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D8A44" w14:textId="77777777" w:rsidR="007D45CF" w:rsidRPr="007D45CF" w:rsidRDefault="007D45CF" w:rsidP="007D45CF">
      <w:pPr>
        <w:pStyle w:val="Heading1"/>
        <w:jc w:val="center"/>
        <w:rPr>
          <w:sz w:val="96"/>
          <w:szCs w:val="96"/>
        </w:rPr>
      </w:pPr>
      <w:bookmarkStart w:id="0" w:name="satool使用说明"/>
      <w:bookmarkEnd w:id="0"/>
      <w:r w:rsidRPr="007D45CF">
        <w:rPr>
          <w:sz w:val="52"/>
          <w:szCs w:val="52"/>
        </w:rPr>
        <w:t>SATOOL</w:t>
      </w:r>
      <w:r w:rsidRPr="007D45CF">
        <w:rPr>
          <w:sz w:val="52"/>
          <w:szCs w:val="52"/>
        </w:rPr>
        <w:t>使用说明</w:t>
      </w:r>
    </w:p>
    <w:p w14:paraId="023E2E6B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SATOOL是一款基于TCP和FTP协议的数据传输和分析工具性软件，通过TCP网络协议与基于OMAPL138为核心的数据采集记录板（以下简称：OMAP内记仪）进行配置；通过FTP数据传输协议与OMAP内记仪进行采样数据交换，实现与OMAP内记仪的配置和下载的双向数据流通。</w:t>
      </w:r>
    </w:p>
    <w:p w14:paraId="26877EF0" w14:textId="77777777" w:rsidR="007D45CF" w:rsidRDefault="007D45CF">
      <w:pPr>
        <w:pStyle w:val="Heading2"/>
        <w:rPr>
          <w:lang w:eastAsia="zh-CN"/>
        </w:rPr>
      </w:pPr>
      <w:bookmarkStart w:id="1" w:name="硬件使用要求"/>
      <w:bookmarkEnd w:id="1"/>
      <w:r>
        <w:rPr>
          <w:lang w:eastAsia="zh-CN"/>
        </w:rPr>
        <w:t xml:space="preserve">1 </w:t>
      </w:r>
      <w:r>
        <w:rPr>
          <w:lang w:eastAsia="zh-CN"/>
        </w:rPr>
        <w:t>硬件使用要求</w:t>
      </w:r>
    </w:p>
    <w:p w14:paraId="371D7C48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在硬件上面关键是对于网络和电源的配置。请关注以下网络配置功能，</w:t>
      </w:r>
      <w:r>
        <w:rPr>
          <w:b/>
          <w:lang w:eastAsia="zh-CN"/>
        </w:rPr>
        <w:t>同时对于电源请使用+12V/2A的直流电源进行稳定持续性供电</w:t>
      </w:r>
      <w:r>
        <w:rPr>
          <w:lang w:eastAsia="zh-CN"/>
        </w:rPr>
        <w:t>。</w:t>
      </w:r>
    </w:p>
    <w:p w14:paraId="01359E64" w14:textId="77777777" w:rsidR="007D45CF" w:rsidRDefault="007D45CF">
      <w:pPr>
        <w:pStyle w:val="Heading3"/>
        <w:rPr>
          <w:lang w:eastAsia="zh-CN"/>
        </w:rPr>
      </w:pPr>
      <w:bookmarkStart w:id="2" w:name="网络拓扑结构"/>
      <w:bookmarkEnd w:id="2"/>
      <w:r>
        <w:rPr>
          <w:lang w:eastAsia="zh-CN"/>
        </w:rPr>
        <w:t xml:space="preserve">1.1 </w:t>
      </w:r>
      <w:r>
        <w:rPr>
          <w:lang w:eastAsia="zh-CN"/>
        </w:rPr>
        <w:t>网络拓扑结构</w:t>
      </w:r>
      <w:bookmarkStart w:id="3" w:name="_GoBack"/>
      <w:bookmarkEnd w:id="3"/>
    </w:p>
    <w:p w14:paraId="010A19B4" w14:textId="0CAF4BAD" w:rsidR="007D45CF" w:rsidRDefault="007D45CF">
      <w:pPr>
        <w:pStyle w:val="Heading4"/>
        <w:rPr>
          <w:lang w:eastAsia="zh-CN"/>
        </w:rPr>
      </w:pPr>
      <w:bookmarkStart w:id="4" w:name="路由器接法"/>
      <w:bookmarkEnd w:id="4"/>
      <w:r>
        <w:rPr>
          <w:lang w:eastAsia="zh-CN"/>
        </w:rPr>
        <w:t xml:space="preserve">1.1.1 </w:t>
      </w:r>
      <w:r>
        <w:rPr>
          <w:lang w:eastAsia="zh-CN"/>
        </w:rPr>
        <w:t>路由器接法</w:t>
      </w:r>
    </w:p>
    <w:p w14:paraId="3BF6D6EF" w14:textId="47933FA1" w:rsidR="007D45CF" w:rsidRPr="007D45CF" w:rsidRDefault="007D45CF" w:rsidP="007D45CF">
      <w:pPr>
        <w:pStyle w:val="BodyText"/>
        <w:jc w:val="center"/>
      </w:pPr>
      <w:r>
        <w:rPr>
          <w:noProof/>
        </w:rPr>
        <w:drawing>
          <wp:inline distT="0" distB="0" distL="0" distR="0" wp14:anchorId="76FCDE26" wp14:editId="589C186A">
            <wp:extent cx="4692650" cy="2681437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202006071035514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55" cy="26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85B" w14:textId="77777777" w:rsidR="007D45CF" w:rsidRDefault="007D45CF">
      <w:pPr>
        <w:pStyle w:val="BodyText"/>
      </w:pPr>
      <w:r>
        <w:t>使用路由器可连接多个</w:t>
      </w:r>
      <w:r>
        <w:t>PC</w:t>
      </w:r>
      <w:r>
        <w:t>终端，开启</w:t>
      </w:r>
      <w:r>
        <w:t>DHCP</w:t>
      </w:r>
      <w:r>
        <w:t>自动获取</w:t>
      </w:r>
      <w:r>
        <w:t>IP</w:t>
      </w:r>
      <w:r>
        <w:t>即可。</w:t>
      </w:r>
      <w:r>
        <w:rPr>
          <w:b/>
        </w:rPr>
        <w:t>OMAP</w:t>
      </w:r>
      <w:r>
        <w:rPr>
          <w:b/>
        </w:rPr>
        <w:t>内记仪的</w:t>
      </w:r>
      <w:r>
        <w:rPr>
          <w:b/>
        </w:rPr>
        <w:t>IP</w:t>
      </w:r>
      <w:r>
        <w:rPr>
          <w:b/>
        </w:rPr>
        <w:t>默认为</w:t>
      </w:r>
      <w:r>
        <w:rPr>
          <w:b/>
        </w:rPr>
        <w:t>192.168.1.10</w:t>
      </w:r>
      <w:r>
        <w:t>。路由器接法主要好处在于多</w:t>
      </w:r>
      <w:r>
        <w:t>PC</w:t>
      </w:r>
      <w:r>
        <w:t>终端的支持。</w:t>
      </w:r>
    </w:p>
    <w:p w14:paraId="6D8932EB" w14:textId="77777777" w:rsidR="007D45CF" w:rsidRDefault="007D45CF">
      <w:pPr>
        <w:pStyle w:val="Heading4"/>
      </w:pPr>
      <w:bookmarkStart w:id="5" w:name="网口直连法"/>
      <w:bookmarkEnd w:id="5"/>
      <w:r>
        <w:lastRenderedPageBreak/>
        <w:t xml:space="preserve">1.1.2 </w:t>
      </w:r>
      <w:proofErr w:type="spellStart"/>
      <w:r>
        <w:t>网口直连法</w:t>
      </w:r>
      <w:proofErr w:type="spellEnd"/>
    </w:p>
    <w:p w14:paraId="734E6E42" w14:textId="55E5180C" w:rsidR="007D45CF" w:rsidRDefault="007D45CF" w:rsidP="007D45CF">
      <w:pPr>
        <w:pStyle w:val="BodyText"/>
        <w:jc w:val="center"/>
      </w:pPr>
      <w:r>
        <w:rPr>
          <w:noProof/>
        </w:rPr>
        <w:drawing>
          <wp:inline distT="0" distB="0" distL="0" distR="0" wp14:anchorId="50D87919" wp14:editId="45D21B2B">
            <wp:extent cx="4178300" cy="1457728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2020060710234897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84" cy="145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CCB8" w14:textId="28692746" w:rsidR="007D45CF" w:rsidRDefault="007D45CF">
      <w:pPr>
        <w:pStyle w:val="BodyText"/>
      </w:pPr>
      <w:r>
        <w:t>网口直连法即通过网线直接将</w:t>
      </w:r>
      <w:r>
        <w:t>OMAP</w:t>
      </w:r>
      <w:proofErr w:type="gramStart"/>
      <w:r>
        <w:t>内记仪</w:t>
      </w:r>
      <w:proofErr w:type="gramEnd"/>
      <w:r>
        <w:t>与</w:t>
      </w:r>
      <w:r>
        <w:t>PC</w:t>
      </w:r>
      <w:r>
        <w:t>机连接在一起。网络拓扑结构简单，传输速度快，需要在</w:t>
      </w:r>
      <w:r>
        <w:t>PC</w:t>
      </w:r>
      <w:r>
        <w:t>机上对网卡进行配置。进入网卡的</w:t>
      </w:r>
      <w:r>
        <w:t>TCP/IPv4</w:t>
      </w:r>
      <w:r>
        <w:t>配置界面，配置</w:t>
      </w:r>
      <w:r>
        <w:t>IP</w:t>
      </w:r>
      <w:r>
        <w:t>为如图所示。</w:t>
      </w:r>
      <w:r>
        <w:t>IP</w:t>
      </w:r>
      <w:r>
        <w:t>地址只要是</w:t>
      </w:r>
      <w:r>
        <w:t>192.168.1.XXX</w:t>
      </w:r>
      <w:r>
        <w:t>下即可，</w:t>
      </w:r>
      <w:r>
        <w:t>XXX</w:t>
      </w:r>
      <w:r>
        <w:t>数字任意但不要超过</w:t>
      </w:r>
      <w:r>
        <w:t>255</w:t>
      </w:r>
      <w:r>
        <w:t>，也不要和</w:t>
      </w:r>
      <w:r>
        <w:t>OMAPL</w:t>
      </w:r>
      <w:r>
        <w:t>内记的</w:t>
      </w:r>
      <w:r>
        <w:t>IP</w:t>
      </w:r>
      <w:r>
        <w:t>（默认</w:t>
      </w:r>
      <w:r>
        <w:t>192.168.1.10</w:t>
      </w:r>
      <w:r>
        <w:t>）冲突。</w:t>
      </w:r>
      <w:r>
        <w:t>DNS</w:t>
      </w:r>
      <w:r>
        <w:t>设定与否不影响本软件的网络传输。</w:t>
      </w:r>
    </w:p>
    <w:p w14:paraId="65147C6C" w14:textId="48228294" w:rsidR="007D45CF" w:rsidRDefault="007D45CF" w:rsidP="007D45CF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F83F21" wp14:editId="641EB913">
            <wp:extent cx="4074026" cy="4965700"/>
            <wp:effectExtent l="0" t="0" r="3175" b="635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202006071026337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79" cy="496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F30E" w14:textId="77777777" w:rsidR="007D45CF" w:rsidRDefault="007D45CF">
      <w:pPr>
        <w:pStyle w:val="Heading4"/>
        <w:rPr>
          <w:lang w:eastAsia="zh-CN"/>
        </w:rPr>
      </w:pPr>
      <w:bookmarkStart w:id="6" w:name="测试网络连通"/>
      <w:bookmarkEnd w:id="6"/>
      <w:r>
        <w:rPr>
          <w:lang w:eastAsia="zh-CN"/>
        </w:rPr>
        <w:lastRenderedPageBreak/>
        <w:t xml:space="preserve">1.1.3 </w:t>
      </w:r>
      <w:r>
        <w:rPr>
          <w:lang w:eastAsia="zh-CN"/>
        </w:rPr>
        <w:t>测试网络连通</w:t>
      </w:r>
    </w:p>
    <w:p w14:paraId="3BE72578" w14:textId="09AF00FF" w:rsidR="007D45CF" w:rsidRDefault="007D45CF">
      <w:pPr>
        <w:pStyle w:val="FirstParagraph"/>
        <w:rPr>
          <w:rFonts w:eastAsiaTheme="minorEastAsia"/>
          <w:lang w:eastAsia="zh-CN"/>
        </w:rPr>
      </w:pPr>
      <w:r>
        <w:rPr>
          <w:lang w:eastAsia="zh-CN"/>
        </w:rPr>
        <w:t>以OMAPL</w:t>
      </w:r>
      <w:proofErr w:type="gramStart"/>
      <w:r>
        <w:rPr>
          <w:lang w:eastAsia="zh-CN"/>
        </w:rPr>
        <w:t>内记仪</w:t>
      </w:r>
      <w:proofErr w:type="gramEnd"/>
      <w:r>
        <w:rPr>
          <w:lang w:eastAsia="zh-CN"/>
        </w:rPr>
        <w:t>的IP为默认为例，物理连接建立好后进行网络连通测试。在</w:t>
      </w:r>
      <w:proofErr w:type="spellStart"/>
      <w:r>
        <w:rPr>
          <w:lang w:eastAsia="zh-CN"/>
        </w:rPr>
        <w:t>cmd</w:t>
      </w:r>
      <w:proofErr w:type="spellEnd"/>
      <w:r>
        <w:rPr>
          <w:lang w:eastAsia="zh-CN"/>
        </w:rPr>
        <w:t>终端使用ping命令进行检测。输入</w:t>
      </w:r>
      <w:r>
        <w:rPr>
          <w:rStyle w:val="VerbatimChar"/>
          <w:lang w:eastAsia="zh-CN"/>
        </w:rPr>
        <w:t>ping 192.168.1.10</w:t>
      </w:r>
      <w:r>
        <w:rPr>
          <w:lang w:eastAsia="zh-CN"/>
        </w:rPr>
        <w:t>，如果为下图所示输出，</w:t>
      </w:r>
      <w:proofErr w:type="gramStart"/>
      <w:r>
        <w:rPr>
          <w:lang w:eastAsia="zh-CN"/>
        </w:rPr>
        <w:t>则网络</w:t>
      </w:r>
      <w:proofErr w:type="gramEnd"/>
      <w:r>
        <w:rPr>
          <w:lang w:eastAsia="zh-CN"/>
        </w:rPr>
        <w:t>建立成功。</w:t>
      </w:r>
    </w:p>
    <w:p w14:paraId="19C5EA1D" w14:textId="6CB3C6A4" w:rsidR="007D45CF" w:rsidRPr="007D45CF" w:rsidRDefault="007D45CF" w:rsidP="007D45CF">
      <w:pPr>
        <w:pStyle w:val="BodyText"/>
        <w:jc w:val="center"/>
      </w:pPr>
      <w:r>
        <w:rPr>
          <w:noProof/>
        </w:rPr>
        <w:drawing>
          <wp:inline distT="0" distB="0" distL="0" distR="0" wp14:anchorId="47D8762B" wp14:editId="1125D7F7">
            <wp:extent cx="4152900" cy="1917335"/>
            <wp:effectExtent l="0" t="0" r="0" b="6985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202006071029091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96" cy="191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FDDF" w14:textId="73DADD84" w:rsidR="007D45CF" w:rsidRDefault="007D45CF">
      <w:pPr>
        <w:pStyle w:val="Heading3"/>
      </w:pPr>
      <w:bookmarkStart w:id="7" w:name="硬件实物接线"/>
      <w:bookmarkEnd w:id="7"/>
      <w:r>
        <w:t xml:space="preserve">1.2 </w:t>
      </w:r>
      <w:proofErr w:type="spellStart"/>
      <w:r>
        <w:t>硬件实物接线</w:t>
      </w:r>
      <w:proofErr w:type="spellEnd"/>
    </w:p>
    <w:p w14:paraId="2E711966" w14:textId="3D61ED20" w:rsidR="007D45CF" w:rsidRPr="007D45CF" w:rsidRDefault="007D45CF" w:rsidP="007D45CF">
      <w:pPr>
        <w:pStyle w:val="BodyText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0D2B193" wp14:editId="4AB4B55C">
            <wp:extent cx="3717695" cy="2697480"/>
            <wp:effectExtent l="0" t="0" r="0" b="7620"/>
            <wp:docPr id="6" name="Picture 6" descr="A picture containing indoor, small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2020060710305046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60" cy="26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160B" w14:textId="77777777" w:rsidR="007D45CF" w:rsidRDefault="007D45CF" w:rsidP="007D45CF">
      <w:pPr>
        <w:numPr>
          <w:ilvl w:val="0"/>
          <w:numId w:val="1"/>
        </w:numPr>
        <w:spacing w:after="200" w:line="240" w:lineRule="auto"/>
      </w:pPr>
      <w:proofErr w:type="gramStart"/>
      <w:r>
        <w:t>请确保</w:t>
      </w:r>
      <w:proofErr w:type="gramEnd"/>
      <w:r>
        <w:t>网口插紧</w:t>
      </w:r>
    </w:p>
    <w:p w14:paraId="5B205C91" w14:textId="77777777" w:rsidR="007D45CF" w:rsidRDefault="007D45CF" w:rsidP="007D45CF">
      <w:pPr>
        <w:numPr>
          <w:ilvl w:val="0"/>
          <w:numId w:val="1"/>
        </w:numPr>
        <w:spacing w:after="200" w:line="240" w:lineRule="auto"/>
      </w:pPr>
      <w:proofErr w:type="gramStart"/>
      <w:r>
        <w:t>请确保</w:t>
      </w:r>
      <w:proofErr w:type="gramEnd"/>
      <w:r>
        <w:t>电源</w:t>
      </w:r>
      <w:r>
        <w:t>12V</w:t>
      </w:r>
      <w:r>
        <w:t>直流供电，推荐</w:t>
      </w:r>
      <w:r>
        <w:t>12V/2A</w:t>
      </w:r>
      <w:r>
        <w:t>的适配器。</w:t>
      </w:r>
    </w:p>
    <w:p w14:paraId="038C05D7" w14:textId="77777777" w:rsidR="007D45CF" w:rsidRDefault="007D45CF">
      <w:pPr>
        <w:pStyle w:val="Heading2"/>
        <w:rPr>
          <w:lang w:eastAsia="zh-CN"/>
        </w:rPr>
      </w:pPr>
      <w:bookmarkStart w:id="8" w:name="软件界面"/>
      <w:bookmarkEnd w:id="8"/>
      <w:r>
        <w:rPr>
          <w:lang w:eastAsia="zh-CN"/>
        </w:rPr>
        <w:lastRenderedPageBreak/>
        <w:t xml:space="preserve">2 </w:t>
      </w:r>
      <w:r>
        <w:rPr>
          <w:lang w:eastAsia="zh-CN"/>
        </w:rPr>
        <w:t>软件界面</w:t>
      </w:r>
    </w:p>
    <w:p w14:paraId="2DC8B072" w14:textId="119E6371" w:rsidR="007D45CF" w:rsidRDefault="007D45CF">
      <w:pPr>
        <w:pStyle w:val="Heading3"/>
        <w:rPr>
          <w:lang w:eastAsia="zh-CN"/>
        </w:rPr>
      </w:pPr>
      <w:bookmarkStart w:id="9" w:name="主界面"/>
      <w:bookmarkEnd w:id="9"/>
      <w:r>
        <w:rPr>
          <w:lang w:eastAsia="zh-CN"/>
        </w:rPr>
        <w:t xml:space="preserve">2.1 </w:t>
      </w:r>
      <w:r>
        <w:rPr>
          <w:lang w:eastAsia="zh-CN"/>
        </w:rPr>
        <w:t>主界面</w:t>
      </w:r>
    </w:p>
    <w:p w14:paraId="04599170" w14:textId="0F8B16AE" w:rsidR="007D45CF" w:rsidRPr="007D45CF" w:rsidRDefault="007D45CF" w:rsidP="007D45CF">
      <w:pPr>
        <w:pStyle w:val="BodyText"/>
        <w:jc w:val="center"/>
      </w:pPr>
      <w:r>
        <w:rPr>
          <w:noProof/>
        </w:rPr>
        <w:drawing>
          <wp:inline distT="0" distB="0" distL="0" distR="0" wp14:anchorId="65F1DD69" wp14:editId="70FF4A35">
            <wp:extent cx="4868604" cy="3017520"/>
            <wp:effectExtent l="0" t="0" r="8255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-2020060710325668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38" cy="30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91A9" w14:textId="77777777" w:rsidR="007D45CF" w:rsidRDefault="007D45CF">
      <w:pPr>
        <w:pStyle w:val="BodyText"/>
      </w:pPr>
      <w:r>
        <w:t>如图所示为软件的主界面，</w:t>
      </w:r>
      <w:r>
        <w:t>SATOOL</w:t>
      </w:r>
      <w:r>
        <w:t>的软件界面分为两大区域，左侧为</w:t>
      </w:r>
      <w:r>
        <w:t>FTP</w:t>
      </w:r>
      <w:r>
        <w:t>文件管理区，右侧围图像分析区域。</w:t>
      </w:r>
      <w:r>
        <w:t>FTP</w:t>
      </w:r>
      <w:r>
        <w:t>管理区域可实现对</w:t>
      </w:r>
      <w:r>
        <w:t>OMAP</w:t>
      </w:r>
      <w:r>
        <w:t>内记仪的</w:t>
      </w:r>
      <w:r>
        <w:t>FTP</w:t>
      </w:r>
      <w:r>
        <w:t>文件访问（下载、上传、删除、新建文件夹）操作；图像分析区域可实现对</w:t>
      </w:r>
      <w:r>
        <w:t>OMAP</w:t>
      </w:r>
      <w:r>
        <w:t>内记仪数据的时域和频域图像绘制。</w:t>
      </w:r>
    </w:p>
    <w:p w14:paraId="686DED90" w14:textId="77777777" w:rsidR="007D45CF" w:rsidRDefault="007D45CF">
      <w:pPr>
        <w:pStyle w:val="Heading3"/>
        <w:rPr>
          <w:lang w:eastAsia="zh-CN"/>
        </w:rPr>
      </w:pPr>
      <w:bookmarkStart w:id="10" w:name="配置界面"/>
      <w:bookmarkEnd w:id="10"/>
      <w:r>
        <w:rPr>
          <w:lang w:eastAsia="zh-CN"/>
        </w:rPr>
        <w:t xml:space="preserve">2.2 </w:t>
      </w:r>
      <w:r>
        <w:rPr>
          <w:lang w:eastAsia="zh-CN"/>
        </w:rPr>
        <w:t>配置界面</w:t>
      </w:r>
    </w:p>
    <w:p w14:paraId="5C3FA01A" w14:textId="0CCEB590" w:rsidR="007D45CF" w:rsidRDefault="007D45CF">
      <w:pPr>
        <w:pStyle w:val="FirstParagraph"/>
        <w:rPr>
          <w:rFonts w:eastAsiaTheme="minorEastAsia"/>
          <w:lang w:eastAsia="zh-CN"/>
        </w:rPr>
      </w:pPr>
      <w:r>
        <w:rPr>
          <w:lang w:eastAsia="zh-CN"/>
        </w:rPr>
        <w:t>点击左上角菜单栏设置-&gt;进入配置，弹出以下配置界面。注意：由于该界面需要从板子获取配置信息，所以如果和板子网络不连通的状态该界面无法弹出。</w:t>
      </w:r>
    </w:p>
    <w:p w14:paraId="711814C6" w14:textId="4CE8C422" w:rsidR="007D45CF" w:rsidRPr="007D45CF" w:rsidRDefault="007D45CF" w:rsidP="007D45CF">
      <w:pPr>
        <w:pStyle w:val="BodyText"/>
      </w:pPr>
      <w:r>
        <w:rPr>
          <w:noProof/>
        </w:rPr>
        <w:lastRenderedPageBreak/>
        <w:drawing>
          <wp:inline distT="0" distB="0" distL="0" distR="0" wp14:anchorId="18B917BB" wp14:editId="1DBFB539">
            <wp:extent cx="5486400" cy="4622165"/>
            <wp:effectExtent l="0" t="0" r="0" b="698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2020060710374238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AAE2" w14:textId="77777777" w:rsidR="007D45CF" w:rsidRDefault="007D45CF">
      <w:pPr>
        <w:pStyle w:val="BodyText"/>
      </w:pPr>
      <w:r>
        <w:t>该界面包含了对</w:t>
      </w:r>
      <w:r>
        <w:t>OMAP</w:t>
      </w:r>
      <w:proofErr w:type="gramStart"/>
      <w:r>
        <w:t>内记仪</w:t>
      </w:r>
      <w:proofErr w:type="gramEnd"/>
      <w:r>
        <w:t>的网络配置、时间配置、重启、采样率配置以及（增益、低通滤波器）预留功能的配置。</w:t>
      </w:r>
    </w:p>
    <w:p w14:paraId="3F2A7C6A" w14:textId="77777777" w:rsidR="007D45CF" w:rsidRDefault="007D45CF">
      <w:pPr>
        <w:pStyle w:val="Heading2"/>
        <w:rPr>
          <w:lang w:eastAsia="zh-CN"/>
        </w:rPr>
      </w:pPr>
      <w:bookmarkStart w:id="11" w:name="软件下载与安装"/>
      <w:bookmarkEnd w:id="11"/>
      <w:r>
        <w:rPr>
          <w:lang w:eastAsia="zh-CN"/>
        </w:rPr>
        <w:t xml:space="preserve">3 </w:t>
      </w:r>
      <w:r>
        <w:rPr>
          <w:lang w:eastAsia="zh-CN"/>
        </w:rPr>
        <w:t>软件下载与安装</w:t>
      </w:r>
    </w:p>
    <w:p w14:paraId="5BF3BFF4" w14:textId="77777777" w:rsidR="007D45CF" w:rsidRDefault="007D45CF">
      <w:pPr>
        <w:pStyle w:val="Heading3"/>
        <w:rPr>
          <w:lang w:eastAsia="zh-CN"/>
        </w:rPr>
      </w:pPr>
      <w:bookmarkStart w:id="12" w:name="软件下载"/>
      <w:bookmarkEnd w:id="12"/>
      <w:r>
        <w:rPr>
          <w:lang w:eastAsia="zh-CN"/>
        </w:rPr>
        <w:t xml:space="preserve">3.1 </w:t>
      </w:r>
      <w:r>
        <w:rPr>
          <w:lang w:eastAsia="zh-CN"/>
        </w:rPr>
        <w:t>软件下载</w:t>
      </w:r>
    </w:p>
    <w:p w14:paraId="3117DE7D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本软件托管到</w:t>
      </w:r>
      <w:proofErr w:type="spellStart"/>
      <w:r>
        <w:rPr>
          <w:lang w:eastAsia="zh-CN"/>
        </w:rPr>
        <w:t>github</w:t>
      </w:r>
      <w:proofErr w:type="spellEnd"/>
      <w:r>
        <w:rPr>
          <w:lang w:eastAsia="zh-CN"/>
        </w:rPr>
        <w:t>的版本控制系统中，可随时随地在</w:t>
      </w:r>
      <w:proofErr w:type="spellStart"/>
      <w:r>
        <w:rPr>
          <w:lang w:eastAsia="zh-CN"/>
        </w:rPr>
        <w:t>github</w:t>
      </w:r>
      <w:proofErr w:type="spellEnd"/>
      <w:r>
        <w:rPr>
          <w:lang w:eastAsia="zh-CN"/>
        </w:rPr>
        <w:t>上获取最新的软件源程序和软件可执行程序，下载地址为： https://github.com/carloscn/satool/releases</w:t>
      </w:r>
    </w:p>
    <w:p w14:paraId="7BBF3BFF" w14:textId="5E981044" w:rsidR="007D45CF" w:rsidRDefault="007D45CF">
      <w:pPr>
        <w:pStyle w:val="BodyText"/>
      </w:pPr>
      <w:r>
        <w:t>软件会在时间线上平铺新旧版本的记录，可随时回溯旧版本。</w:t>
      </w:r>
    </w:p>
    <w:p w14:paraId="0AB4E243" w14:textId="66365DBF" w:rsidR="007D45CF" w:rsidRDefault="007D45CF" w:rsidP="007D45CF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EB75D33" wp14:editId="475189A7">
            <wp:extent cx="4602480" cy="1992810"/>
            <wp:effectExtent l="0" t="0" r="7620" b="762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2020060710420063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621" cy="19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85F5" w14:textId="77777777" w:rsidR="007D45CF" w:rsidRDefault="007D45CF">
      <w:pPr>
        <w:pStyle w:val="Heading3"/>
        <w:rPr>
          <w:lang w:eastAsia="zh-CN"/>
        </w:rPr>
      </w:pPr>
      <w:bookmarkStart w:id="13" w:name="软件安装"/>
      <w:bookmarkEnd w:id="13"/>
      <w:r>
        <w:rPr>
          <w:lang w:eastAsia="zh-CN"/>
        </w:rPr>
        <w:t xml:space="preserve">3.2 </w:t>
      </w:r>
      <w:r>
        <w:rPr>
          <w:lang w:eastAsia="zh-CN"/>
        </w:rPr>
        <w:t>软件安装</w:t>
      </w:r>
    </w:p>
    <w:p w14:paraId="6295B795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点击下载图中红方框中的文件。下载后使用压缩软件解压7z文件。建议将文件解压到临时目录后再剪切到 C:File(x86) 下。</w:t>
      </w:r>
    </w:p>
    <w:p w14:paraId="24B0B615" w14:textId="1E1AA67C" w:rsidR="007D45CF" w:rsidRDefault="007D45CF">
      <w:pPr>
        <w:pStyle w:val="BodyText"/>
      </w:pPr>
      <w:r>
        <w:t>找到</w:t>
      </w:r>
      <w:r>
        <w:t>SATOOL.exe</w:t>
      </w:r>
      <w:r>
        <w:t>，右键发送到桌面快捷方式。</w:t>
      </w:r>
    </w:p>
    <w:p w14:paraId="7F719C37" w14:textId="6B0619EC" w:rsidR="007D45CF" w:rsidRDefault="007D45CF">
      <w:pPr>
        <w:pStyle w:val="BodyTex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1D6B5E" wp14:editId="5862F7F8">
            <wp:extent cx="5486400" cy="36893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202006071044061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1BEE" w14:textId="77777777" w:rsidR="007D45CF" w:rsidRDefault="007D45CF">
      <w:pPr>
        <w:pStyle w:val="Heading3"/>
        <w:rPr>
          <w:lang w:eastAsia="zh-CN"/>
        </w:rPr>
      </w:pPr>
      <w:bookmarkStart w:id="14" w:name="运行软件"/>
      <w:bookmarkEnd w:id="14"/>
      <w:r>
        <w:rPr>
          <w:lang w:eastAsia="zh-CN"/>
        </w:rPr>
        <w:t xml:space="preserve">3.2 </w:t>
      </w:r>
      <w:r>
        <w:rPr>
          <w:lang w:eastAsia="zh-CN"/>
        </w:rPr>
        <w:t>运行软件</w:t>
      </w:r>
    </w:p>
    <w:p w14:paraId="0B7D42BF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双击桌面的快捷方式后运行软件。</w:t>
      </w:r>
    </w:p>
    <w:p w14:paraId="5F763F39" w14:textId="77777777" w:rsidR="007D45CF" w:rsidRDefault="007D45CF">
      <w:pPr>
        <w:pStyle w:val="Heading2"/>
        <w:rPr>
          <w:lang w:eastAsia="zh-CN"/>
        </w:rPr>
      </w:pPr>
      <w:bookmarkStart w:id="15" w:name="软件使用"/>
      <w:bookmarkEnd w:id="15"/>
      <w:r>
        <w:rPr>
          <w:lang w:eastAsia="zh-CN"/>
        </w:rPr>
        <w:lastRenderedPageBreak/>
        <w:t xml:space="preserve">4 </w:t>
      </w:r>
      <w:r>
        <w:rPr>
          <w:lang w:eastAsia="zh-CN"/>
        </w:rPr>
        <w:t>软件使用</w:t>
      </w:r>
    </w:p>
    <w:p w14:paraId="5664637E" w14:textId="77777777" w:rsidR="007D45CF" w:rsidRDefault="007D45CF">
      <w:pPr>
        <w:pStyle w:val="Heading3"/>
        <w:rPr>
          <w:lang w:eastAsia="zh-CN"/>
        </w:rPr>
      </w:pPr>
      <w:bookmarkStart w:id="16" w:name="配置功能使用"/>
      <w:bookmarkEnd w:id="16"/>
      <w:r>
        <w:rPr>
          <w:lang w:eastAsia="zh-CN"/>
        </w:rPr>
        <w:t xml:space="preserve">4.1 </w:t>
      </w:r>
      <w:r>
        <w:rPr>
          <w:lang w:eastAsia="zh-CN"/>
        </w:rPr>
        <w:t>配置功能使用</w:t>
      </w:r>
    </w:p>
    <w:p w14:paraId="6449C74A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输入相关信息后点击下面的设定即可。需要注意的是，每个设定仅在其所在作用域范围内生效，非全局生效。如果配置成功</w:t>
      </w:r>
      <w:proofErr w:type="gramStart"/>
      <w:r>
        <w:rPr>
          <w:lang w:eastAsia="zh-CN"/>
        </w:rPr>
        <w:t>后软件</w:t>
      </w:r>
      <w:proofErr w:type="gramEnd"/>
      <w:r>
        <w:rPr>
          <w:lang w:eastAsia="zh-CN"/>
        </w:rPr>
        <w:t>会提示已写入配置。如图所示。</w:t>
      </w:r>
    </w:p>
    <w:p w14:paraId="2AB9A785" w14:textId="066791FA" w:rsidR="007D45CF" w:rsidRDefault="007D45CF">
      <w:pPr>
        <w:pStyle w:val="BodyText"/>
      </w:pPr>
      <w:r>
        <w:rPr>
          <w:noProof/>
        </w:rPr>
        <w:drawing>
          <wp:inline distT="0" distB="0" distL="0" distR="0" wp14:anchorId="4E57DFEA" wp14:editId="176B672F">
            <wp:extent cx="5257800" cy="46482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2020060710472616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D8B6" w14:textId="0E6224C2" w:rsidR="007D45CF" w:rsidRDefault="007D45CF">
      <w:pPr>
        <w:pStyle w:val="BodyText"/>
      </w:pPr>
      <w:r>
        <w:t>如果配置失败（如图所示）。出现此情况，建议重</w:t>
      </w:r>
      <w:proofErr w:type="gramStart"/>
      <w:r>
        <w:t>启软件</w:t>
      </w:r>
      <w:proofErr w:type="gramEnd"/>
      <w:r>
        <w:t>和板子操作。</w:t>
      </w:r>
    </w:p>
    <w:p w14:paraId="6628E02B" w14:textId="56B12660" w:rsidR="007D45CF" w:rsidRDefault="007D45CF">
      <w:pPr>
        <w:pStyle w:val="BodyTex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1A1E32" wp14:editId="5D944F19">
            <wp:extent cx="5286375" cy="4695825"/>
            <wp:effectExtent l="0" t="0" r="9525" b="952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2020060710465078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8FE9" w14:textId="77777777" w:rsidR="007D45CF" w:rsidRDefault="007D45CF">
      <w:pPr>
        <w:pStyle w:val="Heading3"/>
      </w:pPr>
      <w:bookmarkStart w:id="17" w:name="ftp功能使用"/>
      <w:bookmarkEnd w:id="17"/>
      <w:r>
        <w:t xml:space="preserve">4.2 </w:t>
      </w:r>
      <w:proofErr w:type="spellStart"/>
      <w:r>
        <w:t>FTP</w:t>
      </w:r>
      <w:r>
        <w:t>功能使用</w:t>
      </w:r>
      <w:proofErr w:type="spellEnd"/>
    </w:p>
    <w:p w14:paraId="3ADAC994" w14:textId="77777777" w:rsidR="007D45CF" w:rsidRDefault="007D45CF">
      <w:pPr>
        <w:pStyle w:val="Heading4"/>
      </w:pPr>
      <w:bookmarkStart w:id="18" w:name="ftp访问路径"/>
      <w:bookmarkEnd w:id="18"/>
      <w:r>
        <w:t xml:space="preserve">4.2.1 </w:t>
      </w:r>
      <w:proofErr w:type="spellStart"/>
      <w:r>
        <w:t>FTP</w:t>
      </w:r>
      <w:r>
        <w:t>访问路径</w:t>
      </w:r>
      <w:proofErr w:type="spellEnd"/>
    </w:p>
    <w:p w14:paraId="76741299" w14:textId="77777777" w:rsidR="007D45CF" w:rsidRDefault="007D45CF">
      <w:pPr>
        <w:pStyle w:val="FirstParagraph"/>
      </w:pPr>
      <w:proofErr w:type="spellStart"/>
      <w:r>
        <w:t>点击获取文件列表，SATOOL通过FTP协议访问OMAP内记仪的内部文件</w:t>
      </w:r>
      <w:proofErr w:type="spellEnd"/>
      <w:r>
        <w:t>。</w:t>
      </w:r>
    </w:p>
    <w:p w14:paraId="533E23DB" w14:textId="1E6D29EC" w:rsidR="007D45CF" w:rsidRDefault="007D45CF" w:rsidP="007D45CF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CEE06C5" wp14:editId="35772F31">
            <wp:extent cx="5133975" cy="6734175"/>
            <wp:effectExtent l="0" t="0" r="9525" b="952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-2020060710495827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6296" w14:textId="1DAB6493" w:rsidR="007D45CF" w:rsidRDefault="007D45CF">
      <w:pPr>
        <w:pStyle w:val="BodyText"/>
      </w:pPr>
      <w:r>
        <w:t>获取后为</w:t>
      </w:r>
      <w:r>
        <w:t>OMAP</w:t>
      </w:r>
      <w:proofErr w:type="gramStart"/>
      <w:r>
        <w:t>内记仪</w:t>
      </w:r>
      <w:proofErr w:type="gramEnd"/>
      <w:r>
        <w:t>的根目录，代表已经建立了</w:t>
      </w:r>
      <w:r>
        <w:t>FTP</w:t>
      </w:r>
      <w:r>
        <w:t>稳定传输服务。</w:t>
      </w:r>
    </w:p>
    <w:p w14:paraId="7944A20A" w14:textId="58776517" w:rsidR="007D45CF" w:rsidRDefault="007D45CF" w:rsidP="007D45CF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76DFF5D" wp14:editId="34FDF8C9">
            <wp:extent cx="4924425" cy="4657725"/>
            <wp:effectExtent l="0" t="0" r="9525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-2020060710504580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CE5A" w14:textId="0031AC54" w:rsidR="007D45CF" w:rsidRDefault="007D45CF">
      <w:pPr>
        <w:pStyle w:val="BodyText"/>
      </w:pPr>
      <w:r>
        <w:t>进入</w:t>
      </w:r>
      <w:proofErr w:type="spellStart"/>
      <w:r>
        <w:t>mnt</w:t>
      </w:r>
      <w:proofErr w:type="spellEnd"/>
    </w:p>
    <w:p w14:paraId="0CACBC1B" w14:textId="29DBFC1D" w:rsidR="007D45CF" w:rsidRDefault="007D45CF" w:rsidP="007D45CF">
      <w:pPr>
        <w:pStyle w:val="BodyText"/>
        <w:jc w:val="center"/>
      </w:pPr>
      <w:r>
        <w:rPr>
          <w:noProof/>
        </w:rPr>
        <w:drawing>
          <wp:inline distT="0" distB="0" distL="0" distR="0" wp14:anchorId="7763B9F3" wp14:editId="3D7C989A">
            <wp:extent cx="4724400" cy="2162175"/>
            <wp:effectExtent l="0" t="0" r="0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-202006071052088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9BC2" w14:textId="6FF72DE0" w:rsidR="007D45CF" w:rsidRDefault="007D45CF">
      <w:pPr>
        <w:pStyle w:val="BodyText"/>
      </w:pPr>
      <w:r>
        <w:t>进入</w:t>
      </w:r>
      <w:r>
        <w:t>mmcblk0p1</w:t>
      </w:r>
    </w:p>
    <w:p w14:paraId="78A7D3B9" w14:textId="1068963F" w:rsidR="007D45CF" w:rsidRDefault="007D45CF" w:rsidP="007D45CF">
      <w:pPr>
        <w:pStyle w:val="BodyText"/>
      </w:pPr>
      <w:r>
        <w:rPr>
          <w:noProof/>
        </w:rPr>
        <w:lastRenderedPageBreak/>
        <w:drawing>
          <wp:inline distT="0" distB="0" distL="0" distR="0" wp14:anchorId="1758964D" wp14:editId="05AA9A77">
            <wp:extent cx="5486400" cy="6372225"/>
            <wp:effectExtent l="0" t="0" r="0" b="952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-202006071051395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6203" w14:textId="7CF4716A" w:rsidR="007D45CF" w:rsidRDefault="007D45CF">
      <w:pPr>
        <w:pStyle w:val="BodyText"/>
      </w:pPr>
      <w:r>
        <w:t>就可以看到板子的数据文件。</w:t>
      </w:r>
    </w:p>
    <w:p w14:paraId="48AFDEF5" w14:textId="655E2D8C" w:rsidR="007D45CF" w:rsidRDefault="007D45CF" w:rsidP="007D45CF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0650EA" wp14:editId="100C8DC0">
            <wp:extent cx="4724400" cy="2162175"/>
            <wp:effectExtent l="0" t="0" r="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-202006071052410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5273" w14:textId="77777777" w:rsidR="007D45CF" w:rsidRDefault="007D45CF">
      <w:pPr>
        <w:pStyle w:val="Heading4"/>
        <w:rPr>
          <w:lang w:eastAsia="zh-CN"/>
        </w:rPr>
      </w:pPr>
      <w:bookmarkStart w:id="19" w:name="下载数据"/>
      <w:bookmarkEnd w:id="19"/>
      <w:r>
        <w:rPr>
          <w:lang w:eastAsia="zh-CN"/>
        </w:rPr>
        <w:t xml:space="preserve">4.2.2 </w:t>
      </w:r>
      <w:r>
        <w:rPr>
          <w:lang w:eastAsia="zh-CN"/>
        </w:rPr>
        <w:t>下载数据</w:t>
      </w:r>
    </w:p>
    <w:p w14:paraId="632CD87F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选择本地存储路径，本文选择data文件夹。用户可自行选择，但一定要选择。</w:t>
      </w:r>
    </w:p>
    <w:p w14:paraId="32D3A3F3" w14:textId="0EBF5486" w:rsidR="007D45CF" w:rsidRDefault="007D45CF" w:rsidP="007D45CF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D1A5B24" wp14:editId="59B61B66">
            <wp:extent cx="5057775" cy="6953250"/>
            <wp:effectExtent l="0" t="0" r="952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-202006071053493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466C" w14:textId="3A45F6EA" w:rsidR="007D45CF" w:rsidRDefault="007D45CF">
      <w:pPr>
        <w:pStyle w:val="BodyText"/>
      </w:pPr>
      <w:r>
        <w:t>对</w:t>
      </w:r>
      <w:r>
        <w:t>FTP</w:t>
      </w:r>
      <w:r>
        <w:t>数据列表右键</w:t>
      </w:r>
      <w:r>
        <w:t>-&gt;</w:t>
      </w:r>
      <w:r>
        <w:t>下载即可传输完毕数据。</w:t>
      </w:r>
    </w:p>
    <w:p w14:paraId="291E4733" w14:textId="173DDAA9" w:rsidR="007D45CF" w:rsidRDefault="007D45CF" w:rsidP="007D45CF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AFA4B61" wp14:editId="4C0E41E6">
            <wp:extent cx="5029200" cy="36195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-202006071054453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F001" w14:textId="5A02ED7E" w:rsidR="007D45CF" w:rsidRDefault="007D45CF">
      <w:pPr>
        <w:pStyle w:val="BodyText"/>
      </w:pPr>
      <w:r>
        <w:t>也可以按住</w:t>
      </w:r>
      <w:r>
        <w:t>CTRL</w:t>
      </w:r>
      <w:r>
        <w:t>键多选数据，然后批量下载。</w:t>
      </w:r>
    </w:p>
    <w:p w14:paraId="3D5DEBEA" w14:textId="74260923" w:rsidR="007D45CF" w:rsidRDefault="007D45CF" w:rsidP="007D45CF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3979B9" wp14:editId="6C5CDE76">
            <wp:extent cx="5086350" cy="32004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-2020060710552865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73A8" w14:textId="41CF45EF" w:rsidR="007D45CF" w:rsidRDefault="007D45CF">
      <w:pPr>
        <w:pStyle w:val="BodyText"/>
      </w:pPr>
      <w:r>
        <w:t>使用</w:t>
      </w:r>
      <w:r>
        <w:t>CTRL-A</w:t>
      </w:r>
      <w:r>
        <w:t>快捷键，</w:t>
      </w:r>
      <w:proofErr w:type="gramStart"/>
      <w:r>
        <w:t>全选数据</w:t>
      </w:r>
      <w:proofErr w:type="gramEnd"/>
      <w:r>
        <w:t>，然后批量下载。</w:t>
      </w:r>
    </w:p>
    <w:p w14:paraId="47BABF69" w14:textId="639515E2" w:rsidR="007D45CF" w:rsidRDefault="007D45CF" w:rsidP="007D45CF">
      <w:pPr>
        <w:pStyle w:val="BodyText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75600E" wp14:editId="2F111C3B">
            <wp:extent cx="5153025" cy="3009900"/>
            <wp:effectExtent l="0" t="0" r="9525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-2020060710561180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728A" w14:textId="77777777" w:rsidR="007D45CF" w:rsidRDefault="007D45CF">
      <w:pPr>
        <w:pStyle w:val="BodyText"/>
      </w:pPr>
      <w:proofErr w:type="gramStart"/>
      <w:r>
        <w:t>若勾选下载</w:t>
      </w:r>
      <w:proofErr w:type="gramEnd"/>
      <w:r>
        <w:t>后自动绘图功能，下载的数据文件将自动载入右侧绘图缓冲中。</w:t>
      </w:r>
    </w:p>
    <w:p w14:paraId="069A0D1A" w14:textId="3E74D674" w:rsidR="007D45CF" w:rsidRDefault="007D45CF">
      <w:pPr>
        <w:pStyle w:val="Heading3"/>
        <w:rPr>
          <w:lang w:eastAsia="zh-CN"/>
        </w:rPr>
      </w:pPr>
      <w:bookmarkStart w:id="20" w:name="绘图功能使用"/>
      <w:bookmarkEnd w:id="20"/>
      <w:r>
        <w:rPr>
          <w:lang w:eastAsia="zh-CN"/>
        </w:rPr>
        <w:lastRenderedPageBreak/>
        <w:t xml:space="preserve">4.3 </w:t>
      </w:r>
      <w:r>
        <w:rPr>
          <w:lang w:eastAsia="zh-CN"/>
        </w:rPr>
        <w:t>绘图功能使用</w:t>
      </w:r>
    </w:p>
    <w:p w14:paraId="235403DF" w14:textId="57E5BB84" w:rsidR="007D45CF" w:rsidRPr="007D45CF" w:rsidRDefault="007D45CF" w:rsidP="007D45CF">
      <w:pPr>
        <w:pStyle w:val="BodyText"/>
      </w:pPr>
      <w:r>
        <w:rPr>
          <w:noProof/>
        </w:rPr>
        <w:drawing>
          <wp:inline distT="0" distB="0" distL="0" distR="0" wp14:anchorId="23579045" wp14:editId="6B837B64">
            <wp:extent cx="5486400" cy="5478145"/>
            <wp:effectExtent l="0" t="0" r="0" b="8255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-2020060710582408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0C1" w14:textId="77777777" w:rsidR="007D45CF" w:rsidRDefault="007D45CF">
      <w:pPr>
        <w:pStyle w:val="BodyText"/>
      </w:pPr>
      <w:r>
        <w:t>绘图功能有文件载入、量程范围选择、分块与滑动显示功能。</w:t>
      </w:r>
    </w:p>
    <w:p w14:paraId="6ABAE5C3" w14:textId="77777777" w:rsidR="007D45CF" w:rsidRDefault="007D45CF">
      <w:pPr>
        <w:pStyle w:val="Heading4"/>
        <w:rPr>
          <w:lang w:eastAsia="zh-CN"/>
        </w:rPr>
      </w:pPr>
      <w:bookmarkStart w:id="21" w:name="文件载入"/>
      <w:bookmarkEnd w:id="21"/>
      <w:r>
        <w:rPr>
          <w:lang w:eastAsia="zh-CN"/>
        </w:rPr>
        <w:t xml:space="preserve">4.3.1 </w:t>
      </w:r>
      <w:r>
        <w:rPr>
          <w:lang w:eastAsia="zh-CN"/>
        </w:rPr>
        <w:t>文件载入</w:t>
      </w:r>
    </w:p>
    <w:p w14:paraId="1F0D5F1B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点击载入，弹出文件对话框，选择要绘制的数据文件。如果在FTP下载</w:t>
      </w:r>
      <w:proofErr w:type="gramStart"/>
      <w:r>
        <w:rPr>
          <w:lang w:eastAsia="zh-CN"/>
        </w:rPr>
        <w:t>中勾选自动</w:t>
      </w:r>
      <w:proofErr w:type="gramEnd"/>
      <w:r>
        <w:rPr>
          <w:lang w:eastAsia="zh-CN"/>
        </w:rPr>
        <w:t>下载功能了，下载的文件将自动刷新到绘图缓冲中。点击绘制图像就会显示缓冲的数据。</w:t>
      </w:r>
    </w:p>
    <w:p w14:paraId="5F064C8C" w14:textId="77777777" w:rsidR="007D45CF" w:rsidRDefault="007D45CF">
      <w:pPr>
        <w:pStyle w:val="Heading4"/>
        <w:rPr>
          <w:lang w:eastAsia="zh-CN"/>
        </w:rPr>
      </w:pPr>
      <w:bookmarkStart w:id="22" w:name="量程范围选择"/>
      <w:bookmarkEnd w:id="22"/>
      <w:r>
        <w:rPr>
          <w:lang w:eastAsia="zh-CN"/>
        </w:rPr>
        <w:t xml:space="preserve">4.3.2 </w:t>
      </w:r>
      <w:r>
        <w:rPr>
          <w:lang w:eastAsia="zh-CN"/>
        </w:rPr>
        <w:t>量程范围选择</w:t>
      </w:r>
    </w:p>
    <w:p w14:paraId="0FB38A7A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量程范围分为5V/10V，图像时域绘制根据量程范围放缩坐标scale。</w:t>
      </w:r>
    </w:p>
    <w:p w14:paraId="75D42835" w14:textId="77777777" w:rsidR="007D45CF" w:rsidRDefault="007D45CF">
      <w:pPr>
        <w:pStyle w:val="Heading4"/>
        <w:rPr>
          <w:lang w:eastAsia="zh-CN"/>
        </w:rPr>
      </w:pPr>
      <w:bookmarkStart w:id="23" w:name="分块绘制"/>
      <w:bookmarkEnd w:id="23"/>
      <w:r>
        <w:rPr>
          <w:lang w:eastAsia="zh-CN"/>
        </w:rPr>
        <w:lastRenderedPageBreak/>
        <w:t xml:space="preserve">4.3.3 </w:t>
      </w:r>
      <w:r>
        <w:rPr>
          <w:lang w:eastAsia="zh-CN"/>
        </w:rPr>
        <w:t>分块绘制</w:t>
      </w:r>
    </w:p>
    <w:p w14:paraId="67177ACE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数据图像文件很长，绘图视窗无法完全显示出来，因此将数据分块显示。通过块大小来决定时域一次性显示的长度，推荐128长度。（图像过于密集就会出现错误的显示，比如曲线弯曲的情况）。数据就会按照块长度进行分块，块数在右下角，通过拨动快</w:t>
      </w:r>
      <w:proofErr w:type="spellStart"/>
      <w:r>
        <w:rPr>
          <w:lang w:eastAsia="zh-CN"/>
        </w:rPr>
        <w:t>spinBox</w:t>
      </w:r>
      <w:proofErr w:type="spellEnd"/>
      <w:r>
        <w:rPr>
          <w:lang w:eastAsia="zh-CN"/>
        </w:rPr>
        <w:t>调整块的位置（或者滑动进度</w:t>
      </w:r>
      <w:proofErr w:type="gramStart"/>
      <w:r>
        <w:rPr>
          <w:lang w:eastAsia="zh-CN"/>
        </w:rPr>
        <w:t>条控制</w:t>
      </w:r>
      <w:proofErr w:type="gramEnd"/>
      <w:r>
        <w:rPr>
          <w:lang w:eastAsia="zh-CN"/>
        </w:rPr>
        <w:t>块）来</w:t>
      </w:r>
      <w:proofErr w:type="gramStart"/>
      <w:r>
        <w:rPr>
          <w:lang w:eastAsia="zh-CN"/>
        </w:rPr>
        <w:t>控制快数据</w:t>
      </w:r>
      <w:proofErr w:type="gramEnd"/>
      <w:r>
        <w:rPr>
          <w:lang w:eastAsia="zh-CN"/>
        </w:rPr>
        <w:t>显示。</w:t>
      </w:r>
    </w:p>
    <w:p w14:paraId="0ACF0CED" w14:textId="77777777" w:rsidR="007D45CF" w:rsidRDefault="007D45CF">
      <w:pPr>
        <w:pStyle w:val="Heading2"/>
        <w:rPr>
          <w:lang w:eastAsia="zh-CN"/>
        </w:rPr>
      </w:pPr>
      <w:bookmarkStart w:id="24" w:name="软件退出"/>
      <w:bookmarkEnd w:id="24"/>
      <w:r>
        <w:rPr>
          <w:lang w:eastAsia="zh-CN"/>
        </w:rPr>
        <w:t xml:space="preserve">5 </w:t>
      </w:r>
      <w:r>
        <w:rPr>
          <w:lang w:eastAsia="zh-CN"/>
        </w:rPr>
        <w:t>软件退出</w:t>
      </w:r>
    </w:p>
    <w:p w14:paraId="442F9CA4" w14:textId="77777777" w:rsidR="007D45CF" w:rsidRDefault="007D45CF">
      <w:pPr>
        <w:pStyle w:val="FirstParagraph"/>
        <w:rPr>
          <w:lang w:eastAsia="zh-CN"/>
        </w:rPr>
      </w:pPr>
      <w:r>
        <w:rPr>
          <w:lang w:eastAsia="zh-CN"/>
        </w:rPr>
        <w:t>请先关闭软件后，关闭OMAP电源。</w:t>
      </w:r>
    </w:p>
    <w:sectPr w:rsidR="007D45CF" w:rsidSect="006E527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A7C34" w14:textId="77777777" w:rsidR="00536DBE" w:rsidRDefault="00536DBE" w:rsidP="007D45CF">
      <w:pPr>
        <w:spacing w:after="0" w:line="240" w:lineRule="auto"/>
      </w:pPr>
      <w:r>
        <w:separator/>
      </w:r>
    </w:p>
  </w:endnote>
  <w:endnote w:type="continuationSeparator" w:id="0">
    <w:p w14:paraId="794020BF" w14:textId="77777777" w:rsidR="00536DBE" w:rsidRDefault="00536DBE" w:rsidP="007D4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F6207F" w14:textId="77777777" w:rsidR="00536DBE" w:rsidRDefault="00536DBE" w:rsidP="007D45CF">
      <w:pPr>
        <w:spacing w:after="0" w:line="240" w:lineRule="auto"/>
      </w:pPr>
      <w:r>
        <w:separator/>
      </w:r>
    </w:p>
  </w:footnote>
  <w:footnote w:type="continuationSeparator" w:id="0">
    <w:p w14:paraId="0E6A7EC6" w14:textId="77777777" w:rsidR="00536DBE" w:rsidRDefault="00536DBE" w:rsidP="007D45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D7407F"/>
    <w:multiLevelType w:val="multilevel"/>
    <w:tmpl w:val="52B2122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5CF"/>
    <w:rsid w:val="0038154B"/>
    <w:rsid w:val="00536DBE"/>
    <w:rsid w:val="005C3DD7"/>
    <w:rsid w:val="005E3E91"/>
    <w:rsid w:val="007D45CF"/>
    <w:rsid w:val="00B4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2D6F9"/>
  <w15:chartTrackingRefBased/>
  <w15:docId w15:val="{2A825EB4-CE9A-405A-B1C0-CC262A7BC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7D45CF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7D45CF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7D45CF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7D45C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color w:val="767171" w:themeColor="background2" w:themeShade="80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5C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5CF"/>
  </w:style>
  <w:style w:type="paragraph" w:styleId="Footer">
    <w:name w:val="footer"/>
    <w:basedOn w:val="Normal"/>
    <w:link w:val="FooterChar"/>
    <w:uiPriority w:val="99"/>
    <w:unhideWhenUsed/>
    <w:rsid w:val="007D45C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5CF"/>
  </w:style>
  <w:style w:type="paragraph" w:customStyle="1" w:styleId="FirstParagraph">
    <w:name w:val="First Paragraph"/>
    <w:basedOn w:val="BodyText"/>
    <w:next w:val="BodyText"/>
    <w:qFormat/>
    <w:rsid w:val="007D45CF"/>
    <w:pPr>
      <w:spacing w:before="180" w:after="180" w:line="240" w:lineRule="auto"/>
    </w:pPr>
    <w:rPr>
      <w:rFonts w:eastAsiaTheme="minorHAnsi"/>
      <w:sz w:val="24"/>
      <w:szCs w:val="24"/>
      <w:lang w:eastAsia="en-US"/>
    </w:rPr>
  </w:style>
  <w:style w:type="paragraph" w:styleId="BodyText">
    <w:name w:val="Body Text"/>
    <w:basedOn w:val="Normal"/>
    <w:link w:val="BodyTextChar"/>
    <w:unhideWhenUsed/>
    <w:qFormat/>
    <w:rsid w:val="007D45C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D45CF"/>
  </w:style>
  <w:style w:type="character" w:customStyle="1" w:styleId="Heading1Char">
    <w:name w:val="Heading 1 Char"/>
    <w:basedOn w:val="DefaultParagraphFont"/>
    <w:link w:val="Heading1"/>
    <w:uiPriority w:val="9"/>
    <w:rsid w:val="007D45CF"/>
    <w:rPr>
      <w:rFonts w:asciiTheme="majorHAnsi" w:eastAsiaTheme="majorEastAsia" w:hAnsiTheme="majorHAnsi" w:cstheme="majorBidi"/>
      <w:b/>
      <w:bCs/>
      <w:color w:val="2D4F8E" w:themeColor="accent1" w:themeShade="B5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D45CF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D45CF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D45CF"/>
    <w:rPr>
      <w:rFonts w:asciiTheme="majorHAnsi" w:eastAsiaTheme="majorEastAsia" w:hAnsiTheme="majorHAnsi" w:cstheme="majorBidi"/>
      <w:b/>
      <w:bCs/>
      <w:color w:val="767171" w:themeColor="background2" w:themeShade="80"/>
      <w:sz w:val="24"/>
      <w:szCs w:val="24"/>
      <w:lang w:eastAsia="en-US"/>
    </w:rPr>
  </w:style>
  <w:style w:type="paragraph" w:customStyle="1" w:styleId="ImageCaption">
    <w:name w:val="Image Caption"/>
    <w:basedOn w:val="Caption"/>
    <w:rsid w:val="007D45CF"/>
    <w:pPr>
      <w:spacing w:after="120"/>
    </w:pPr>
    <w:rPr>
      <w:rFonts w:eastAsiaTheme="minorHAnsi"/>
      <w:iCs w:val="0"/>
      <w:color w:val="auto"/>
      <w:sz w:val="24"/>
      <w:szCs w:val="24"/>
      <w:lang w:eastAsia="en-US"/>
    </w:rPr>
  </w:style>
  <w:style w:type="paragraph" w:customStyle="1" w:styleId="FigurewithCaption">
    <w:name w:val="Figure with Caption"/>
    <w:basedOn w:val="Normal"/>
    <w:rsid w:val="007D45CF"/>
    <w:pPr>
      <w:keepNext/>
      <w:spacing w:after="200" w:line="240" w:lineRule="auto"/>
    </w:pPr>
    <w:rPr>
      <w:rFonts w:eastAsiaTheme="minorHAnsi"/>
      <w:sz w:val="24"/>
      <w:szCs w:val="24"/>
      <w:lang w:eastAsia="en-US"/>
    </w:rPr>
  </w:style>
  <w:style w:type="character" w:customStyle="1" w:styleId="VerbatimChar">
    <w:name w:val="Verbatim Char"/>
    <w:basedOn w:val="DefaultParagraphFont"/>
    <w:link w:val="SourceCode"/>
    <w:rsid w:val="007D45CF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7D45CF"/>
    <w:pPr>
      <w:wordWrap w:val="0"/>
      <w:spacing w:after="200" w:line="240" w:lineRule="auto"/>
    </w:pPr>
    <w:rPr>
      <w:rFonts w:ascii="Consolas" w:hAnsi="Consola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45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Wei</dc:creator>
  <cp:keywords/>
  <dc:description/>
  <cp:lastModifiedBy>Carlos Wei</cp:lastModifiedBy>
  <cp:revision>1</cp:revision>
  <dcterms:created xsi:type="dcterms:W3CDTF">2020-06-08T05:30:00Z</dcterms:created>
  <dcterms:modified xsi:type="dcterms:W3CDTF">2020-06-08T05:39:00Z</dcterms:modified>
</cp:coreProperties>
</file>