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D6C2" w14:textId="4B60E040" w:rsidR="001B6E45" w:rsidRPr="001B6E45" w:rsidRDefault="001B6E45" w:rsidP="001B6E45">
      <w:pPr>
        <w:spacing w:line="360" w:lineRule="auto"/>
        <w:jc w:val="center"/>
        <w:rPr>
          <w:rFonts w:ascii="Arial" w:hAnsi="Arial" w:cs="Arial"/>
          <w:color w:val="000000"/>
          <w:sz w:val="24"/>
          <w:szCs w:val="24"/>
        </w:rPr>
      </w:pPr>
      <w:r w:rsidRPr="001B6E45">
        <w:rPr>
          <w:rFonts w:ascii="Arial" w:hAnsi="Arial" w:cs="Arial"/>
          <w:b/>
          <w:color w:val="000000"/>
          <w:sz w:val="48"/>
          <w:szCs w:val="48"/>
        </w:rPr>
        <w:t>ESCUELA POLITÉCNICA NACIONAL</w:t>
      </w:r>
      <w:r w:rsidR="00054603">
        <w:rPr>
          <w:rFonts w:ascii="Arial" w:hAnsi="Arial" w:cs="Arial"/>
          <w:b/>
          <w:color w:val="000000"/>
          <w:sz w:val="48"/>
          <w:szCs w:val="48"/>
        </w:rPr>
        <w:br/>
      </w:r>
      <w:r w:rsidRPr="00054603">
        <w:rPr>
          <w:rFonts w:ascii="Arial" w:hAnsi="Arial" w:cs="Arial"/>
          <w:color w:val="000000"/>
          <w:szCs w:val="24"/>
        </w:rPr>
        <w:t>(Arial negrilla 24)</w:t>
      </w:r>
    </w:p>
    <w:p w14:paraId="761888BF" w14:textId="77777777" w:rsidR="001B6E45" w:rsidRPr="001B6E45" w:rsidRDefault="001B6E45" w:rsidP="001B6E45">
      <w:pPr>
        <w:spacing w:line="360" w:lineRule="auto"/>
        <w:rPr>
          <w:rFonts w:ascii="Arial" w:hAnsi="Arial" w:cs="Arial"/>
          <w:color w:val="000000"/>
          <w:sz w:val="27"/>
          <w:szCs w:val="27"/>
        </w:rPr>
      </w:pPr>
    </w:p>
    <w:p w14:paraId="2642F10A" w14:textId="77777777" w:rsidR="001B6E45" w:rsidRPr="001B6E45" w:rsidRDefault="005172BD" w:rsidP="005172BD">
      <w:pPr>
        <w:spacing w:line="360" w:lineRule="auto"/>
        <w:jc w:val="center"/>
        <w:rPr>
          <w:rFonts w:ascii="Arial" w:hAnsi="Arial" w:cs="Arial"/>
          <w:b/>
          <w:color w:val="000000"/>
          <w:sz w:val="32"/>
          <w:szCs w:val="32"/>
        </w:rPr>
      </w:pPr>
      <w:r>
        <w:rPr>
          <w:rFonts w:ascii="Arial" w:hAnsi="Arial" w:cs="Arial"/>
          <w:b/>
          <w:color w:val="000000"/>
          <w:sz w:val="32"/>
          <w:szCs w:val="32"/>
        </w:rPr>
        <w:t xml:space="preserve">NOMBRE DE LA UNIDAD </w:t>
      </w:r>
      <w:r w:rsidR="00890E61">
        <w:rPr>
          <w:rFonts w:ascii="Arial" w:hAnsi="Arial" w:cs="Arial"/>
          <w:b/>
          <w:color w:val="000000"/>
          <w:sz w:val="32"/>
          <w:szCs w:val="32"/>
        </w:rPr>
        <w:t xml:space="preserve">ACADÉMICA </w:t>
      </w:r>
      <w:r w:rsidR="0031541A">
        <w:rPr>
          <w:rFonts w:ascii="Arial" w:hAnsi="Arial" w:cs="Arial"/>
          <w:b/>
          <w:color w:val="000000"/>
          <w:sz w:val="32"/>
          <w:szCs w:val="32"/>
        </w:rPr>
        <w:t>[</w:t>
      </w:r>
      <w:r w:rsidR="00890E61">
        <w:rPr>
          <w:rFonts w:ascii="Arial" w:hAnsi="Arial" w:cs="Arial"/>
          <w:b/>
          <w:color w:val="000000"/>
          <w:sz w:val="32"/>
          <w:szCs w:val="32"/>
        </w:rPr>
        <w:t>Ej</w:t>
      </w:r>
      <w:r>
        <w:rPr>
          <w:rFonts w:ascii="Arial" w:hAnsi="Arial" w:cs="Arial"/>
          <w:b/>
          <w:color w:val="000000"/>
          <w:sz w:val="32"/>
          <w:szCs w:val="32"/>
        </w:rPr>
        <w:t>.</w:t>
      </w:r>
      <w:r w:rsidR="00890E61">
        <w:rPr>
          <w:rFonts w:ascii="Arial" w:hAnsi="Arial" w:cs="Arial"/>
          <w:b/>
          <w:color w:val="000000"/>
          <w:sz w:val="32"/>
          <w:szCs w:val="32"/>
        </w:rPr>
        <w:t xml:space="preserve"> FA</w:t>
      </w:r>
      <w:r>
        <w:rPr>
          <w:rFonts w:ascii="Arial" w:hAnsi="Arial" w:cs="Arial"/>
          <w:b/>
          <w:color w:val="000000"/>
          <w:sz w:val="32"/>
          <w:szCs w:val="32"/>
        </w:rPr>
        <w:t>CULTAD DE INGENIERÍA ELECTRÍCA Y</w:t>
      </w:r>
      <w:r w:rsidR="00890E61">
        <w:rPr>
          <w:rFonts w:ascii="Arial" w:hAnsi="Arial" w:cs="Arial"/>
          <w:b/>
          <w:color w:val="000000"/>
          <w:sz w:val="32"/>
          <w:szCs w:val="32"/>
        </w:rPr>
        <w:t xml:space="preserve"> ELECTRÓNICA / ESCUELA DE FORMACIÓN DE TECNÓLOGOS]</w:t>
      </w:r>
    </w:p>
    <w:p w14:paraId="7125C49A" w14:textId="77777777" w:rsidR="001B6E45" w:rsidRPr="00054603" w:rsidRDefault="001B6E45" w:rsidP="001B6E45">
      <w:pPr>
        <w:spacing w:line="360" w:lineRule="auto"/>
        <w:jc w:val="center"/>
        <w:rPr>
          <w:rFonts w:ascii="Arial" w:hAnsi="Arial" w:cs="Arial"/>
          <w:color w:val="000000"/>
          <w:szCs w:val="24"/>
        </w:rPr>
      </w:pPr>
      <w:r w:rsidRPr="00054603">
        <w:rPr>
          <w:rFonts w:ascii="Arial" w:hAnsi="Arial" w:cs="Arial"/>
          <w:color w:val="000000"/>
          <w:szCs w:val="24"/>
        </w:rPr>
        <w:t xml:space="preserve">(Arial negrilla 16) </w:t>
      </w:r>
    </w:p>
    <w:p w14:paraId="50F43C15" w14:textId="77777777" w:rsidR="001B6E45" w:rsidRPr="001B6E45" w:rsidRDefault="001B6E45" w:rsidP="001B6E45">
      <w:pPr>
        <w:spacing w:line="360" w:lineRule="auto"/>
        <w:jc w:val="center"/>
        <w:rPr>
          <w:rFonts w:ascii="Arial" w:hAnsi="Arial" w:cs="Arial"/>
          <w:color w:val="000000"/>
          <w:sz w:val="27"/>
          <w:szCs w:val="27"/>
        </w:rPr>
      </w:pPr>
    </w:p>
    <w:p w14:paraId="44B1E073" w14:textId="6C52A667" w:rsidR="00890E61" w:rsidRDefault="00890E61" w:rsidP="001B6E45">
      <w:pPr>
        <w:spacing w:line="360" w:lineRule="auto"/>
        <w:jc w:val="center"/>
        <w:rPr>
          <w:rFonts w:ascii="Arial" w:hAnsi="Arial" w:cs="Arial"/>
          <w:b/>
          <w:color w:val="000000"/>
          <w:sz w:val="28"/>
          <w:szCs w:val="28"/>
        </w:rPr>
      </w:pPr>
      <w:r>
        <w:rPr>
          <w:rFonts w:ascii="Arial" w:hAnsi="Arial" w:cs="Arial"/>
          <w:b/>
          <w:color w:val="000000"/>
          <w:sz w:val="28"/>
          <w:szCs w:val="28"/>
        </w:rPr>
        <w:t xml:space="preserve">NOMBRE DEL </w:t>
      </w:r>
      <w:r w:rsidR="00746EF2">
        <w:rPr>
          <w:rFonts w:ascii="Arial" w:hAnsi="Arial" w:cs="Arial"/>
          <w:b/>
          <w:color w:val="000000"/>
          <w:sz w:val="28"/>
          <w:szCs w:val="28"/>
        </w:rPr>
        <w:t xml:space="preserve">PROYECTO </w:t>
      </w:r>
      <w:r w:rsidR="00054603">
        <w:rPr>
          <w:rFonts w:ascii="Arial" w:hAnsi="Arial" w:cs="Arial"/>
          <w:b/>
          <w:color w:val="000000"/>
          <w:sz w:val="28"/>
          <w:szCs w:val="28"/>
        </w:rPr>
        <w:t>EN EL QUE SE DESARROLLA EL TRABAJO DE</w:t>
      </w:r>
      <w:r>
        <w:rPr>
          <w:rFonts w:ascii="Arial" w:hAnsi="Arial" w:cs="Arial"/>
          <w:b/>
          <w:color w:val="000000"/>
          <w:sz w:val="28"/>
          <w:szCs w:val="28"/>
        </w:rPr>
        <w:t xml:space="preserve"> INTEGRACIÓN CURRICULAR</w:t>
      </w:r>
    </w:p>
    <w:p w14:paraId="76FC680D" w14:textId="77777777" w:rsidR="001B6E45" w:rsidRPr="001B6E45" w:rsidRDefault="005172BD" w:rsidP="001B6E45">
      <w:pPr>
        <w:spacing w:line="360" w:lineRule="auto"/>
        <w:jc w:val="center"/>
        <w:rPr>
          <w:rFonts w:ascii="Arial" w:hAnsi="Arial" w:cs="Arial"/>
          <w:b/>
          <w:color w:val="000000"/>
          <w:sz w:val="28"/>
          <w:szCs w:val="28"/>
        </w:rPr>
      </w:pPr>
      <w:r>
        <w:rPr>
          <w:rFonts w:ascii="Arial" w:hAnsi="Arial" w:cs="Arial"/>
          <w:b/>
          <w:color w:val="000000"/>
          <w:sz w:val="28"/>
          <w:szCs w:val="28"/>
        </w:rPr>
        <w:t>NOMBRE DEL COMPONENTE</w:t>
      </w:r>
    </w:p>
    <w:p w14:paraId="4C30B77A" w14:textId="77777777" w:rsidR="001B6E45" w:rsidRPr="001B6E45" w:rsidRDefault="001B6E45" w:rsidP="001B6E45">
      <w:pPr>
        <w:spacing w:line="360" w:lineRule="auto"/>
        <w:jc w:val="center"/>
        <w:rPr>
          <w:rFonts w:ascii="Arial" w:hAnsi="Arial" w:cs="Arial"/>
          <w:color w:val="000000"/>
          <w:sz w:val="24"/>
          <w:szCs w:val="24"/>
        </w:rPr>
      </w:pPr>
      <w:r w:rsidRPr="001B6E45">
        <w:rPr>
          <w:rFonts w:ascii="Arial" w:hAnsi="Arial" w:cs="Arial"/>
          <w:color w:val="000000"/>
          <w:sz w:val="24"/>
          <w:szCs w:val="24"/>
        </w:rPr>
        <w:t xml:space="preserve"> (Arial negrilla 14) </w:t>
      </w:r>
    </w:p>
    <w:p w14:paraId="03FBADCC" w14:textId="77777777" w:rsidR="001B6E45" w:rsidRPr="001B6E45" w:rsidRDefault="001B6E45" w:rsidP="001B6E45">
      <w:pPr>
        <w:spacing w:line="360" w:lineRule="auto"/>
        <w:jc w:val="center"/>
        <w:rPr>
          <w:rFonts w:ascii="Arial" w:hAnsi="Arial" w:cs="Arial"/>
          <w:color w:val="000000"/>
          <w:sz w:val="27"/>
          <w:szCs w:val="27"/>
        </w:rPr>
      </w:pPr>
    </w:p>
    <w:p w14:paraId="694722DB" w14:textId="77777777" w:rsidR="001B6E45" w:rsidRPr="001B6E45" w:rsidRDefault="001B6E45" w:rsidP="001B6E45">
      <w:pPr>
        <w:spacing w:line="360" w:lineRule="auto"/>
        <w:jc w:val="center"/>
        <w:rPr>
          <w:rFonts w:ascii="Arial" w:hAnsi="Arial" w:cs="Arial"/>
          <w:b/>
          <w:color w:val="000000"/>
          <w:sz w:val="24"/>
          <w:szCs w:val="24"/>
        </w:rPr>
      </w:pPr>
      <w:r w:rsidRPr="001B6E45">
        <w:rPr>
          <w:rFonts w:ascii="Arial" w:hAnsi="Arial" w:cs="Arial"/>
          <w:b/>
          <w:color w:val="000000"/>
          <w:sz w:val="24"/>
          <w:szCs w:val="24"/>
        </w:rPr>
        <w:t xml:space="preserve">TRABAJO DE </w:t>
      </w:r>
      <w:r w:rsidR="00890E61">
        <w:rPr>
          <w:rFonts w:ascii="Arial" w:hAnsi="Arial" w:cs="Arial"/>
          <w:b/>
          <w:color w:val="000000"/>
          <w:sz w:val="24"/>
          <w:szCs w:val="24"/>
        </w:rPr>
        <w:t xml:space="preserve">INTEGRACIÓN CURRICULAR PRESENTADO COMO REQUISITO PARA LA </w:t>
      </w:r>
      <w:r w:rsidRPr="001B6E45">
        <w:rPr>
          <w:rFonts w:ascii="Arial" w:hAnsi="Arial" w:cs="Arial"/>
          <w:b/>
          <w:color w:val="000000"/>
          <w:sz w:val="24"/>
          <w:szCs w:val="24"/>
        </w:rPr>
        <w:t xml:space="preserve">OBTENCIÓN DEL TÍTULO DE </w:t>
      </w:r>
      <w:r w:rsidR="00890E61">
        <w:rPr>
          <w:rFonts w:ascii="Arial" w:hAnsi="Arial" w:cs="Arial"/>
          <w:b/>
          <w:color w:val="000000"/>
          <w:sz w:val="24"/>
          <w:szCs w:val="24"/>
        </w:rPr>
        <w:t>[</w:t>
      </w:r>
      <w:r w:rsidR="003D6522">
        <w:rPr>
          <w:rFonts w:ascii="Arial" w:hAnsi="Arial" w:cs="Arial"/>
          <w:b/>
          <w:color w:val="000000"/>
          <w:sz w:val="24"/>
          <w:szCs w:val="24"/>
        </w:rPr>
        <w:t xml:space="preserve">Ej. </w:t>
      </w:r>
      <w:r w:rsidRPr="001B6E45">
        <w:rPr>
          <w:rFonts w:ascii="Arial" w:hAnsi="Arial" w:cs="Arial"/>
          <w:b/>
          <w:color w:val="000000"/>
          <w:sz w:val="24"/>
          <w:szCs w:val="24"/>
        </w:rPr>
        <w:t>INGENIERO</w:t>
      </w:r>
      <w:r w:rsidR="00890E61">
        <w:rPr>
          <w:rFonts w:ascii="Arial" w:hAnsi="Arial" w:cs="Arial"/>
          <w:b/>
          <w:color w:val="000000"/>
          <w:sz w:val="24"/>
          <w:szCs w:val="24"/>
        </w:rPr>
        <w:t>/A</w:t>
      </w:r>
      <w:r w:rsidR="003D6522">
        <w:rPr>
          <w:rFonts w:ascii="Arial" w:hAnsi="Arial" w:cs="Arial"/>
          <w:b/>
          <w:color w:val="000000"/>
          <w:sz w:val="24"/>
          <w:szCs w:val="24"/>
        </w:rPr>
        <w:t xml:space="preserve"> EN </w:t>
      </w:r>
      <w:r w:rsidR="00694E62">
        <w:rPr>
          <w:rFonts w:ascii="Arial" w:hAnsi="Arial" w:cs="Arial"/>
          <w:b/>
          <w:color w:val="000000"/>
          <w:sz w:val="24"/>
          <w:szCs w:val="24"/>
        </w:rPr>
        <w:t>NOMBRE_</w:t>
      </w:r>
      <w:r w:rsidR="00890E61">
        <w:rPr>
          <w:rFonts w:ascii="Arial" w:hAnsi="Arial" w:cs="Arial"/>
          <w:b/>
          <w:color w:val="000000"/>
          <w:sz w:val="24"/>
          <w:szCs w:val="24"/>
        </w:rPr>
        <w:t>CARRERA</w:t>
      </w:r>
      <w:r w:rsidR="003D6522">
        <w:rPr>
          <w:rFonts w:ascii="Arial" w:hAnsi="Arial" w:cs="Arial"/>
          <w:b/>
          <w:color w:val="000000"/>
          <w:sz w:val="24"/>
          <w:szCs w:val="24"/>
        </w:rPr>
        <w:t>;</w:t>
      </w:r>
      <w:r w:rsidR="00890E61">
        <w:rPr>
          <w:rFonts w:ascii="Arial" w:hAnsi="Arial" w:cs="Arial"/>
          <w:b/>
          <w:color w:val="000000"/>
          <w:sz w:val="24"/>
          <w:szCs w:val="24"/>
        </w:rPr>
        <w:t xml:space="preserve"> FÍSICO/A; ECONOMISTA; ETC</w:t>
      </w:r>
      <w:r w:rsidR="003D6522">
        <w:rPr>
          <w:rFonts w:ascii="Arial" w:hAnsi="Arial" w:cs="Arial"/>
          <w:b/>
          <w:color w:val="000000"/>
          <w:sz w:val="24"/>
          <w:szCs w:val="24"/>
        </w:rPr>
        <w:t>.</w:t>
      </w:r>
      <w:r w:rsidR="00890E61">
        <w:rPr>
          <w:rFonts w:ascii="Arial" w:hAnsi="Arial" w:cs="Arial"/>
          <w:b/>
          <w:color w:val="000000"/>
          <w:sz w:val="24"/>
          <w:szCs w:val="24"/>
        </w:rPr>
        <w:t>]</w:t>
      </w:r>
      <w:r w:rsidRPr="001B6E45">
        <w:rPr>
          <w:rFonts w:ascii="Arial" w:hAnsi="Arial" w:cs="Arial"/>
          <w:b/>
          <w:color w:val="000000"/>
          <w:sz w:val="24"/>
          <w:szCs w:val="24"/>
        </w:rPr>
        <w:t xml:space="preserve"> </w:t>
      </w:r>
    </w:p>
    <w:p w14:paraId="69110ACA" w14:textId="77777777" w:rsidR="001B6E45" w:rsidRDefault="001B6E45" w:rsidP="001B6E45">
      <w:pPr>
        <w:spacing w:line="360" w:lineRule="auto"/>
        <w:jc w:val="center"/>
        <w:rPr>
          <w:rFonts w:ascii="Arial" w:hAnsi="Arial" w:cs="Arial"/>
          <w:color w:val="000000"/>
          <w:sz w:val="24"/>
          <w:szCs w:val="24"/>
        </w:rPr>
      </w:pPr>
      <w:r w:rsidRPr="001B6E45">
        <w:rPr>
          <w:rFonts w:ascii="Arial" w:hAnsi="Arial" w:cs="Arial"/>
          <w:color w:val="000000"/>
          <w:sz w:val="24"/>
          <w:szCs w:val="24"/>
        </w:rPr>
        <w:t>(Arial negrilla 12)</w:t>
      </w:r>
    </w:p>
    <w:p w14:paraId="4DD7E26A" w14:textId="77777777" w:rsidR="001B6E45" w:rsidRPr="001B6E45" w:rsidRDefault="001B6E45" w:rsidP="001B6E45">
      <w:pPr>
        <w:spacing w:line="360" w:lineRule="auto"/>
        <w:jc w:val="center"/>
        <w:rPr>
          <w:rFonts w:ascii="Arial" w:hAnsi="Arial" w:cs="Arial"/>
          <w:color w:val="000000"/>
          <w:sz w:val="24"/>
          <w:szCs w:val="24"/>
        </w:rPr>
      </w:pPr>
    </w:p>
    <w:p w14:paraId="32C3F439" w14:textId="77777777" w:rsidR="004C4ED3" w:rsidRDefault="007C6C2D" w:rsidP="001B6E45">
      <w:pPr>
        <w:spacing w:line="360" w:lineRule="auto"/>
        <w:jc w:val="center"/>
        <w:rPr>
          <w:rFonts w:ascii="Arial" w:hAnsi="Arial" w:cs="Arial"/>
          <w:b/>
          <w:color w:val="000000"/>
          <w:sz w:val="24"/>
          <w:szCs w:val="24"/>
        </w:rPr>
      </w:pPr>
      <w:r>
        <w:rPr>
          <w:rFonts w:ascii="Arial" w:hAnsi="Arial" w:cs="Arial"/>
          <w:b/>
          <w:color w:val="000000"/>
          <w:sz w:val="24"/>
          <w:szCs w:val="24"/>
        </w:rPr>
        <w:t>NOMBRES Y APELLIDOS</w:t>
      </w:r>
      <w:r w:rsidR="001B6E45" w:rsidRPr="00070D0E">
        <w:rPr>
          <w:rFonts w:ascii="Arial" w:hAnsi="Arial" w:cs="Arial"/>
          <w:b/>
          <w:color w:val="000000"/>
          <w:sz w:val="24"/>
          <w:szCs w:val="24"/>
        </w:rPr>
        <w:t xml:space="preserve"> DE</w:t>
      </w:r>
      <w:r w:rsidR="00694E62">
        <w:rPr>
          <w:rFonts w:ascii="Arial" w:hAnsi="Arial" w:cs="Arial"/>
          <w:b/>
          <w:color w:val="000000"/>
          <w:sz w:val="24"/>
          <w:szCs w:val="24"/>
        </w:rPr>
        <w:t>L ESTUDIANTE</w:t>
      </w:r>
    </w:p>
    <w:p w14:paraId="6E15E016" w14:textId="4A0BCB65" w:rsidR="00070D0E" w:rsidRPr="00070D0E" w:rsidRDefault="00CF1739" w:rsidP="001B6E45">
      <w:pPr>
        <w:spacing w:line="360" w:lineRule="auto"/>
        <w:jc w:val="center"/>
        <w:rPr>
          <w:rFonts w:ascii="Arial" w:hAnsi="Arial" w:cs="Arial"/>
          <w:b/>
          <w:color w:val="000000"/>
          <w:sz w:val="24"/>
          <w:szCs w:val="24"/>
        </w:rPr>
      </w:pPr>
      <w:r>
        <w:rPr>
          <w:rFonts w:ascii="Arial" w:hAnsi="Arial" w:cs="Arial"/>
          <w:b/>
          <w:color w:val="000000"/>
          <w:sz w:val="24"/>
          <w:szCs w:val="24"/>
        </w:rPr>
        <w:t>Correo electrónico</w:t>
      </w:r>
      <w:r w:rsidR="004C4ED3">
        <w:rPr>
          <w:rFonts w:ascii="Arial" w:hAnsi="Arial" w:cs="Arial"/>
          <w:b/>
          <w:color w:val="000000"/>
          <w:sz w:val="24"/>
          <w:szCs w:val="24"/>
        </w:rPr>
        <w:t xml:space="preserve"> de cada estudiante luego de cada nombre</w:t>
      </w:r>
      <w:r w:rsidR="001B6E45" w:rsidRPr="00070D0E">
        <w:rPr>
          <w:rFonts w:ascii="Arial" w:hAnsi="Arial" w:cs="Arial"/>
          <w:b/>
          <w:color w:val="000000"/>
          <w:sz w:val="24"/>
          <w:szCs w:val="24"/>
        </w:rPr>
        <w:t xml:space="preserve"> </w:t>
      </w:r>
    </w:p>
    <w:p w14:paraId="58429531" w14:textId="77777777" w:rsidR="00070D0E" w:rsidRDefault="001B6E45" w:rsidP="001B6E45">
      <w:pPr>
        <w:spacing w:line="360" w:lineRule="auto"/>
        <w:jc w:val="center"/>
        <w:rPr>
          <w:rFonts w:ascii="Arial" w:hAnsi="Arial" w:cs="Arial"/>
          <w:color w:val="000000"/>
          <w:sz w:val="24"/>
          <w:szCs w:val="24"/>
        </w:rPr>
      </w:pPr>
      <w:r w:rsidRPr="00070D0E">
        <w:rPr>
          <w:rFonts w:ascii="Arial" w:hAnsi="Arial" w:cs="Arial"/>
          <w:color w:val="000000"/>
          <w:sz w:val="24"/>
          <w:szCs w:val="24"/>
        </w:rPr>
        <w:t xml:space="preserve">(Arial negrilla 12) </w:t>
      </w:r>
    </w:p>
    <w:p w14:paraId="0D62538B" w14:textId="77777777" w:rsidR="00070D0E" w:rsidRPr="00070D0E" w:rsidRDefault="00070D0E" w:rsidP="001B6E45">
      <w:pPr>
        <w:spacing w:line="360" w:lineRule="auto"/>
        <w:jc w:val="center"/>
        <w:rPr>
          <w:rFonts w:ascii="Arial" w:hAnsi="Arial" w:cs="Arial"/>
          <w:color w:val="000000"/>
          <w:sz w:val="24"/>
          <w:szCs w:val="24"/>
        </w:rPr>
      </w:pPr>
    </w:p>
    <w:p w14:paraId="6C8BA1D2" w14:textId="77777777" w:rsidR="004C4ED3" w:rsidRDefault="001B6E45" w:rsidP="001B6E45">
      <w:pPr>
        <w:spacing w:line="360" w:lineRule="auto"/>
        <w:jc w:val="center"/>
        <w:rPr>
          <w:rFonts w:ascii="Arial" w:hAnsi="Arial" w:cs="Arial"/>
          <w:b/>
          <w:color w:val="000000"/>
          <w:sz w:val="24"/>
          <w:szCs w:val="24"/>
        </w:rPr>
      </w:pPr>
      <w:r w:rsidRPr="00070D0E">
        <w:rPr>
          <w:rFonts w:ascii="Arial" w:hAnsi="Arial" w:cs="Arial"/>
          <w:b/>
          <w:color w:val="000000"/>
          <w:sz w:val="24"/>
          <w:szCs w:val="24"/>
        </w:rPr>
        <w:t>DIRECTOR:</w:t>
      </w:r>
      <w:r w:rsidR="00070D0E" w:rsidRPr="00070D0E">
        <w:rPr>
          <w:rFonts w:ascii="Arial" w:hAnsi="Arial" w:cs="Arial"/>
          <w:b/>
          <w:color w:val="000000"/>
          <w:sz w:val="24"/>
          <w:szCs w:val="24"/>
        </w:rPr>
        <w:t xml:space="preserve"> NOMBRE</w:t>
      </w:r>
      <w:r w:rsidR="007C6C2D">
        <w:rPr>
          <w:rFonts w:ascii="Arial" w:hAnsi="Arial" w:cs="Arial"/>
          <w:b/>
          <w:color w:val="000000"/>
          <w:sz w:val="24"/>
          <w:szCs w:val="24"/>
        </w:rPr>
        <w:t>S Y APELLIDOS</w:t>
      </w:r>
      <w:r w:rsidR="00070D0E" w:rsidRPr="00070D0E">
        <w:rPr>
          <w:rFonts w:ascii="Arial" w:hAnsi="Arial" w:cs="Arial"/>
          <w:b/>
          <w:color w:val="000000"/>
          <w:sz w:val="24"/>
          <w:szCs w:val="24"/>
        </w:rPr>
        <w:t xml:space="preserve"> DEL DIRECTOR</w:t>
      </w:r>
    </w:p>
    <w:p w14:paraId="102BADB4" w14:textId="0F2AE549" w:rsidR="00070D0E" w:rsidRDefault="00CF1739" w:rsidP="001B6E45">
      <w:pPr>
        <w:spacing w:line="360" w:lineRule="auto"/>
        <w:jc w:val="center"/>
        <w:rPr>
          <w:rFonts w:ascii="Arial" w:hAnsi="Arial" w:cs="Arial"/>
          <w:b/>
          <w:color w:val="000000"/>
          <w:sz w:val="24"/>
          <w:szCs w:val="24"/>
        </w:rPr>
      </w:pPr>
      <w:r>
        <w:rPr>
          <w:rFonts w:ascii="Arial" w:hAnsi="Arial" w:cs="Arial"/>
          <w:b/>
          <w:color w:val="000000"/>
          <w:sz w:val="24"/>
          <w:szCs w:val="24"/>
        </w:rPr>
        <w:t>Correo electrónico</w:t>
      </w:r>
      <w:r w:rsidR="004C4ED3">
        <w:rPr>
          <w:rFonts w:ascii="Arial" w:hAnsi="Arial" w:cs="Arial"/>
          <w:b/>
          <w:color w:val="000000"/>
          <w:sz w:val="24"/>
          <w:szCs w:val="24"/>
        </w:rPr>
        <w:t xml:space="preserve"> del Director</w:t>
      </w:r>
    </w:p>
    <w:p w14:paraId="76B37A53" w14:textId="77777777" w:rsidR="00070D0E" w:rsidRPr="00070D0E" w:rsidRDefault="001B6E45" w:rsidP="001B6E45">
      <w:pPr>
        <w:spacing w:line="360" w:lineRule="auto"/>
        <w:jc w:val="center"/>
        <w:rPr>
          <w:rFonts w:ascii="Arial" w:hAnsi="Arial" w:cs="Arial"/>
          <w:color w:val="000000"/>
          <w:sz w:val="24"/>
          <w:szCs w:val="24"/>
        </w:rPr>
      </w:pPr>
      <w:r w:rsidRPr="00070D0E">
        <w:rPr>
          <w:rFonts w:ascii="Arial" w:hAnsi="Arial" w:cs="Arial"/>
          <w:color w:val="000000"/>
          <w:sz w:val="24"/>
          <w:szCs w:val="24"/>
        </w:rPr>
        <w:lastRenderedPageBreak/>
        <w:t xml:space="preserve">(Arial negrilla 12) </w:t>
      </w:r>
    </w:p>
    <w:p w14:paraId="5E68BB3C" w14:textId="77777777" w:rsidR="00577C49" w:rsidRDefault="00C368C4" w:rsidP="001B6E45">
      <w:pPr>
        <w:spacing w:line="360" w:lineRule="auto"/>
        <w:jc w:val="center"/>
        <w:rPr>
          <w:rFonts w:ascii="Arial" w:hAnsi="Arial" w:cs="Arial"/>
          <w:color w:val="000000"/>
          <w:sz w:val="24"/>
          <w:szCs w:val="24"/>
        </w:rPr>
        <w:sectPr w:rsidR="00577C49" w:rsidSect="001F766A">
          <w:footerReference w:type="default" r:id="rId8"/>
          <w:pgSz w:w="11906" w:h="16838" w:code="9"/>
          <w:pgMar w:top="1701" w:right="1418" w:bottom="1418" w:left="1701" w:header="709" w:footer="709" w:gutter="0"/>
          <w:cols w:space="708"/>
          <w:docGrid w:linePitch="360"/>
        </w:sectPr>
      </w:pPr>
      <w:r>
        <w:rPr>
          <w:rFonts w:ascii="Arial" w:hAnsi="Arial" w:cs="Arial"/>
          <w:b/>
          <w:color w:val="000000"/>
          <w:sz w:val="24"/>
          <w:szCs w:val="24"/>
        </w:rPr>
        <w:t>DMQ</w:t>
      </w:r>
      <w:r w:rsidR="001B6E45" w:rsidRPr="00070D0E">
        <w:rPr>
          <w:rFonts w:ascii="Arial" w:hAnsi="Arial" w:cs="Arial"/>
          <w:b/>
          <w:color w:val="000000"/>
          <w:sz w:val="24"/>
          <w:szCs w:val="24"/>
        </w:rPr>
        <w:t>, mes año</w:t>
      </w:r>
      <w:r w:rsidR="001B6E45" w:rsidRPr="001B6E45">
        <w:rPr>
          <w:rFonts w:ascii="Arial" w:hAnsi="Arial" w:cs="Arial"/>
          <w:color w:val="000000"/>
          <w:sz w:val="27"/>
          <w:szCs w:val="27"/>
        </w:rPr>
        <w:t xml:space="preserve"> </w:t>
      </w:r>
      <w:r w:rsidR="001B6E45" w:rsidRPr="00070D0E">
        <w:rPr>
          <w:rFonts w:ascii="Arial" w:hAnsi="Arial" w:cs="Arial"/>
          <w:color w:val="000000"/>
          <w:sz w:val="24"/>
          <w:szCs w:val="24"/>
        </w:rPr>
        <w:t>(Arial negrilla 12)</w:t>
      </w:r>
    </w:p>
    <w:p w14:paraId="72E3DB03" w14:textId="77777777" w:rsidR="004C17DD" w:rsidRPr="00070D0E" w:rsidRDefault="00195B59" w:rsidP="00070D0E">
      <w:pPr>
        <w:pStyle w:val="Titulos"/>
        <w:spacing w:line="360" w:lineRule="auto"/>
      </w:pPr>
      <w:bookmarkStart w:id="0" w:name="_Toc85388319"/>
      <w:r>
        <w:lastRenderedPageBreak/>
        <w:t>CERTIFICACIONES</w:t>
      </w:r>
      <w:bookmarkEnd w:id="0"/>
    </w:p>
    <w:p w14:paraId="2A5609B6" w14:textId="51CAF9A4" w:rsidR="002852B6" w:rsidRDefault="002852B6" w:rsidP="002852B6">
      <w:pPr>
        <w:pStyle w:val="Texto"/>
      </w:pPr>
      <w:r>
        <w:t xml:space="preserve">Yo, NOMBRE_ESTUDIANTE declaro que </w:t>
      </w:r>
      <w:r w:rsidR="00746EF2">
        <w:t xml:space="preserve">el </w:t>
      </w:r>
      <w:r w:rsidRPr="00746EF2">
        <w:t>trabajo</w:t>
      </w:r>
      <w:r w:rsidR="00746EF2">
        <w:t xml:space="preserve"> de integración curricular</w:t>
      </w:r>
      <w:r>
        <w:t xml:space="preserve"> aquí descrito es de mi autoría; que no ha sido previamente presentado para ningún grado o calificación profesional; y, que he consultado las referencias bibliográficas que se incluyen en este documento.</w:t>
      </w:r>
    </w:p>
    <w:p w14:paraId="7A97B196" w14:textId="77777777" w:rsidR="00A819EC" w:rsidRPr="00737683" w:rsidRDefault="00A819EC" w:rsidP="00A819EC">
      <w:pPr>
        <w:pStyle w:val="Texto"/>
        <w:rPr>
          <w:lang w:val="es-NI"/>
        </w:rPr>
      </w:pPr>
      <w:r w:rsidRPr="00737683">
        <w:rPr>
          <w:lang w:val="es-NI"/>
        </w:rPr>
        <w:t>Asimismo, declaro que he utilizado la herramienta de inteligencia artificial [NOMBRE DE LA HERRAMIENTA DE IA] únicamente como apoyo en [USO ESPECÍFICO], sin atribuirle autoría, y que todo el contenido derivado ha sido revisado, validado y es de mi exclusiva responsabilidad.</w:t>
      </w:r>
    </w:p>
    <w:p w14:paraId="4F57AE63" w14:textId="71C9F83C" w:rsidR="00A819EC" w:rsidRDefault="00A819EC" w:rsidP="00D9704B">
      <w:pPr>
        <w:pStyle w:val="Texto"/>
      </w:pPr>
    </w:p>
    <w:p w14:paraId="6C4501B1" w14:textId="2E5ED2B8" w:rsidR="00A819EC" w:rsidRDefault="00A819EC" w:rsidP="00D9704B">
      <w:pPr>
        <w:pStyle w:val="Texto"/>
      </w:pPr>
    </w:p>
    <w:p w14:paraId="06C6BA95" w14:textId="77777777" w:rsidR="00A819EC" w:rsidRDefault="00A819EC" w:rsidP="00D9704B">
      <w:pPr>
        <w:pStyle w:val="Texto"/>
      </w:pPr>
    </w:p>
    <w:p w14:paraId="65436BAD" w14:textId="77777777" w:rsidR="002852B6" w:rsidRDefault="002852B6" w:rsidP="002852B6">
      <w:pPr>
        <w:pStyle w:val="Texto"/>
        <w:jc w:val="center"/>
      </w:pPr>
      <w:r>
        <w:rPr>
          <w:noProof/>
          <w:lang w:val="en-US"/>
        </w:rPr>
        <mc:AlternateContent>
          <mc:Choice Requires="wps">
            <w:drawing>
              <wp:inline distT="0" distB="0" distL="0" distR="0" wp14:anchorId="2B38F61C" wp14:editId="434654F5">
                <wp:extent cx="3602953" cy="904875"/>
                <wp:effectExtent l="0" t="0" r="0" b="9525"/>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953" cy="904875"/>
                        </a:xfrm>
                        <a:prstGeom prst="rect">
                          <a:avLst/>
                        </a:prstGeom>
                        <a:solidFill>
                          <a:srgbClr val="FFFFFF"/>
                        </a:solidFill>
                        <a:ln w="9525">
                          <a:noFill/>
                          <a:miter lim="800000"/>
                          <a:headEnd/>
                          <a:tailEnd/>
                        </a:ln>
                      </wps:spPr>
                      <wps:txbx>
                        <w:txbxContent>
                          <w:p w14:paraId="37264D06" w14:textId="77777777" w:rsidR="002852B6" w:rsidRPr="00D9704B" w:rsidRDefault="002852B6" w:rsidP="002852B6">
                            <w:pPr>
                              <w:pStyle w:val="Texto"/>
                              <w:jc w:val="center"/>
                              <w:rPr>
                                <w:b/>
                              </w:rPr>
                            </w:pPr>
                            <w:r w:rsidRPr="00D9704B">
                              <w:rPr>
                                <w:b/>
                                <w:noProof/>
                                <w:lang w:val="en-US"/>
                              </w:rPr>
                              <w:drawing>
                                <wp:inline distT="0" distB="0" distL="0" distR="0" wp14:anchorId="58408620" wp14:editId="3E665590">
                                  <wp:extent cx="2608580" cy="763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Pr>
                                <w:b/>
                              </w:rPr>
                              <w:br/>
                              <w:t>NOMBRE_ESTUDIANTE</w:t>
                            </w:r>
                          </w:p>
                          <w:p w14:paraId="5365AA68" w14:textId="77777777" w:rsidR="002852B6" w:rsidRPr="00D9704B" w:rsidRDefault="002852B6" w:rsidP="002852B6">
                            <w:pPr>
                              <w:pStyle w:val="Texto"/>
                              <w:jc w:val="center"/>
                              <w:rPr>
                                <w:b/>
                              </w:rPr>
                            </w:pPr>
                          </w:p>
                          <w:p w14:paraId="7E473FB4" w14:textId="77777777" w:rsidR="002852B6" w:rsidRPr="00D9704B" w:rsidRDefault="002852B6" w:rsidP="002852B6">
                            <w:pPr>
                              <w:pStyle w:val="Texto"/>
                              <w:jc w:val="center"/>
                              <w:rPr>
                                <w:b/>
                              </w:rPr>
                            </w:pPr>
                          </w:p>
                        </w:txbxContent>
                      </wps:txbx>
                      <wps:bodyPr rot="0" vert="horz" wrap="square" lIns="91440" tIns="45720" rIns="91440" bIns="45720" anchor="t" anchorCtr="0">
                        <a:noAutofit/>
                      </wps:bodyPr>
                    </wps:wsp>
                  </a:graphicData>
                </a:graphic>
              </wp:inline>
            </w:drawing>
          </mc:Choice>
          <mc:Fallback>
            <w:pict>
              <v:shapetype w14:anchorId="2B38F61C" id="_x0000_t202" coordsize="21600,21600" o:spt="202" path="m,l,21600r21600,l21600,xe">
                <v:stroke joinstyle="miter"/>
                <v:path gradientshapeok="t" o:connecttype="rect"/>
              </v:shapetype>
              <v:shape id="Cuadro de texto 2" o:spid="_x0000_s1026" type="#_x0000_t202" style="width:283.7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6mXDgIAAPY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" stroked="f">
                <v:textbox>
                  <w:txbxContent>
                    <w:p w14:paraId="37264D06" w14:textId="77777777" w:rsidR="002852B6" w:rsidRPr="00D9704B" w:rsidRDefault="002852B6" w:rsidP="002852B6">
                      <w:pPr>
                        <w:pStyle w:val="Texto"/>
                        <w:jc w:val="center"/>
                        <w:rPr>
                          <w:b/>
                        </w:rPr>
                      </w:pPr>
                      <w:r w:rsidRPr="00D9704B">
                        <w:rPr>
                          <w:b/>
                          <w:noProof/>
                          <w:lang w:val="en-US"/>
                        </w:rPr>
                        <w:drawing>
                          <wp:inline distT="0" distB="0" distL="0" distR="0" wp14:anchorId="58408620" wp14:editId="3E665590">
                            <wp:extent cx="2608580" cy="763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Pr>
                          <w:b/>
                        </w:rPr>
                        <w:br/>
                        <w:t>NOMBRE_ESTUDIANTE</w:t>
                      </w:r>
                    </w:p>
                    <w:p w14:paraId="5365AA68" w14:textId="77777777" w:rsidR="002852B6" w:rsidRPr="00D9704B" w:rsidRDefault="002852B6" w:rsidP="002852B6">
                      <w:pPr>
                        <w:pStyle w:val="Texto"/>
                        <w:jc w:val="center"/>
                        <w:rPr>
                          <w:b/>
                        </w:rPr>
                      </w:pPr>
                    </w:p>
                    <w:p w14:paraId="7E473FB4" w14:textId="77777777" w:rsidR="002852B6" w:rsidRPr="00D9704B" w:rsidRDefault="002852B6" w:rsidP="002852B6">
                      <w:pPr>
                        <w:pStyle w:val="Texto"/>
                        <w:jc w:val="center"/>
                        <w:rPr>
                          <w:b/>
                        </w:rPr>
                      </w:pPr>
                    </w:p>
                  </w:txbxContent>
                </v:textbox>
                <w10:anchorlock/>
              </v:shape>
            </w:pict>
          </mc:Fallback>
        </mc:AlternateContent>
      </w:r>
    </w:p>
    <w:p w14:paraId="6686B6EB" w14:textId="77777777" w:rsidR="002852B6" w:rsidRDefault="002852B6" w:rsidP="00D9704B">
      <w:pPr>
        <w:pStyle w:val="Texto"/>
      </w:pPr>
    </w:p>
    <w:p w14:paraId="592444DD" w14:textId="77777777" w:rsidR="00070D0E" w:rsidRDefault="00195B59" w:rsidP="00D9704B">
      <w:pPr>
        <w:pStyle w:val="Texto"/>
      </w:pPr>
      <w:r>
        <w:t>Certifico</w:t>
      </w:r>
      <w:r w:rsidR="00070D0E">
        <w:t xml:space="preserve"> que el presente </w:t>
      </w:r>
      <w:r w:rsidR="00070D0E" w:rsidRPr="00746EF2">
        <w:t xml:space="preserve">trabajo </w:t>
      </w:r>
      <w:r w:rsidRPr="00746EF2">
        <w:t>de integración curricular</w:t>
      </w:r>
      <w:r>
        <w:t xml:space="preserve"> fue desarrollado por NOMBRE_ESTUDIANTE, bajo mi</w:t>
      </w:r>
      <w:r w:rsidR="00070D0E">
        <w:t xml:space="preserve"> supervisión.</w:t>
      </w:r>
    </w:p>
    <w:p w14:paraId="5F72B6EA" w14:textId="77777777" w:rsidR="00070D0E" w:rsidRDefault="00070D0E" w:rsidP="00D9704B">
      <w:pPr>
        <w:pStyle w:val="Texto"/>
      </w:pPr>
    </w:p>
    <w:p w14:paraId="4EE006AC" w14:textId="77777777" w:rsidR="00070D0E" w:rsidRDefault="00070D0E" w:rsidP="00D9704B">
      <w:pPr>
        <w:pStyle w:val="Texto"/>
      </w:pPr>
    </w:p>
    <w:p w14:paraId="036CE242" w14:textId="77777777" w:rsidR="00070D0E" w:rsidRDefault="00070D0E" w:rsidP="00D9704B">
      <w:pPr>
        <w:pStyle w:val="Texto"/>
        <w:jc w:val="right"/>
      </w:pPr>
      <w:r>
        <w:rPr>
          <w:noProof/>
          <w:lang w:val="en-US"/>
        </w:rPr>
        <mc:AlternateContent>
          <mc:Choice Requires="wps">
            <w:drawing>
              <wp:inline distT="0" distB="0" distL="0" distR="0" wp14:anchorId="7C360B19" wp14:editId="4054C4F4">
                <wp:extent cx="3602953" cy="904875"/>
                <wp:effectExtent l="0" t="0" r="0" b="952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953" cy="904875"/>
                        </a:xfrm>
                        <a:prstGeom prst="rect">
                          <a:avLst/>
                        </a:prstGeom>
                        <a:solidFill>
                          <a:srgbClr val="FFFFFF"/>
                        </a:solidFill>
                        <a:ln w="9525">
                          <a:noFill/>
                          <a:miter lim="800000"/>
                          <a:headEnd/>
                          <a:tailEnd/>
                        </a:ln>
                      </wps:spPr>
                      <wps:txbx>
                        <w:txbxContent>
                          <w:p w14:paraId="27B3A94F" w14:textId="77777777" w:rsidR="00EF7A5E" w:rsidRPr="00D9704B" w:rsidRDefault="00EF7A5E" w:rsidP="00D9704B">
                            <w:pPr>
                              <w:pStyle w:val="Texto"/>
                              <w:jc w:val="center"/>
                              <w:rPr>
                                <w:b/>
                              </w:rPr>
                            </w:pPr>
                            <w:r w:rsidRPr="00D9704B">
                              <w:rPr>
                                <w:b/>
                                <w:noProof/>
                                <w:lang w:val="en-US"/>
                              </w:rPr>
                              <w:drawing>
                                <wp:inline distT="0" distB="0" distL="0" distR="0" wp14:anchorId="76ED4A47" wp14:editId="08478540">
                                  <wp:extent cx="2608580" cy="76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00195B59">
                              <w:rPr>
                                <w:b/>
                              </w:rPr>
                              <w:br/>
                              <w:t>NOMBRE_DIRECTOR</w:t>
                            </w:r>
                            <w:r w:rsidR="00195B59">
                              <w:rPr>
                                <w:b/>
                              </w:rPr>
                              <w:br/>
                              <w:t>DIRECTOR</w:t>
                            </w:r>
                          </w:p>
                          <w:p w14:paraId="32731191" w14:textId="77777777" w:rsidR="00EF7A5E" w:rsidRPr="00D9704B" w:rsidRDefault="00EF7A5E" w:rsidP="00D9704B">
                            <w:pPr>
                              <w:pStyle w:val="Texto"/>
                              <w:rPr>
                                <w:b/>
                              </w:rPr>
                            </w:pPr>
                          </w:p>
                          <w:p w14:paraId="0375C7AA" w14:textId="77777777" w:rsidR="00EF7A5E" w:rsidRPr="00D9704B" w:rsidRDefault="00EF7A5E" w:rsidP="00D9704B">
                            <w:pPr>
                              <w:pStyle w:val="Texto"/>
                              <w:rPr>
                                <w:b/>
                              </w:rPr>
                            </w:pPr>
                          </w:p>
                          <w:p w14:paraId="58796C05" w14:textId="77777777" w:rsidR="00EF7A5E" w:rsidRPr="00D9704B" w:rsidRDefault="00EF7A5E" w:rsidP="00D9704B">
                            <w:pPr>
                              <w:pStyle w:val="Texto"/>
                              <w:jc w:val="center"/>
                              <w:rPr>
                                <w:b/>
                              </w:rPr>
                            </w:pPr>
                          </w:p>
                        </w:txbxContent>
                      </wps:txbx>
                      <wps:bodyPr rot="0" vert="horz" wrap="square" lIns="91440" tIns="45720" rIns="91440" bIns="45720" anchor="t" anchorCtr="0">
                        <a:noAutofit/>
                      </wps:bodyPr>
                    </wps:wsp>
                  </a:graphicData>
                </a:graphic>
              </wp:inline>
            </w:drawing>
          </mc:Choice>
          <mc:Fallback>
            <w:pict>
              <v:shape w14:anchorId="7C360B19" id="_x0000_s1027" type="#_x0000_t202" style="width:283.7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" stroked="f">
                <v:textbox>
                  <w:txbxContent>
                    <w:p w14:paraId="27B3A94F" w14:textId="77777777" w:rsidR="00EF7A5E" w:rsidRPr="00D9704B" w:rsidRDefault="00EF7A5E" w:rsidP="00D9704B">
                      <w:pPr>
                        <w:pStyle w:val="Texto"/>
                        <w:jc w:val="center"/>
                        <w:rPr>
                          <w:b/>
                        </w:rPr>
                      </w:pPr>
                      <w:r w:rsidRPr="00D9704B">
                        <w:rPr>
                          <w:b/>
                          <w:noProof/>
                          <w:lang w:val="en-US"/>
                        </w:rPr>
                        <w:drawing>
                          <wp:inline distT="0" distB="0" distL="0" distR="0" wp14:anchorId="76ED4A47" wp14:editId="08478540">
                            <wp:extent cx="2608580" cy="76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00195B59">
                        <w:rPr>
                          <w:b/>
                        </w:rPr>
                        <w:br/>
                        <w:t>NOMBRE_DIRECTOR</w:t>
                      </w:r>
                      <w:r w:rsidR="00195B59">
                        <w:rPr>
                          <w:b/>
                        </w:rPr>
                        <w:br/>
                        <w:t>DIRECTOR</w:t>
                      </w:r>
                    </w:p>
                    <w:p w14:paraId="32731191" w14:textId="77777777" w:rsidR="00EF7A5E" w:rsidRPr="00D9704B" w:rsidRDefault="00EF7A5E" w:rsidP="00D9704B">
                      <w:pPr>
                        <w:pStyle w:val="Texto"/>
                        <w:rPr>
                          <w:b/>
                        </w:rPr>
                      </w:pPr>
                    </w:p>
                    <w:p w14:paraId="0375C7AA" w14:textId="77777777" w:rsidR="00EF7A5E" w:rsidRPr="00D9704B" w:rsidRDefault="00EF7A5E" w:rsidP="00D9704B">
                      <w:pPr>
                        <w:pStyle w:val="Texto"/>
                        <w:rPr>
                          <w:b/>
                        </w:rPr>
                      </w:pPr>
                    </w:p>
                    <w:p w14:paraId="58796C05" w14:textId="77777777" w:rsidR="00EF7A5E" w:rsidRPr="00D9704B" w:rsidRDefault="00EF7A5E" w:rsidP="00D9704B">
                      <w:pPr>
                        <w:pStyle w:val="Texto"/>
                        <w:jc w:val="center"/>
                        <w:rPr>
                          <w:b/>
                        </w:rPr>
                      </w:pPr>
                    </w:p>
                  </w:txbxContent>
                </v:textbox>
                <w10:anchorlock/>
              </v:shape>
            </w:pict>
          </mc:Fallback>
        </mc:AlternateContent>
      </w:r>
    </w:p>
    <w:p w14:paraId="0330B56D" w14:textId="77777777" w:rsidR="00195B59" w:rsidRDefault="00195B59" w:rsidP="00195B59">
      <w:pPr>
        <w:pStyle w:val="Texto"/>
      </w:pPr>
    </w:p>
    <w:p w14:paraId="4E7CADC3" w14:textId="77777777" w:rsidR="00070D0E" w:rsidRDefault="00070D0E" w:rsidP="00D9704B">
      <w:pPr>
        <w:pStyle w:val="Texto"/>
      </w:pPr>
    </w:p>
    <w:p w14:paraId="2022E34A" w14:textId="77777777" w:rsidR="004C17DD" w:rsidRPr="00070D0E" w:rsidRDefault="004C17DD" w:rsidP="00D9704B">
      <w:pPr>
        <w:pStyle w:val="Texto"/>
        <w:jc w:val="right"/>
      </w:pPr>
      <w:r w:rsidRPr="001B6E45">
        <w:br w:type="page"/>
      </w:r>
    </w:p>
    <w:p w14:paraId="7576525D" w14:textId="77777777" w:rsidR="004C17DD" w:rsidRPr="001B6E45" w:rsidRDefault="004C17DD" w:rsidP="00D9704B">
      <w:pPr>
        <w:pStyle w:val="Titulos"/>
        <w:spacing w:line="360" w:lineRule="auto"/>
      </w:pPr>
      <w:bookmarkStart w:id="1" w:name="_Toc85388320"/>
      <w:r w:rsidRPr="001B6E45">
        <w:lastRenderedPageBreak/>
        <w:t>DECLARACIÓN DE AUTORÍA</w:t>
      </w:r>
      <w:bookmarkEnd w:id="1"/>
    </w:p>
    <w:p w14:paraId="5742BABC" w14:textId="77777777" w:rsidR="00004C7C" w:rsidRDefault="00004C7C" w:rsidP="00D9704B">
      <w:pPr>
        <w:pStyle w:val="Texto"/>
      </w:pPr>
    </w:p>
    <w:p w14:paraId="3602AF5D" w14:textId="136E38C9" w:rsidR="00004C7C" w:rsidRDefault="00004C7C" w:rsidP="00D9704B">
      <w:pPr>
        <w:pStyle w:val="Texto"/>
      </w:pPr>
      <w:r>
        <w:t>A través de la presente declaración</w:t>
      </w:r>
      <w:r w:rsidR="00AE5F06">
        <w:t>,</w:t>
      </w:r>
      <w:r>
        <w:t xml:space="preserve"> </w:t>
      </w:r>
      <w:r w:rsidR="003C3A30">
        <w:t xml:space="preserve">afirmamos que el trabajo </w:t>
      </w:r>
      <w:r w:rsidR="00746EF2">
        <w:t xml:space="preserve">de integración curricular </w:t>
      </w:r>
      <w:r w:rsidR="003C3A30">
        <w:t>aquí descrito, así como el</w:t>
      </w:r>
      <w:r w:rsidR="002852B6">
        <w:t xml:space="preserve"> </w:t>
      </w:r>
      <w:r w:rsidR="00431231">
        <w:t xml:space="preserve">(los) </w:t>
      </w:r>
      <w:r w:rsidR="003C3A30">
        <w:t>producto</w:t>
      </w:r>
      <w:r w:rsidR="00431231">
        <w:t>(</w:t>
      </w:r>
      <w:r w:rsidR="003C3A30">
        <w:t>s</w:t>
      </w:r>
      <w:r w:rsidR="00431231">
        <w:t>)</w:t>
      </w:r>
      <w:r w:rsidR="003C3A30">
        <w:t xml:space="preserve"> resultante</w:t>
      </w:r>
      <w:r w:rsidR="00C8424D">
        <w:t>(</w:t>
      </w:r>
      <w:r w:rsidR="003C3A30">
        <w:t>s</w:t>
      </w:r>
      <w:r w:rsidR="00C8424D">
        <w:t>)</w:t>
      </w:r>
      <w:r w:rsidR="003C3A30">
        <w:t xml:space="preserve"> del mismo, son públicos y estarán a disposición de la comunidad a través del repositorio institucional de la Escuela Politécnica Nacional; sin embargo, la titularidad de los derechos patrimoniales </w:t>
      </w:r>
      <w:r w:rsidR="00550651">
        <w:t>nos corresponde a lo</w:t>
      </w:r>
      <w:r w:rsidR="003C3A30">
        <w:t>s</w:t>
      </w:r>
      <w:r w:rsidR="00550651">
        <w:t xml:space="preserve"> </w:t>
      </w:r>
      <w:r w:rsidR="002852B6">
        <w:t xml:space="preserve">autores que </w:t>
      </w:r>
      <w:r w:rsidR="00550651">
        <w:t xml:space="preserve">hemos </w:t>
      </w:r>
      <w:r w:rsidR="000276EA">
        <w:t>contribuido en el desarrollo</w:t>
      </w:r>
      <w:r w:rsidR="00550651">
        <w:t xml:space="preserve"> </w:t>
      </w:r>
      <w:r w:rsidR="000276EA">
        <w:t>d</w:t>
      </w:r>
      <w:r w:rsidR="00C8424D">
        <w:t>el presente trabajo;</w:t>
      </w:r>
      <w:r w:rsidR="00550651">
        <w:t xml:space="preserve"> </w:t>
      </w:r>
      <w:r w:rsidR="0030173D" w:rsidRPr="0030173D">
        <w:t>observando para el efecto las disposiciones establecidas por el órgano competente en propiedad intelectual, la normativa interna y demás normas.</w:t>
      </w:r>
    </w:p>
    <w:p w14:paraId="200E604C" w14:textId="77777777" w:rsidR="00142C12" w:rsidRDefault="00142C12" w:rsidP="00D9704B">
      <w:pPr>
        <w:pStyle w:val="Texto"/>
      </w:pPr>
    </w:p>
    <w:p w14:paraId="62911175" w14:textId="451947AE" w:rsidR="00142C12" w:rsidRDefault="002852B6" w:rsidP="00D9704B">
      <w:pPr>
        <w:pStyle w:val="Texto"/>
      </w:pPr>
      <w:r>
        <w:t>NOMBRE_ESTUDIANTE</w:t>
      </w:r>
    </w:p>
    <w:p w14:paraId="7257AB23" w14:textId="3C568966" w:rsidR="002852B6" w:rsidRDefault="002852B6" w:rsidP="00D9704B">
      <w:pPr>
        <w:pStyle w:val="Texto"/>
      </w:pPr>
      <w:r>
        <w:t>NOMBRE_DIRECTOR</w:t>
      </w:r>
    </w:p>
    <w:p w14:paraId="284D64AA" w14:textId="69B6013F" w:rsidR="002852B6" w:rsidRDefault="002852B6" w:rsidP="00D9704B">
      <w:pPr>
        <w:pStyle w:val="Texto"/>
      </w:pPr>
      <w:r>
        <w:t>NOMBRE_COLABORADOR</w:t>
      </w:r>
      <w:r w:rsidR="00746EF2">
        <w:t>(ES)</w:t>
      </w:r>
    </w:p>
    <w:p w14:paraId="3C1B867B" w14:textId="77777777" w:rsidR="00004C7C" w:rsidRDefault="00004C7C" w:rsidP="00D9704B">
      <w:pPr>
        <w:pStyle w:val="Texto"/>
      </w:pPr>
    </w:p>
    <w:p w14:paraId="0702E36B" w14:textId="77777777" w:rsidR="00004C7C" w:rsidRDefault="00004C7C" w:rsidP="00D9704B">
      <w:pPr>
        <w:pStyle w:val="Texto"/>
      </w:pPr>
    </w:p>
    <w:p w14:paraId="14DB4555" w14:textId="77777777" w:rsidR="004C17DD" w:rsidRPr="001B6E45" w:rsidRDefault="004C17DD" w:rsidP="00D9704B">
      <w:pPr>
        <w:pStyle w:val="Texto"/>
      </w:pPr>
      <w:r w:rsidRPr="001B6E45">
        <w:br w:type="page"/>
      </w:r>
    </w:p>
    <w:p w14:paraId="3AFF8FF7" w14:textId="72199369" w:rsidR="004C17DD" w:rsidRPr="001B6E45" w:rsidRDefault="004C17DD" w:rsidP="00D9704B">
      <w:pPr>
        <w:pStyle w:val="Titulos"/>
        <w:spacing w:line="360" w:lineRule="auto"/>
      </w:pPr>
      <w:bookmarkStart w:id="2" w:name="_Toc85388321"/>
      <w:r w:rsidRPr="001B6E45">
        <w:lastRenderedPageBreak/>
        <w:t>DEDICATORIA</w:t>
      </w:r>
      <w:bookmarkEnd w:id="2"/>
    </w:p>
    <w:p w14:paraId="7942D882" w14:textId="77777777" w:rsidR="00DB29BB" w:rsidRDefault="00DB29BB" w:rsidP="00D9704B">
      <w:pPr>
        <w:pStyle w:val="Texto"/>
      </w:pPr>
    </w:p>
    <w:p w14:paraId="1478F501" w14:textId="45FEABC6" w:rsidR="00DB29BB" w:rsidRDefault="00420A92" w:rsidP="00D9704B">
      <w:pPr>
        <w:pStyle w:val="Texto"/>
      </w:pPr>
      <w:r>
        <w:t>A</w:t>
      </w:r>
    </w:p>
    <w:p w14:paraId="7F5BF1EA" w14:textId="77777777" w:rsidR="004C17DD" w:rsidRPr="001B6E45" w:rsidRDefault="004C17DD" w:rsidP="00D9704B">
      <w:pPr>
        <w:pStyle w:val="Texto"/>
      </w:pPr>
      <w:r w:rsidRPr="001B6E45">
        <w:br w:type="page"/>
      </w:r>
    </w:p>
    <w:p w14:paraId="055C93F3" w14:textId="77777777" w:rsidR="004C17DD" w:rsidRDefault="004C17DD" w:rsidP="00D9704B">
      <w:pPr>
        <w:pStyle w:val="Titulos"/>
        <w:spacing w:line="360" w:lineRule="auto"/>
      </w:pPr>
      <w:bookmarkStart w:id="3" w:name="_Toc85388322"/>
      <w:r w:rsidRPr="001B6E45">
        <w:lastRenderedPageBreak/>
        <w:t>AGRADECIMIENTO</w:t>
      </w:r>
      <w:bookmarkEnd w:id="3"/>
    </w:p>
    <w:p w14:paraId="4BA48128" w14:textId="77777777" w:rsidR="00824642" w:rsidRPr="00824642" w:rsidRDefault="00824642" w:rsidP="00824642">
      <w:pPr>
        <w:pStyle w:val="Ttulo1"/>
        <w:numPr>
          <w:ilvl w:val="0"/>
          <w:numId w:val="0"/>
        </w:numPr>
        <w:ind w:left="720"/>
      </w:pPr>
    </w:p>
    <w:p w14:paraId="00FBB7FF" w14:textId="77777777" w:rsidR="004C17DD" w:rsidRPr="001B6E45" w:rsidRDefault="000D5210" w:rsidP="00D9704B">
      <w:pPr>
        <w:pStyle w:val="Texto"/>
      </w:pPr>
      <w:r>
        <w:t>(Opcional</w:t>
      </w:r>
      <w:r w:rsidR="00DB29BB">
        <w:t>)</w:t>
      </w:r>
      <w:r w:rsidR="004C17DD" w:rsidRPr="001B6E45">
        <w:br w:type="page"/>
      </w:r>
    </w:p>
    <w:p w14:paraId="53CE6AA8" w14:textId="77777777" w:rsidR="004C17DD" w:rsidRPr="001B6E45" w:rsidRDefault="004C17DD" w:rsidP="00D9704B">
      <w:pPr>
        <w:pStyle w:val="Titulos"/>
        <w:spacing w:line="360" w:lineRule="auto"/>
      </w:pPr>
      <w:bookmarkStart w:id="4" w:name="_Toc85388323"/>
      <w:r w:rsidRPr="001B6E45">
        <w:lastRenderedPageBreak/>
        <w:t>ÍNDICE DE CONTENIDO</w:t>
      </w:r>
      <w:bookmarkEnd w:id="4"/>
    </w:p>
    <w:p w14:paraId="30DE91A4" w14:textId="77777777" w:rsidR="00EF7A5E" w:rsidRDefault="00EF7A5E" w:rsidP="003C0B3C">
      <w:pPr>
        <w:pStyle w:val="Texto"/>
      </w:pPr>
    </w:p>
    <w:p w14:paraId="5B160B3D" w14:textId="1814CF43" w:rsidR="00746EF2" w:rsidRDefault="00EF7A5E">
      <w:pPr>
        <w:pStyle w:val="TDC1"/>
        <w:tabs>
          <w:tab w:val="right" w:leader="dot" w:pos="8777"/>
        </w:tabs>
        <w:rPr>
          <w:rFonts w:asciiTheme="minorHAnsi" w:eastAsiaTheme="minorEastAsia" w:hAnsiTheme="minorHAnsi"/>
          <w:noProof/>
          <w:sz w:val="22"/>
          <w:lang w:val="es-MX" w:eastAsia="es-MX"/>
        </w:rPr>
      </w:pPr>
      <w:r>
        <w:rPr>
          <w:rFonts w:cs="Arial"/>
        </w:rPr>
        <w:fldChar w:fldCharType="begin"/>
      </w:r>
      <w:r>
        <w:rPr>
          <w:rFonts w:cs="Arial"/>
        </w:rPr>
        <w:instrText xml:space="preserve"> TOC \h \z \t "Titulos,1,Nivel 1,1,Nivel 2,2" </w:instrText>
      </w:r>
      <w:r>
        <w:rPr>
          <w:rFonts w:cs="Arial"/>
        </w:rPr>
        <w:fldChar w:fldCharType="separate"/>
      </w:r>
      <w:hyperlink w:anchor="_Toc85388319" w:history="1">
        <w:r w:rsidR="00746EF2" w:rsidRPr="00414F5F">
          <w:rPr>
            <w:rStyle w:val="Hipervnculo"/>
            <w:noProof/>
          </w:rPr>
          <w:t>CERTIFICACIONES</w:t>
        </w:r>
        <w:r w:rsidR="00746EF2">
          <w:rPr>
            <w:noProof/>
            <w:webHidden/>
          </w:rPr>
          <w:tab/>
        </w:r>
        <w:r w:rsidR="00746EF2">
          <w:rPr>
            <w:noProof/>
            <w:webHidden/>
          </w:rPr>
          <w:fldChar w:fldCharType="begin"/>
        </w:r>
        <w:r w:rsidR="00746EF2">
          <w:rPr>
            <w:noProof/>
            <w:webHidden/>
          </w:rPr>
          <w:instrText xml:space="preserve"> PAGEREF _Toc85388319 \h </w:instrText>
        </w:r>
        <w:r w:rsidR="00746EF2">
          <w:rPr>
            <w:noProof/>
            <w:webHidden/>
          </w:rPr>
        </w:r>
        <w:r w:rsidR="00746EF2">
          <w:rPr>
            <w:noProof/>
            <w:webHidden/>
          </w:rPr>
          <w:fldChar w:fldCharType="separate"/>
        </w:r>
        <w:r w:rsidR="00746EF2">
          <w:rPr>
            <w:noProof/>
            <w:webHidden/>
          </w:rPr>
          <w:t>I</w:t>
        </w:r>
        <w:r w:rsidR="00746EF2">
          <w:rPr>
            <w:noProof/>
            <w:webHidden/>
          </w:rPr>
          <w:fldChar w:fldCharType="end"/>
        </w:r>
      </w:hyperlink>
    </w:p>
    <w:p w14:paraId="77BA1546" w14:textId="6468E15A" w:rsidR="00746EF2" w:rsidRDefault="00746EF2">
      <w:pPr>
        <w:pStyle w:val="TDC1"/>
        <w:tabs>
          <w:tab w:val="right" w:leader="dot" w:pos="8777"/>
        </w:tabs>
        <w:rPr>
          <w:rFonts w:asciiTheme="minorHAnsi" w:eastAsiaTheme="minorEastAsia" w:hAnsiTheme="minorHAnsi"/>
          <w:noProof/>
          <w:sz w:val="22"/>
          <w:lang w:val="es-MX" w:eastAsia="es-MX"/>
        </w:rPr>
      </w:pPr>
      <w:hyperlink w:anchor="_Toc85388320" w:history="1">
        <w:r w:rsidRPr="00414F5F">
          <w:rPr>
            <w:rStyle w:val="Hipervnculo"/>
            <w:noProof/>
          </w:rPr>
          <w:t>DECLARACIÓN DE AUTORÍA</w:t>
        </w:r>
        <w:r>
          <w:rPr>
            <w:noProof/>
            <w:webHidden/>
          </w:rPr>
          <w:tab/>
        </w:r>
        <w:r>
          <w:rPr>
            <w:noProof/>
            <w:webHidden/>
          </w:rPr>
          <w:fldChar w:fldCharType="begin"/>
        </w:r>
        <w:r>
          <w:rPr>
            <w:noProof/>
            <w:webHidden/>
          </w:rPr>
          <w:instrText xml:space="preserve"> PAGEREF _Toc85388320 \h </w:instrText>
        </w:r>
        <w:r>
          <w:rPr>
            <w:noProof/>
            <w:webHidden/>
          </w:rPr>
        </w:r>
        <w:r>
          <w:rPr>
            <w:noProof/>
            <w:webHidden/>
          </w:rPr>
          <w:fldChar w:fldCharType="separate"/>
        </w:r>
        <w:r>
          <w:rPr>
            <w:noProof/>
            <w:webHidden/>
          </w:rPr>
          <w:t>III</w:t>
        </w:r>
        <w:r>
          <w:rPr>
            <w:noProof/>
            <w:webHidden/>
          </w:rPr>
          <w:fldChar w:fldCharType="end"/>
        </w:r>
      </w:hyperlink>
    </w:p>
    <w:p w14:paraId="38CF10C5" w14:textId="0CB6E113" w:rsidR="00746EF2" w:rsidRDefault="00746EF2">
      <w:pPr>
        <w:pStyle w:val="TDC1"/>
        <w:tabs>
          <w:tab w:val="right" w:leader="dot" w:pos="8777"/>
        </w:tabs>
        <w:rPr>
          <w:rFonts w:asciiTheme="minorHAnsi" w:eastAsiaTheme="minorEastAsia" w:hAnsiTheme="minorHAnsi"/>
          <w:noProof/>
          <w:sz w:val="22"/>
          <w:lang w:val="es-MX" w:eastAsia="es-MX"/>
        </w:rPr>
      </w:pPr>
      <w:hyperlink w:anchor="_Toc85388321" w:history="1">
        <w:r w:rsidRPr="00414F5F">
          <w:rPr>
            <w:rStyle w:val="Hipervnculo"/>
            <w:noProof/>
          </w:rPr>
          <w:t>DEDICATORIA</w:t>
        </w:r>
        <w:r>
          <w:rPr>
            <w:noProof/>
            <w:webHidden/>
          </w:rPr>
          <w:tab/>
        </w:r>
        <w:r>
          <w:rPr>
            <w:noProof/>
            <w:webHidden/>
          </w:rPr>
          <w:fldChar w:fldCharType="begin"/>
        </w:r>
        <w:r>
          <w:rPr>
            <w:noProof/>
            <w:webHidden/>
          </w:rPr>
          <w:instrText xml:space="preserve"> PAGEREF _Toc85388321 \h </w:instrText>
        </w:r>
        <w:r>
          <w:rPr>
            <w:noProof/>
            <w:webHidden/>
          </w:rPr>
        </w:r>
        <w:r>
          <w:rPr>
            <w:noProof/>
            <w:webHidden/>
          </w:rPr>
          <w:fldChar w:fldCharType="separate"/>
        </w:r>
        <w:r>
          <w:rPr>
            <w:noProof/>
            <w:webHidden/>
          </w:rPr>
          <w:t>IV</w:t>
        </w:r>
        <w:r>
          <w:rPr>
            <w:noProof/>
            <w:webHidden/>
          </w:rPr>
          <w:fldChar w:fldCharType="end"/>
        </w:r>
      </w:hyperlink>
    </w:p>
    <w:p w14:paraId="7AC33698" w14:textId="2DF620FE" w:rsidR="00746EF2" w:rsidRDefault="00746EF2">
      <w:pPr>
        <w:pStyle w:val="TDC1"/>
        <w:tabs>
          <w:tab w:val="right" w:leader="dot" w:pos="8777"/>
        </w:tabs>
        <w:rPr>
          <w:rFonts w:asciiTheme="minorHAnsi" w:eastAsiaTheme="minorEastAsia" w:hAnsiTheme="minorHAnsi"/>
          <w:noProof/>
          <w:sz w:val="22"/>
          <w:lang w:val="es-MX" w:eastAsia="es-MX"/>
        </w:rPr>
      </w:pPr>
      <w:hyperlink w:anchor="_Toc85388322" w:history="1">
        <w:r w:rsidRPr="00414F5F">
          <w:rPr>
            <w:rStyle w:val="Hipervnculo"/>
            <w:noProof/>
          </w:rPr>
          <w:t>AGRADECIMIENTO</w:t>
        </w:r>
        <w:r>
          <w:rPr>
            <w:noProof/>
            <w:webHidden/>
          </w:rPr>
          <w:tab/>
        </w:r>
        <w:r>
          <w:rPr>
            <w:noProof/>
            <w:webHidden/>
          </w:rPr>
          <w:fldChar w:fldCharType="begin"/>
        </w:r>
        <w:r>
          <w:rPr>
            <w:noProof/>
            <w:webHidden/>
          </w:rPr>
          <w:instrText xml:space="preserve"> PAGEREF _Toc85388322 \h </w:instrText>
        </w:r>
        <w:r>
          <w:rPr>
            <w:noProof/>
            <w:webHidden/>
          </w:rPr>
        </w:r>
        <w:r>
          <w:rPr>
            <w:noProof/>
            <w:webHidden/>
          </w:rPr>
          <w:fldChar w:fldCharType="separate"/>
        </w:r>
        <w:r>
          <w:rPr>
            <w:noProof/>
            <w:webHidden/>
          </w:rPr>
          <w:t>V</w:t>
        </w:r>
        <w:r>
          <w:rPr>
            <w:noProof/>
            <w:webHidden/>
          </w:rPr>
          <w:fldChar w:fldCharType="end"/>
        </w:r>
      </w:hyperlink>
    </w:p>
    <w:p w14:paraId="2E126E0A" w14:textId="432F85D4" w:rsidR="00746EF2" w:rsidRDefault="00746EF2">
      <w:pPr>
        <w:pStyle w:val="TDC1"/>
        <w:tabs>
          <w:tab w:val="right" w:leader="dot" w:pos="8777"/>
        </w:tabs>
        <w:rPr>
          <w:rFonts w:asciiTheme="minorHAnsi" w:eastAsiaTheme="minorEastAsia" w:hAnsiTheme="minorHAnsi"/>
          <w:noProof/>
          <w:sz w:val="22"/>
          <w:lang w:val="es-MX" w:eastAsia="es-MX"/>
        </w:rPr>
      </w:pPr>
      <w:hyperlink w:anchor="_Toc85388323" w:history="1">
        <w:r w:rsidRPr="00414F5F">
          <w:rPr>
            <w:rStyle w:val="Hipervnculo"/>
            <w:noProof/>
          </w:rPr>
          <w:t>ÍNDICE DE CONTENIDO</w:t>
        </w:r>
        <w:r>
          <w:rPr>
            <w:noProof/>
            <w:webHidden/>
          </w:rPr>
          <w:tab/>
        </w:r>
        <w:r>
          <w:rPr>
            <w:noProof/>
            <w:webHidden/>
          </w:rPr>
          <w:fldChar w:fldCharType="begin"/>
        </w:r>
        <w:r>
          <w:rPr>
            <w:noProof/>
            <w:webHidden/>
          </w:rPr>
          <w:instrText xml:space="preserve"> PAGEREF _Toc85388323 \h </w:instrText>
        </w:r>
        <w:r>
          <w:rPr>
            <w:noProof/>
            <w:webHidden/>
          </w:rPr>
        </w:r>
        <w:r>
          <w:rPr>
            <w:noProof/>
            <w:webHidden/>
          </w:rPr>
          <w:fldChar w:fldCharType="separate"/>
        </w:r>
        <w:r>
          <w:rPr>
            <w:noProof/>
            <w:webHidden/>
          </w:rPr>
          <w:t>VI</w:t>
        </w:r>
        <w:r>
          <w:rPr>
            <w:noProof/>
            <w:webHidden/>
          </w:rPr>
          <w:fldChar w:fldCharType="end"/>
        </w:r>
      </w:hyperlink>
    </w:p>
    <w:p w14:paraId="14144330" w14:textId="50303204" w:rsidR="00746EF2" w:rsidRDefault="00746EF2">
      <w:pPr>
        <w:pStyle w:val="TDC1"/>
        <w:tabs>
          <w:tab w:val="right" w:leader="dot" w:pos="8777"/>
        </w:tabs>
        <w:rPr>
          <w:rFonts w:asciiTheme="minorHAnsi" w:eastAsiaTheme="minorEastAsia" w:hAnsiTheme="minorHAnsi"/>
          <w:noProof/>
          <w:sz w:val="22"/>
          <w:lang w:val="es-MX" w:eastAsia="es-MX"/>
        </w:rPr>
      </w:pPr>
      <w:hyperlink w:anchor="_Toc85388324" w:history="1">
        <w:r w:rsidRPr="00414F5F">
          <w:rPr>
            <w:rStyle w:val="Hipervnculo"/>
            <w:noProof/>
          </w:rPr>
          <w:t>RESUMEN</w:t>
        </w:r>
        <w:r>
          <w:rPr>
            <w:noProof/>
            <w:webHidden/>
          </w:rPr>
          <w:tab/>
        </w:r>
        <w:r>
          <w:rPr>
            <w:noProof/>
            <w:webHidden/>
          </w:rPr>
          <w:fldChar w:fldCharType="begin"/>
        </w:r>
        <w:r>
          <w:rPr>
            <w:noProof/>
            <w:webHidden/>
          </w:rPr>
          <w:instrText xml:space="preserve"> PAGEREF _Toc85388324 \h </w:instrText>
        </w:r>
        <w:r>
          <w:rPr>
            <w:noProof/>
            <w:webHidden/>
          </w:rPr>
        </w:r>
        <w:r>
          <w:rPr>
            <w:noProof/>
            <w:webHidden/>
          </w:rPr>
          <w:fldChar w:fldCharType="separate"/>
        </w:r>
        <w:r>
          <w:rPr>
            <w:noProof/>
            <w:webHidden/>
          </w:rPr>
          <w:t>VII</w:t>
        </w:r>
        <w:r>
          <w:rPr>
            <w:noProof/>
            <w:webHidden/>
          </w:rPr>
          <w:fldChar w:fldCharType="end"/>
        </w:r>
      </w:hyperlink>
    </w:p>
    <w:p w14:paraId="68623BD6" w14:textId="6FBEA59B" w:rsidR="00746EF2" w:rsidRDefault="00746EF2">
      <w:pPr>
        <w:pStyle w:val="TDC1"/>
        <w:tabs>
          <w:tab w:val="right" w:leader="dot" w:pos="8777"/>
        </w:tabs>
        <w:rPr>
          <w:rFonts w:asciiTheme="minorHAnsi" w:eastAsiaTheme="minorEastAsia" w:hAnsiTheme="minorHAnsi"/>
          <w:noProof/>
          <w:sz w:val="22"/>
          <w:lang w:val="es-MX" w:eastAsia="es-MX"/>
        </w:rPr>
      </w:pPr>
      <w:hyperlink w:anchor="_Toc85388325" w:history="1">
        <w:r w:rsidRPr="00414F5F">
          <w:rPr>
            <w:rStyle w:val="Hipervnculo"/>
            <w:noProof/>
            <w:lang w:val="en-US"/>
          </w:rPr>
          <w:t>ABSTRACT</w:t>
        </w:r>
        <w:r>
          <w:rPr>
            <w:noProof/>
            <w:webHidden/>
          </w:rPr>
          <w:tab/>
        </w:r>
        <w:r>
          <w:rPr>
            <w:noProof/>
            <w:webHidden/>
          </w:rPr>
          <w:fldChar w:fldCharType="begin"/>
        </w:r>
        <w:r>
          <w:rPr>
            <w:noProof/>
            <w:webHidden/>
          </w:rPr>
          <w:instrText xml:space="preserve"> PAGEREF _Toc85388325 \h </w:instrText>
        </w:r>
        <w:r>
          <w:rPr>
            <w:noProof/>
            <w:webHidden/>
          </w:rPr>
        </w:r>
        <w:r>
          <w:rPr>
            <w:noProof/>
            <w:webHidden/>
          </w:rPr>
          <w:fldChar w:fldCharType="separate"/>
        </w:r>
        <w:r>
          <w:rPr>
            <w:noProof/>
            <w:webHidden/>
          </w:rPr>
          <w:t>VIII</w:t>
        </w:r>
        <w:r>
          <w:rPr>
            <w:noProof/>
            <w:webHidden/>
          </w:rPr>
          <w:fldChar w:fldCharType="end"/>
        </w:r>
      </w:hyperlink>
    </w:p>
    <w:p w14:paraId="1B9E71D0" w14:textId="2FF520AF" w:rsidR="00746EF2" w:rsidRDefault="00746EF2">
      <w:pPr>
        <w:pStyle w:val="TDC1"/>
        <w:tabs>
          <w:tab w:val="left" w:pos="440"/>
          <w:tab w:val="right" w:leader="dot" w:pos="8777"/>
        </w:tabs>
        <w:rPr>
          <w:rFonts w:asciiTheme="minorHAnsi" w:eastAsiaTheme="minorEastAsia" w:hAnsiTheme="minorHAnsi"/>
          <w:noProof/>
          <w:sz w:val="22"/>
          <w:lang w:val="es-MX" w:eastAsia="es-MX"/>
        </w:rPr>
      </w:pPr>
      <w:hyperlink w:anchor="_Toc85388326" w:history="1">
        <w:r w:rsidRPr="00414F5F">
          <w:rPr>
            <w:rStyle w:val="Hipervnculo"/>
            <w:noProof/>
          </w:rPr>
          <w:t>1</w:t>
        </w:r>
        <w:r>
          <w:rPr>
            <w:rFonts w:asciiTheme="minorHAnsi" w:eastAsiaTheme="minorEastAsia" w:hAnsiTheme="minorHAnsi"/>
            <w:noProof/>
            <w:sz w:val="22"/>
            <w:lang w:val="es-MX" w:eastAsia="es-MX"/>
          </w:rPr>
          <w:tab/>
        </w:r>
        <w:r w:rsidRPr="00414F5F">
          <w:rPr>
            <w:rStyle w:val="Hipervnculo"/>
            <w:noProof/>
          </w:rPr>
          <w:t>INTRODUCCIÓN</w:t>
        </w:r>
        <w:r>
          <w:rPr>
            <w:noProof/>
            <w:webHidden/>
          </w:rPr>
          <w:tab/>
        </w:r>
        <w:r>
          <w:rPr>
            <w:noProof/>
            <w:webHidden/>
          </w:rPr>
          <w:fldChar w:fldCharType="begin"/>
        </w:r>
        <w:r>
          <w:rPr>
            <w:noProof/>
            <w:webHidden/>
          </w:rPr>
          <w:instrText xml:space="preserve"> PAGEREF _Toc85388326 \h </w:instrText>
        </w:r>
        <w:r>
          <w:rPr>
            <w:noProof/>
            <w:webHidden/>
          </w:rPr>
        </w:r>
        <w:r>
          <w:rPr>
            <w:noProof/>
            <w:webHidden/>
          </w:rPr>
          <w:fldChar w:fldCharType="separate"/>
        </w:r>
        <w:r>
          <w:rPr>
            <w:noProof/>
            <w:webHidden/>
          </w:rPr>
          <w:t>1</w:t>
        </w:r>
        <w:r>
          <w:rPr>
            <w:noProof/>
            <w:webHidden/>
          </w:rPr>
          <w:fldChar w:fldCharType="end"/>
        </w:r>
      </w:hyperlink>
    </w:p>
    <w:p w14:paraId="2880EFB6" w14:textId="6DFB5CCC" w:rsidR="00746EF2" w:rsidRDefault="00746EF2">
      <w:pPr>
        <w:pStyle w:val="TDC2"/>
        <w:tabs>
          <w:tab w:val="left" w:pos="880"/>
          <w:tab w:val="right" w:leader="dot" w:pos="8777"/>
        </w:tabs>
        <w:rPr>
          <w:rFonts w:asciiTheme="minorHAnsi" w:eastAsiaTheme="minorEastAsia" w:hAnsiTheme="minorHAnsi"/>
          <w:noProof/>
          <w:sz w:val="22"/>
          <w:lang w:val="es-MX" w:eastAsia="es-MX"/>
        </w:rPr>
      </w:pPr>
      <w:hyperlink w:anchor="_Toc85388327" w:history="1">
        <w:r w:rsidRPr="00414F5F">
          <w:rPr>
            <w:rStyle w:val="Hipervnculo"/>
            <w:noProof/>
          </w:rPr>
          <w:t>1.1</w:t>
        </w:r>
        <w:r>
          <w:rPr>
            <w:rFonts w:asciiTheme="minorHAnsi" w:eastAsiaTheme="minorEastAsia" w:hAnsiTheme="minorHAnsi"/>
            <w:noProof/>
            <w:sz w:val="22"/>
            <w:lang w:val="es-MX" w:eastAsia="es-MX"/>
          </w:rPr>
          <w:tab/>
        </w:r>
        <w:r w:rsidRPr="00414F5F">
          <w:rPr>
            <w:rStyle w:val="Hipervnculo"/>
            <w:noProof/>
          </w:rPr>
          <w:t>Objetivo general</w:t>
        </w:r>
        <w:r>
          <w:rPr>
            <w:noProof/>
            <w:webHidden/>
          </w:rPr>
          <w:tab/>
        </w:r>
        <w:r>
          <w:rPr>
            <w:noProof/>
            <w:webHidden/>
          </w:rPr>
          <w:fldChar w:fldCharType="begin"/>
        </w:r>
        <w:r>
          <w:rPr>
            <w:noProof/>
            <w:webHidden/>
          </w:rPr>
          <w:instrText xml:space="preserve"> PAGEREF _Toc85388327 \h </w:instrText>
        </w:r>
        <w:r>
          <w:rPr>
            <w:noProof/>
            <w:webHidden/>
          </w:rPr>
        </w:r>
        <w:r>
          <w:rPr>
            <w:noProof/>
            <w:webHidden/>
          </w:rPr>
          <w:fldChar w:fldCharType="separate"/>
        </w:r>
        <w:r>
          <w:rPr>
            <w:noProof/>
            <w:webHidden/>
          </w:rPr>
          <w:t>1</w:t>
        </w:r>
        <w:r>
          <w:rPr>
            <w:noProof/>
            <w:webHidden/>
          </w:rPr>
          <w:fldChar w:fldCharType="end"/>
        </w:r>
      </w:hyperlink>
    </w:p>
    <w:p w14:paraId="7578E6F7" w14:textId="2E66BEDD" w:rsidR="00746EF2" w:rsidRDefault="00746EF2">
      <w:pPr>
        <w:pStyle w:val="TDC2"/>
        <w:tabs>
          <w:tab w:val="left" w:pos="880"/>
          <w:tab w:val="right" w:leader="dot" w:pos="8777"/>
        </w:tabs>
        <w:rPr>
          <w:rFonts w:asciiTheme="minorHAnsi" w:eastAsiaTheme="minorEastAsia" w:hAnsiTheme="minorHAnsi"/>
          <w:noProof/>
          <w:sz w:val="22"/>
          <w:lang w:val="es-MX" w:eastAsia="es-MX"/>
        </w:rPr>
      </w:pPr>
      <w:hyperlink w:anchor="_Toc85388328" w:history="1">
        <w:r w:rsidRPr="00414F5F">
          <w:rPr>
            <w:rStyle w:val="Hipervnculo"/>
            <w:noProof/>
          </w:rPr>
          <w:t>1.2</w:t>
        </w:r>
        <w:r>
          <w:rPr>
            <w:rFonts w:asciiTheme="minorHAnsi" w:eastAsiaTheme="minorEastAsia" w:hAnsiTheme="minorHAnsi"/>
            <w:noProof/>
            <w:sz w:val="22"/>
            <w:lang w:val="es-MX" w:eastAsia="es-MX"/>
          </w:rPr>
          <w:tab/>
        </w:r>
        <w:r w:rsidRPr="00414F5F">
          <w:rPr>
            <w:rStyle w:val="Hipervnculo"/>
            <w:noProof/>
          </w:rPr>
          <w:t>Objetivos específicos</w:t>
        </w:r>
        <w:r>
          <w:rPr>
            <w:noProof/>
            <w:webHidden/>
          </w:rPr>
          <w:tab/>
        </w:r>
        <w:r>
          <w:rPr>
            <w:noProof/>
            <w:webHidden/>
          </w:rPr>
          <w:fldChar w:fldCharType="begin"/>
        </w:r>
        <w:r>
          <w:rPr>
            <w:noProof/>
            <w:webHidden/>
          </w:rPr>
          <w:instrText xml:space="preserve"> PAGEREF _Toc85388328 \h </w:instrText>
        </w:r>
        <w:r>
          <w:rPr>
            <w:noProof/>
            <w:webHidden/>
          </w:rPr>
        </w:r>
        <w:r>
          <w:rPr>
            <w:noProof/>
            <w:webHidden/>
          </w:rPr>
          <w:fldChar w:fldCharType="separate"/>
        </w:r>
        <w:r>
          <w:rPr>
            <w:noProof/>
            <w:webHidden/>
          </w:rPr>
          <w:t>1</w:t>
        </w:r>
        <w:r>
          <w:rPr>
            <w:noProof/>
            <w:webHidden/>
          </w:rPr>
          <w:fldChar w:fldCharType="end"/>
        </w:r>
      </w:hyperlink>
    </w:p>
    <w:p w14:paraId="3A41875E" w14:textId="3CEF2475" w:rsidR="00746EF2" w:rsidRDefault="00746EF2">
      <w:pPr>
        <w:pStyle w:val="TDC2"/>
        <w:tabs>
          <w:tab w:val="left" w:pos="880"/>
          <w:tab w:val="right" w:leader="dot" w:pos="8777"/>
        </w:tabs>
        <w:rPr>
          <w:rFonts w:asciiTheme="minorHAnsi" w:eastAsiaTheme="minorEastAsia" w:hAnsiTheme="minorHAnsi"/>
          <w:noProof/>
          <w:sz w:val="22"/>
          <w:lang w:val="es-MX" w:eastAsia="es-MX"/>
        </w:rPr>
      </w:pPr>
      <w:hyperlink w:anchor="_Toc85388329" w:history="1">
        <w:r w:rsidRPr="00414F5F">
          <w:rPr>
            <w:rStyle w:val="Hipervnculo"/>
            <w:noProof/>
          </w:rPr>
          <w:t>1.3</w:t>
        </w:r>
        <w:r>
          <w:rPr>
            <w:rFonts w:asciiTheme="minorHAnsi" w:eastAsiaTheme="minorEastAsia" w:hAnsiTheme="minorHAnsi"/>
            <w:noProof/>
            <w:sz w:val="22"/>
            <w:lang w:val="es-MX" w:eastAsia="es-MX"/>
          </w:rPr>
          <w:tab/>
        </w:r>
        <w:r w:rsidRPr="00414F5F">
          <w:rPr>
            <w:rStyle w:val="Hipervnculo"/>
            <w:noProof/>
          </w:rPr>
          <w:t>Alcance</w:t>
        </w:r>
        <w:r>
          <w:rPr>
            <w:noProof/>
            <w:webHidden/>
          </w:rPr>
          <w:tab/>
        </w:r>
        <w:r>
          <w:rPr>
            <w:noProof/>
            <w:webHidden/>
          </w:rPr>
          <w:fldChar w:fldCharType="begin"/>
        </w:r>
        <w:r>
          <w:rPr>
            <w:noProof/>
            <w:webHidden/>
          </w:rPr>
          <w:instrText xml:space="preserve"> PAGEREF _Toc85388329 \h </w:instrText>
        </w:r>
        <w:r>
          <w:rPr>
            <w:noProof/>
            <w:webHidden/>
          </w:rPr>
        </w:r>
        <w:r>
          <w:rPr>
            <w:noProof/>
            <w:webHidden/>
          </w:rPr>
          <w:fldChar w:fldCharType="separate"/>
        </w:r>
        <w:r>
          <w:rPr>
            <w:noProof/>
            <w:webHidden/>
          </w:rPr>
          <w:t>1</w:t>
        </w:r>
        <w:r>
          <w:rPr>
            <w:noProof/>
            <w:webHidden/>
          </w:rPr>
          <w:fldChar w:fldCharType="end"/>
        </w:r>
      </w:hyperlink>
    </w:p>
    <w:p w14:paraId="7EF301E1" w14:textId="16C6860B" w:rsidR="00746EF2" w:rsidRDefault="00746EF2">
      <w:pPr>
        <w:pStyle w:val="TDC2"/>
        <w:tabs>
          <w:tab w:val="left" w:pos="880"/>
          <w:tab w:val="right" w:leader="dot" w:pos="8777"/>
        </w:tabs>
        <w:rPr>
          <w:rFonts w:asciiTheme="minorHAnsi" w:eastAsiaTheme="minorEastAsia" w:hAnsiTheme="minorHAnsi"/>
          <w:noProof/>
          <w:sz w:val="22"/>
          <w:lang w:val="es-MX" w:eastAsia="es-MX"/>
        </w:rPr>
      </w:pPr>
      <w:hyperlink w:anchor="_Toc85388330" w:history="1">
        <w:r w:rsidRPr="00414F5F">
          <w:rPr>
            <w:rStyle w:val="Hipervnculo"/>
            <w:noProof/>
          </w:rPr>
          <w:t>1.4</w:t>
        </w:r>
        <w:r>
          <w:rPr>
            <w:rFonts w:asciiTheme="minorHAnsi" w:eastAsiaTheme="minorEastAsia" w:hAnsiTheme="minorHAnsi"/>
            <w:noProof/>
            <w:sz w:val="22"/>
            <w:lang w:val="es-MX" w:eastAsia="es-MX"/>
          </w:rPr>
          <w:tab/>
        </w:r>
        <w:r w:rsidRPr="00414F5F">
          <w:rPr>
            <w:rStyle w:val="Hipervnculo"/>
            <w:noProof/>
          </w:rPr>
          <w:t>Marco teórico</w:t>
        </w:r>
        <w:r>
          <w:rPr>
            <w:noProof/>
            <w:webHidden/>
          </w:rPr>
          <w:tab/>
        </w:r>
        <w:r>
          <w:rPr>
            <w:noProof/>
            <w:webHidden/>
          </w:rPr>
          <w:fldChar w:fldCharType="begin"/>
        </w:r>
        <w:r>
          <w:rPr>
            <w:noProof/>
            <w:webHidden/>
          </w:rPr>
          <w:instrText xml:space="preserve"> PAGEREF _Toc85388330 \h </w:instrText>
        </w:r>
        <w:r>
          <w:rPr>
            <w:noProof/>
            <w:webHidden/>
          </w:rPr>
        </w:r>
        <w:r>
          <w:rPr>
            <w:noProof/>
            <w:webHidden/>
          </w:rPr>
          <w:fldChar w:fldCharType="separate"/>
        </w:r>
        <w:r>
          <w:rPr>
            <w:noProof/>
            <w:webHidden/>
          </w:rPr>
          <w:t>1</w:t>
        </w:r>
        <w:r>
          <w:rPr>
            <w:noProof/>
            <w:webHidden/>
          </w:rPr>
          <w:fldChar w:fldCharType="end"/>
        </w:r>
      </w:hyperlink>
    </w:p>
    <w:p w14:paraId="4B9C01AF" w14:textId="7AF8B2C4" w:rsidR="00746EF2" w:rsidRDefault="00746EF2">
      <w:pPr>
        <w:pStyle w:val="TDC1"/>
        <w:tabs>
          <w:tab w:val="left" w:pos="440"/>
          <w:tab w:val="right" w:leader="dot" w:pos="8777"/>
        </w:tabs>
        <w:rPr>
          <w:rFonts w:asciiTheme="minorHAnsi" w:eastAsiaTheme="minorEastAsia" w:hAnsiTheme="minorHAnsi"/>
          <w:noProof/>
          <w:sz w:val="22"/>
          <w:lang w:val="es-MX" w:eastAsia="es-MX"/>
        </w:rPr>
      </w:pPr>
      <w:hyperlink w:anchor="_Toc85388331" w:history="1">
        <w:r w:rsidRPr="00414F5F">
          <w:rPr>
            <w:rStyle w:val="Hipervnculo"/>
            <w:noProof/>
          </w:rPr>
          <w:t>2</w:t>
        </w:r>
        <w:r>
          <w:rPr>
            <w:rFonts w:asciiTheme="minorHAnsi" w:eastAsiaTheme="minorEastAsia" w:hAnsiTheme="minorHAnsi"/>
            <w:noProof/>
            <w:sz w:val="22"/>
            <w:lang w:val="es-MX" w:eastAsia="es-MX"/>
          </w:rPr>
          <w:tab/>
        </w:r>
        <w:r w:rsidRPr="00414F5F">
          <w:rPr>
            <w:rStyle w:val="Hipervnculo"/>
            <w:noProof/>
          </w:rPr>
          <w:t>METODOLOGÍA</w:t>
        </w:r>
        <w:r>
          <w:rPr>
            <w:noProof/>
            <w:webHidden/>
          </w:rPr>
          <w:tab/>
        </w:r>
        <w:r>
          <w:rPr>
            <w:noProof/>
            <w:webHidden/>
          </w:rPr>
          <w:fldChar w:fldCharType="begin"/>
        </w:r>
        <w:r>
          <w:rPr>
            <w:noProof/>
            <w:webHidden/>
          </w:rPr>
          <w:instrText xml:space="preserve"> PAGEREF _Toc85388331 \h </w:instrText>
        </w:r>
        <w:r>
          <w:rPr>
            <w:noProof/>
            <w:webHidden/>
          </w:rPr>
        </w:r>
        <w:r>
          <w:rPr>
            <w:noProof/>
            <w:webHidden/>
          </w:rPr>
          <w:fldChar w:fldCharType="separate"/>
        </w:r>
        <w:r>
          <w:rPr>
            <w:noProof/>
            <w:webHidden/>
          </w:rPr>
          <w:t>2</w:t>
        </w:r>
        <w:r>
          <w:rPr>
            <w:noProof/>
            <w:webHidden/>
          </w:rPr>
          <w:fldChar w:fldCharType="end"/>
        </w:r>
      </w:hyperlink>
    </w:p>
    <w:p w14:paraId="3AF9749C" w14:textId="659540FA" w:rsidR="00746EF2" w:rsidRDefault="00746EF2">
      <w:pPr>
        <w:pStyle w:val="TDC1"/>
        <w:tabs>
          <w:tab w:val="left" w:pos="440"/>
          <w:tab w:val="right" w:leader="dot" w:pos="8777"/>
        </w:tabs>
        <w:rPr>
          <w:rFonts w:asciiTheme="minorHAnsi" w:eastAsiaTheme="minorEastAsia" w:hAnsiTheme="minorHAnsi"/>
          <w:noProof/>
          <w:sz w:val="22"/>
          <w:lang w:val="es-MX" w:eastAsia="es-MX"/>
        </w:rPr>
      </w:pPr>
      <w:hyperlink w:anchor="_Toc85388332" w:history="1">
        <w:r w:rsidRPr="00414F5F">
          <w:rPr>
            <w:rStyle w:val="Hipervnculo"/>
            <w:noProof/>
          </w:rPr>
          <w:t>3</w:t>
        </w:r>
        <w:r>
          <w:rPr>
            <w:rFonts w:asciiTheme="minorHAnsi" w:eastAsiaTheme="minorEastAsia" w:hAnsiTheme="minorHAnsi"/>
            <w:noProof/>
            <w:sz w:val="22"/>
            <w:lang w:val="es-MX" w:eastAsia="es-MX"/>
          </w:rPr>
          <w:tab/>
        </w:r>
        <w:r w:rsidRPr="00414F5F">
          <w:rPr>
            <w:rStyle w:val="Hipervnculo"/>
            <w:noProof/>
          </w:rPr>
          <w:t>RESULTADOS, CONCLUSIONES Y RECOMENDACIONES</w:t>
        </w:r>
        <w:r>
          <w:rPr>
            <w:noProof/>
            <w:webHidden/>
          </w:rPr>
          <w:tab/>
        </w:r>
        <w:r>
          <w:rPr>
            <w:noProof/>
            <w:webHidden/>
          </w:rPr>
          <w:fldChar w:fldCharType="begin"/>
        </w:r>
        <w:r>
          <w:rPr>
            <w:noProof/>
            <w:webHidden/>
          </w:rPr>
          <w:instrText xml:space="preserve"> PAGEREF _Toc85388332 \h </w:instrText>
        </w:r>
        <w:r>
          <w:rPr>
            <w:noProof/>
            <w:webHidden/>
          </w:rPr>
        </w:r>
        <w:r>
          <w:rPr>
            <w:noProof/>
            <w:webHidden/>
          </w:rPr>
          <w:fldChar w:fldCharType="separate"/>
        </w:r>
        <w:r>
          <w:rPr>
            <w:noProof/>
            <w:webHidden/>
          </w:rPr>
          <w:t>3</w:t>
        </w:r>
        <w:r>
          <w:rPr>
            <w:noProof/>
            <w:webHidden/>
          </w:rPr>
          <w:fldChar w:fldCharType="end"/>
        </w:r>
      </w:hyperlink>
    </w:p>
    <w:p w14:paraId="0EFB5CF1" w14:textId="6526A8F9" w:rsidR="00746EF2" w:rsidRDefault="00746EF2">
      <w:pPr>
        <w:pStyle w:val="TDC2"/>
        <w:tabs>
          <w:tab w:val="left" w:pos="880"/>
          <w:tab w:val="right" w:leader="dot" w:pos="8777"/>
        </w:tabs>
        <w:rPr>
          <w:rFonts w:asciiTheme="minorHAnsi" w:eastAsiaTheme="minorEastAsia" w:hAnsiTheme="minorHAnsi"/>
          <w:noProof/>
          <w:sz w:val="22"/>
          <w:lang w:val="es-MX" w:eastAsia="es-MX"/>
        </w:rPr>
      </w:pPr>
      <w:hyperlink w:anchor="_Toc85388333" w:history="1">
        <w:r w:rsidRPr="00414F5F">
          <w:rPr>
            <w:rStyle w:val="Hipervnculo"/>
            <w:noProof/>
          </w:rPr>
          <w:t>3.1</w:t>
        </w:r>
        <w:r>
          <w:rPr>
            <w:rFonts w:asciiTheme="minorHAnsi" w:eastAsiaTheme="minorEastAsia" w:hAnsiTheme="minorHAnsi"/>
            <w:noProof/>
            <w:sz w:val="22"/>
            <w:lang w:val="es-MX" w:eastAsia="es-MX"/>
          </w:rPr>
          <w:tab/>
        </w:r>
        <w:r w:rsidRPr="00414F5F">
          <w:rPr>
            <w:rStyle w:val="Hipervnculo"/>
            <w:noProof/>
          </w:rPr>
          <w:t>Resultados</w:t>
        </w:r>
        <w:r>
          <w:rPr>
            <w:noProof/>
            <w:webHidden/>
          </w:rPr>
          <w:tab/>
        </w:r>
        <w:r>
          <w:rPr>
            <w:noProof/>
            <w:webHidden/>
          </w:rPr>
          <w:fldChar w:fldCharType="begin"/>
        </w:r>
        <w:r>
          <w:rPr>
            <w:noProof/>
            <w:webHidden/>
          </w:rPr>
          <w:instrText xml:space="preserve"> PAGEREF _Toc85388333 \h </w:instrText>
        </w:r>
        <w:r>
          <w:rPr>
            <w:noProof/>
            <w:webHidden/>
          </w:rPr>
        </w:r>
        <w:r>
          <w:rPr>
            <w:noProof/>
            <w:webHidden/>
          </w:rPr>
          <w:fldChar w:fldCharType="separate"/>
        </w:r>
        <w:r>
          <w:rPr>
            <w:noProof/>
            <w:webHidden/>
          </w:rPr>
          <w:t>3</w:t>
        </w:r>
        <w:r>
          <w:rPr>
            <w:noProof/>
            <w:webHidden/>
          </w:rPr>
          <w:fldChar w:fldCharType="end"/>
        </w:r>
      </w:hyperlink>
    </w:p>
    <w:p w14:paraId="5C293BFA" w14:textId="20176A61" w:rsidR="00746EF2" w:rsidRDefault="00746EF2">
      <w:pPr>
        <w:pStyle w:val="TDC2"/>
        <w:tabs>
          <w:tab w:val="left" w:pos="880"/>
          <w:tab w:val="right" w:leader="dot" w:pos="8777"/>
        </w:tabs>
        <w:rPr>
          <w:rFonts w:asciiTheme="minorHAnsi" w:eastAsiaTheme="minorEastAsia" w:hAnsiTheme="minorHAnsi"/>
          <w:noProof/>
          <w:sz w:val="22"/>
          <w:lang w:val="es-MX" w:eastAsia="es-MX"/>
        </w:rPr>
      </w:pPr>
      <w:hyperlink w:anchor="_Toc85388334" w:history="1">
        <w:r w:rsidRPr="00414F5F">
          <w:rPr>
            <w:rStyle w:val="Hipervnculo"/>
            <w:noProof/>
          </w:rPr>
          <w:t>3.2</w:t>
        </w:r>
        <w:r>
          <w:rPr>
            <w:rFonts w:asciiTheme="minorHAnsi" w:eastAsiaTheme="minorEastAsia" w:hAnsiTheme="minorHAnsi"/>
            <w:noProof/>
            <w:sz w:val="22"/>
            <w:lang w:val="es-MX" w:eastAsia="es-MX"/>
          </w:rPr>
          <w:tab/>
        </w:r>
        <w:r w:rsidRPr="00414F5F">
          <w:rPr>
            <w:rStyle w:val="Hipervnculo"/>
            <w:noProof/>
          </w:rPr>
          <w:t>Conclusiones</w:t>
        </w:r>
        <w:r>
          <w:rPr>
            <w:noProof/>
            <w:webHidden/>
          </w:rPr>
          <w:tab/>
        </w:r>
        <w:r>
          <w:rPr>
            <w:noProof/>
            <w:webHidden/>
          </w:rPr>
          <w:fldChar w:fldCharType="begin"/>
        </w:r>
        <w:r>
          <w:rPr>
            <w:noProof/>
            <w:webHidden/>
          </w:rPr>
          <w:instrText xml:space="preserve"> PAGEREF _Toc85388334 \h </w:instrText>
        </w:r>
        <w:r>
          <w:rPr>
            <w:noProof/>
            <w:webHidden/>
          </w:rPr>
        </w:r>
        <w:r>
          <w:rPr>
            <w:noProof/>
            <w:webHidden/>
          </w:rPr>
          <w:fldChar w:fldCharType="separate"/>
        </w:r>
        <w:r>
          <w:rPr>
            <w:noProof/>
            <w:webHidden/>
          </w:rPr>
          <w:t>4</w:t>
        </w:r>
        <w:r>
          <w:rPr>
            <w:noProof/>
            <w:webHidden/>
          </w:rPr>
          <w:fldChar w:fldCharType="end"/>
        </w:r>
      </w:hyperlink>
    </w:p>
    <w:p w14:paraId="34EEC907" w14:textId="29CFEB3B" w:rsidR="00746EF2" w:rsidRDefault="00746EF2">
      <w:pPr>
        <w:pStyle w:val="TDC2"/>
        <w:tabs>
          <w:tab w:val="left" w:pos="880"/>
          <w:tab w:val="right" w:leader="dot" w:pos="8777"/>
        </w:tabs>
        <w:rPr>
          <w:rFonts w:asciiTheme="minorHAnsi" w:eastAsiaTheme="minorEastAsia" w:hAnsiTheme="minorHAnsi"/>
          <w:noProof/>
          <w:sz w:val="22"/>
          <w:lang w:val="es-MX" w:eastAsia="es-MX"/>
        </w:rPr>
      </w:pPr>
      <w:hyperlink w:anchor="_Toc85388335" w:history="1">
        <w:r w:rsidRPr="00414F5F">
          <w:rPr>
            <w:rStyle w:val="Hipervnculo"/>
            <w:noProof/>
          </w:rPr>
          <w:t>3.3</w:t>
        </w:r>
        <w:r>
          <w:rPr>
            <w:rFonts w:asciiTheme="minorHAnsi" w:eastAsiaTheme="minorEastAsia" w:hAnsiTheme="minorHAnsi"/>
            <w:noProof/>
            <w:sz w:val="22"/>
            <w:lang w:val="es-MX" w:eastAsia="es-MX"/>
          </w:rPr>
          <w:tab/>
        </w:r>
        <w:r w:rsidRPr="00414F5F">
          <w:rPr>
            <w:rStyle w:val="Hipervnculo"/>
            <w:noProof/>
          </w:rPr>
          <w:t>Recomendaciones</w:t>
        </w:r>
        <w:r>
          <w:rPr>
            <w:noProof/>
            <w:webHidden/>
          </w:rPr>
          <w:tab/>
        </w:r>
        <w:r>
          <w:rPr>
            <w:noProof/>
            <w:webHidden/>
          </w:rPr>
          <w:fldChar w:fldCharType="begin"/>
        </w:r>
        <w:r>
          <w:rPr>
            <w:noProof/>
            <w:webHidden/>
          </w:rPr>
          <w:instrText xml:space="preserve"> PAGEREF _Toc85388335 \h </w:instrText>
        </w:r>
        <w:r>
          <w:rPr>
            <w:noProof/>
            <w:webHidden/>
          </w:rPr>
        </w:r>
        <w:r>
          <w:rPr>
            <w:noProof/>
            <w:webHidden/>
          </w:rPr>
          <w:fldChar w:fldCharType="separate"/>
        </w:r>
        <w:r>
          <w:rPr>
            <w:noProof/>
            <w:webHidden/>
          </w:rPr>
          <w:t>5</w:t>
        </w:r>
        <w:r>
          <w:rPr>
            <w:noProof/>
            <w:webHidden/>
          </w:rPr>
          <w:fldChar w:fldCharType="end"/>
        </w:r>
      </w:hyperlink>
    </w:p>
    <w:p w14:paraId="47A2D7E7" w14:textId="74383A02" w:rsidR="00746EF2" w:rsidRDefault="00746EF2">
      <w:pPr>
        <w:pStyle w:val="TDC1"/>
        <w:tabs>
          <w:tab w:val="left" w:pos="440"/>
          <w:tab w:val="right" w:leader="dot" w:pos="8777"/>
        </w:tabs>
        <w:rPr>
          <w:rFonts w:asciiTheme="minorHAnsi" w:eastAsiaTheme="minorEastAsia" w:hAnsiTheme="minorHAnsi"/>
          <w:noProof/>
          <w:sz w:val="22"/>
          <w:lang w:val="es-MX" w:eastAsia="es-MX"/>
        </w:rPr>
      </w:pPr>
      <w:hyperlink w:anchor="_Toc85388336" w:history="1">
        <w:r w:rsidRPr="00414F5F">
          <w:rPr>
            <w:rStyle w:val="Hipervnculo"/>
            <w:noProof/>
          </w:rPr>
          <w:t>4</w:t>
        </w:r>
        <w:r>
          <w:rPr>
            <w:rFonts w:asciiTheme="minorHAnsi" w:eastAsiaTheme="minorEastAsia" w:hAnsiTheme="minorHAnsi"/>
            <w:noProof/>
            <w:sz w:val="22"/>
            <w:lang w:val="es-MX" w:eastAsia="es-MX"/>
          </w:rPr>
          <w:tab/>
        </w:r>
        <w:r w:rsidRPr="00414F5F">
          <w:rPr>
            <w:rStyle w:val="Hipervnculo"/>
            <w:noProof/>
          </w:rPr>
          <w:t>REFERENCIAS BIBLIOGRÁFICAS</w:t>
        </w:r>
        <w:r>
          <w:rPr>
            <w:noProof/>
            <w:webHidden/>
          </w:rPr>
          <w:tab/>
        </w:r>
        <w:r>
          <w:rPr>
            <w:noProof/>
            <w:webHidden/>
          </w:rPr>
          <w:fldChar w:fldCharType="begin"/>
        </w:r>
        <w:r>
          <w:rPr>
            <w:noProof/>
            <w:webHidden/>
          </w:rPr>
          <w:instrText xml:space="preserve"> PAGEREF _Toc85388336 \h </w:instrText>
        </w:r>
        <w:r>
          <w:rPr>
            <w:noProof/>
            <w:webHidden/>
          </w:rPr>
        </w:r>
        <w:r>
          <w:rPr>
            <w:noProof/>
            <w:webHidden/>
          </w:rPr>
          <w:fldChar w:fldCharType="separate"/>
        </w:r>
        <w:r>
          <w:rPr>
            <w:noProof/>
            <w:webHidden/>
          </w:rPr>
          <w:t>6</w:t>
        </w:r>
        <w:r>
          <w:rPr>
            <w:noProof/>
            <w:webHidden/>
          </w:rPr>
          <w:fldChar w:fldCharType="end"/>
        </w:r>
      </w:hyperlink>
    </w:p>
    <w:p w14:paraId="4D4181E6" w14:textId="513993EB" w:rsidR="00746EF2" w:rsidRDefault="00746EF2">
      <w:pPr>
        <w:pStyle w:val="TDC1"/>
        <w:tabs>
          <w:tab w:val="left" w:pos="440"/>
          <w:tab w:val="right" w:leader="dot" w:pos="8777"/>
        </w:tabs>
        <w:rPr>
          <w:rFonts w:asciiTheme="minorHAnsi" w:eastAsiaTheme="minorEastAsia" w:hAnsiTheme="minorHAnsi"/>
          <w:noProof/>
          <w:sz w:val="22"/>
          <w:lang w:val="es-MX" w:eastAsia="es-MX"/>
        </w:rPr>
      </w:pPr>
      <w:hyperlink w:anchor="_Toc85388337" w:history="1">
        <w:r w:rsidRPr="00414F5F">
          <w:rPr>
            <w:rStyle w:val="Hipervnculo"/>
            <w:noProof/>
          </w:rPr>
          <w:t>5</w:t>
        </w:r>
        <w:r>
          <w:rPr>
            <w:rFonts w:asciiTheme="minorHAnsi" w:eastAsiaTheme="minorEastAsia" w:hAnsiTheme="minorHAnsi"/>
            <w:noProof/>
            <w:sz w:val="22"/>
            <w:lang w:val="es-MX" w:eastAsia="es-MX"/>
          </w:rPr>
          <w:tab/>
        </w:r>
        <w:r w:rsidRPr="00414F5F">
          <w:rPr>
            <w:rStyle w:val="Hipervnculo"/>
            <w:noProof/>
          </w:rPr>
          <w:t>ANEXOS</w:t>
        </w:r>
        <w:r>
          <w:rPr>
            <w:noProof/>
            <w:webHidden/>
          </w:rPr>
          <w:tab/>
        </w:r>
        <w:r>
          <w:rPr>
            <w:noProof/>
            <w:webHidden/>
          </w:rPr>
          <w:fldChar w:fldCharType="begin"/>
        </w:r>
        <w:r>
          <w:rPr>
            <w:noProof/>
            <w:webHidden/>
          </w:rPr>
          <w:instrText xml:space="preserve"> PAGEREF _Toc85388337 \h </w:instrText>
        </w:r>
        <w:r>
          <w:rPr>
            <w:noProof/>
            <w:webHidden/>
          </w:rPr>
        </w:r>
        <w:r>
          <w:rPr>
            <w:noProof/>
            <w:webHidden/>
          </w:rPr>
          <w:fldChar w:fldCharType="separate"/>
        </w:r>
        <w:r>
          <w:rPr>
            <w:noProof/>
            <w:webHidden/>
          </w:rPr>
          <w:t>7</w:t>
        </w:r>
        <w:r>
          <w:rPr>
            <w:noProof/>
            <w:webHidden/>
          </w:rPr>
          <w:fldChar w:fldCharType="end"/>
        </w:r>
      </w:hyperlink>
    </w:p>
    <w:p w14:paraId="65212B3F" w14:textId="2CAD6AD8" w:rsidR="00746EF2" w:rsidRDefault="00746EF2">
      <w:pPr>
        <w:pStyle w:val="TDC1"/>
        <w:tabs>
          <w:tab w:val="right" w:leader="dot" w:pos="8777"/>
        </w:tabs>
        <w:rPr>
          <w:rFonts w:asciiTheme="minorHAnsi" w:eastAsiaTheme="minorEastAsia" w:hAnsiTheme="minorHAnsi"/>
          <w:noProof/>
          <w:sz w:val="22"/>
          <w:lang w:val="es-MX" w:eastAsia="es-MX"/>
        </w:rPr>
      </w:pPr>
      <w:hyperlink w:anchor="_Toc85388338" w:history="1">
        <w:r w:rsidRPr="00414F5F">
          <w:rPr>
            <w:rStyle w:val="Hipervnculo"/>
            <w:noProof/>
          </w:rPr>
          <w:t>ANEXO I</w:t>
        </w:r>
        <w:r>
          <w:rPr>
            <w:noProof/>
            <w:webHidden/>
          </w:rPr>
          <w:tab/>
        </w:r>
        <w:r>
          <w:rPr>
            <w:noProof/>
            <w:webHidden/>
          </w:rPr>
          <w:fldChar w:fldCharType="begin"/>
        </w:r>
        <w:r>
          <w:rPr>
            <w:noProof/>
            <w:webHidden/>
          </w:rPr>
          <w:instrText xml:space="preserve"> PAGEREF _Toc85388338 \h </w:instrText>
        </w:r>
        <w:r>
          <w:rPr>
            <w:noProof/>
            <w:webHidden/>
          </w:rPr>
        </w:r>
        <w:r>
          <w:rPr>
            <w:noProof/>
            <w:webHidden/>
          </w:rPr>
          <w:fldChar w:fldCharType="separate"/>
        </w:r>
        <w:r>
          <w:rPr>
            <w:noProof/>
            <w:webHidden/>
          </w:rPr>
          <w:t>8</w:t>
        </w:r>
        <w:r>
          <w:rPr>
            <w:noProof/>
            <w:webHidden/>
          </w:rPr>
          <w:fldChar w:fldCharType="end"/>
        </w:r>
      </w:hyperlink>
    </w:p>
    <w:p w14:paraId="0FF4C3BF" w14:textId="2F07D8D4" w:rsidR="004C17DD" w:rsidRDefault="00EF7A5E" w:rsidP="00D9704B">
      <w:pPr>
        <w:spacing w:line="360" w:lineRule="auto"/>
        <w:rPr>
          <w:rFonts w:ascii="Arial" w:hAnsi="Arial" w:cs="Arial"/>
        </w:rPr>
      </w:pPr>
      <w:r>
        <w:rPr>
          <w:rFonts w:ascii="Arial" w:hAnsi="Arial" w:cs="Arial"/>
          <w:sz w:val="24"/>
        </w:rPr>
        <w:fldChar w:fldCharType="end"/>
      </w:r>
      <w:r w:rsidR="004C17DD" w:rsidRPr="001B6E45">
        <w:rPr>
          <w:rFonts w:ascii="Arial" w:hAnsi="Arial" w:cs="Arial"/>
        </w:rPr>
        <w:br w:type="page"/>
      </w:r>
    </w:p>
    <w:p w14:paraId="3C064057" w14:textId="77777777" w:rsidR="004C17DD" w:rsidRPr="001B6E45" w:rsidRDefault="009D364E" w:rsidP="00D9704B">
      <w:pPr>
        <w:pStyle w:val="Titulos"/>
        <w:spacing w:line="360" w:lineRule="auto"/>
      </w:pPr>
      <w:bookmarkStart w:id="5" w:name="_Toc85388324"/>
      <w:r>
        <w:lastRenderedPageBreak/>
        <w:t>R</w:t>
      </w:r>
      <w:r w:rsidR="004C17DD" w:rsidRPr="001B6E45">
        <w:t>ESUMEN</w:t>
      </w:r>
      <w:bookmarkEnd w:id="5"/>
    </w:p>
    <w:p w14:paraId="56DF2E28" w14:textId="77777777" w:rsidR="00DB29BB" w:rsidRDefault="00DB29BB" w:rsidP="00D9704B">
      <w:pPr>
        <w:spacing w:line="360" w:lineRule="auto"/>
        <w:rPr>
          <w:rFonts w:ascii="Arial" w:hAnsi="Arial" w:cs="Arial"/>
        </w:rPr>
      </w:pPr>
    </w:p>
    <w:p w14:paraId="4AFAAB98" w14:textId="77777777" w:rsidR="004C17DD" w:rsidRPr="001B6E45" w:rsidRDefault="004C17DD" w:rsidP="00D9704B">
      <w:pPr>
        <w:pStyle w:val="Texto"/>
      </w:pPr>
      <w:r w:rsidRPr="001B6E45">
        <w:t>(Máximo 250 palabras)</w:t>
      </w:r>
    </w:p>
    <w:p w14:paraId="0D95B1C0" w14:textId="77777777" w:rsidR="004C17DD" w:rsidRPr="001B6E45" w:rsidRDefault="004C17DD" w:rsidP="00D9704B">
      <w:pPr>
        <w:spacing w:line="360" w:lineRule="auto"/>
        <w:rPr>
          <w:rFonts w:ascii="Arial" w:hAnsi="Arial" w:cs="Arial"/>
        </w:rPr>
      </w:pPr>
    </w:p>
    <w:p w14:paraId="42D0C9D3" w14:textId="77777777" w:rsidR="004C17DD" w:rsidRPr="00DB29BB" w:rsidRDefault="004C17DD" w:rsidP="00D9704B">
      <w:pPr>
        <w:pStyle w:val="Texto"/>
      </w:pPr>
      <w:r w:rsidRPr="00DB29BB">
        <w:rPr>
          <w:b/>
        </w:rPr>
        <w:t>PALABRAS CLAVE:</w:t>
      </w:r>
      <w:r w:rsidR="00DB29BB">
        <w:rPr>
          <w:b/>
        </w:rPr>
        <w:t xml:space="preserve"> </w:t>
      </w:r>
      <w:r w:rsidR="00DB29BB" w:rsidRPr="00DB29BB">
        <w:t>palabra1, palabra2, …, palabra6</w:t>
      </w:r>
      <w:r w:rsidR="00EC7C1E">
        <w:t>.</w:t>
      </w:r>
    </w:p>
    <w:p w14:paraId="5EDB6A88" w14:textId="77777777" w:rsidR="004C17DD" w:rsidRPr="001B6E45" w:rsidRDefault="004C17DD" w:rsidP="00D9704B">
      <w:pPr>
        <w:spacing w:line="360" w:lineRule="auto"/>
        <w:rPr>
          <w:rFonts w:ascii="Arial" w:hAnsi="Arial" w:cs="Arial"/>
        </w:rPr>
      </w:pPr>
      <w:r w:rsidRPr="001B6E45">
        <w:rPr>
          <w:rFonts w:ascii="Arial" w:hAnsi="Arial" w:cs="Arial"/>
        </w:rPr>
        <w:br w:type="page"/>
      </w:r>
    </w:p>
    <w:p w14:paraId="2292DD2B" w14:textId="77777777" w:rsidR="004C17DD" w:rsidRPr="00A559F6" w:rsidRDefault="004C17DD" w:rsidP="00D9704B">
      <w:pPr>
        <w:pStyle w:val="Titulos"/>
        <w:spacing w:line="360" w:lineRule="auto"/>
        <w:rPr>
          <w:lang w:val="en-US"/>
        </w:rPr>
      </w:pPr>
      <w:bookmarkStart w:id="6" w:name="_Toc85388325"/>
      <w:r w:rsidRPr="00A559F6">
        <w:rPr>
          <w:lang w:val="en-US"/>
        </w:rPr>
        <w:lastRenderedPageBreak/>
        <w:t>ABSTRACT</w:t>
      </w:r>
      <w:bookmarkEnd w:id="6"/>
    </w:p>
    <w:p w14:paraId="773B7476" w14:textId="77777777" w:rsidR="004C17DD" w:rsidRPr="00A559F6" w:rsidRDefault="004C17DD" w:rsidP="00D9704B">
      <w:pPr>
        <w:spacing w:line="360" w:lineRule="auto"/>
        <w:rPr>
          <w:rFonts w:ascii="Arial" w:hAnsi="Arial" w:cs="Arial"/>
          <w:lang w:val="en-US"/>
        </w:rPr>
      </w:pPr>
    </w:p>
    <w:p w14:paraId="3EEFDBC3" w14:textId="77777777" w:rsidR="00DB29BB" w:rsidRDefault="00DB29BB" w:rsidP="00D9704B">
      <w:pPr>
        <w:pStyle w:val="Texto"/>
        <w:rPr>
          <w:lang w:val="en-US"/>
        </w:rPr>
      </w:pPr>
      <w:r w:rsidRPr="00DB29BB">
        <w:rPr>
          <w:lang w:val="en-US"/>
        </w:rPr>
        <w:t>(</w:t>
      </w:r>
      <w:r w:rsidR="001433F6">
        <w:rPr>
          <w:lang w:val="en-US"/>
        </w:rPr>
        <w:t>Má</w:t>
      </w:r>
      <w:r w:rsidR="001433F6" w:rsidRPr="00DB29BB">
        <w:rPr>
          <w:lang w:val="en-US"/>
        </w:rPr>
        <w:t>ximo</w:t>
      </w:r>
      <w:r w:rsidRPr="00DB29BB">
        <w:rPr>
          <w:lang w:val="en-US"/>
        </w:rPr>
        <w:t xml:space="preserve"> 250 palabras)</w:t>
      </w:r>
    </w:p>
    <w:p w14:paraId="12CE9C4A" w14:textId="77777777" w:rsidR="000F268D" w:rsidRPr="00DB29BB" w:rsidRDefault="000F268D" w:rsidP="00D9704B">
      <w:pPr>
        <w:pStyle w:val="Texto"/>
        <w:rPr>
          <w:lang w:val="en-US"/>
        </w:rPr>
      </w:pPr>
    </w:p>
    <w:p w14:paraId="1B4E6B32" w14:textId="77777777" w:rsidR="004C17DD" w:rsidRPr="00DB29BB" w:rsidRDefault="004C17DD" w:rsidP="00D9704B">
      <w:pPr>
        <w:pStyle w:val="Texto"/>
        <w:rPr>
          <w:b/>
          <w:lang w:val="en-US"/>
        </w:rPr>
      </w:pPr>
      <w:r w:rsidRPr="00DB29BB">
        <w:rPr>
          <w:b/>
          <w:lang w:val="en-US"/>
        </w:rPr>
        <w:t>KEYWORDS:</w:t>
      </w:r>
      <w:r w:rsidR="00DB29BB" w:rsidRPr="00DB29BB">
        <w:rPr>
          <w:b/>
          <w:lang w:val="en-US"/>
        </w:rPr>
        <w:t xml:space="preserve"> </w:t>
      </w:r>
      <w:r w:rsidR="00DB29BB" w:rsidRPr="00DB29BB">
        <w:rPr>
          <w:lang w:val="en-US"/>
        </w:rPr>
        <w:t>word1, word2, …, word6</w:t>
      </w:r>
      <w:r w:rsidR="001433F6">
        <w:rPr>
          <w:lang w:val="en-US"/>
        </w:rPr>
        <w:t>.</w:t>
      </w:r>
    </w:p>
    <w:p w14:paraId="2A732C5D" w14:textId="77777777" w:rsidR="00577C49" w:rsidRDefault="00577C49" w:rsidP="00D9704B">
      <w:pPr>
        <w:spacing w:line="360" w:lineRule="auto"/>
        <w:rPr>
          <w:rFonts w:ascii="Arial" w:hAnsi="Arial" w:cs="Arial"/>
          <w:lang w:val="en-US"/>
        </w:rPr>
        <w:sectPr w:rsidR="00577C49" w:rsidSect="00577C49">
          <w:footerReference w:type="default" r:id="rId10"/>
          <w:pgSz w:w="11906" w:h="16838" w:code="9"/>
          <w:pgMar w:top="1701" w:right="1418" w:bottom="1418" w:left="1701" w:header="709" w:footer="709" w:gutter="0"/>
          <w:pgNumType w:fmt="upperRoman" w:start="1"/>
          <w:cols w:space="708"/>
          <w:docGrid w:linePitch="360"/>
        </w:sectPr>
      </w:pPr>
    </w:p>
    <w:p w14:paraId="1F79C567" w14:textId="74E1E261" w:rsidR="004C17DD" w:rsidRDefault="00746EF2" w:rsidP="003432D1">
      <w:pPr>
        <w:pStyle w:val="Nivel1"/>
      </w:pPr>
      <w:r>
        <w:lastRenderedPageBreak/>
        <w:t>DESCRIPCIÓN DEL COMPONENTE DESARROLLADO</w:t>
      </w:r>
    </w:p>
    <w:p w14:paraId="1D96BD30" w14:textId="77777777" w:rsidR="003C0B3C" w:rsidRDefault="000D5B0E" w:rsidP="003C0B3C">
      <w:pPr>
        <w:pStyle w:val="Texto"/>
      </w:pPr>
      <w:r>
        <w:t>D</w:t>
      </w:r>
      <w:r w:rsidR="003C0B3C">
        <w:t>escribir</w:t>
      </w:r>
      <w:r>
        <w:t xml:space="preserve"> </w:t>
      </w:r>
      <w:r w:rsidR="002852B6">
        <w:t>de forma simple el componente que fue desarrollado</w:t>
      </w:r>
      <w:r w:rsidR="003C0B3C">
        <w:t xml:space="preserve">. </w:t>
      </w:r>
    </w:p>
    <w:p w14:paraId="3AE499D4" w14:textId="77777777" w:rsidR="00246488" w:rsidRDefault="00246488" w:rsidP="003C0B3C">
      <w:pPr>
        <w:pStyle w:val="Texto"/>
      </w:pPr>
      <w:r>
        <w:rPr>
          <w:noProof/>
          <w:lang w:val="en-US"/>
        </w:rPr>
        <mc:AlternateContent>
          <mc:Choice Requires="wps">
            <w:drawing>
              <wp:inline distT="0" distB="0" distL="0" distR="0" wp14:anchorId="31B8FD43" wp14:editId="20D8BB20">
                <wp:extent cx="5469255" cy="285750"/>
                <wp:effectExtent l="0" t="0" r="17145" b="19050"/>
                <wp:docPr id="2" name="Rectángulo 2"/>
                <wp:cNvGraphicFramePr/>
                <a:graphic xmlns:a="http://schemas.openxmlformats.org/drawingml/2006/main">
                  <a:graphicData uri="http://schemas.microsoft.com/office/word/2010/wordprocessingShape">
                    <wps:wsp>
                      <wps:cNvSpPr/>
                      <wps:spPr>
                        <a:xfrm>
                          <a:off x="0" y="0"/>
                          <a:ext cx="5469255" cy="285750"/>
                        </a:xfrm>
                        <a:prstGeom prst="rect">
                          <a:avLst/>
                        </a:prstGeom>
                      </wps:spPr>
                      <wps:style>
                        <a:lnRef idx="2">
                          <a:schemeClr val="dk1"/>
                        </a:lnRef>
                        <a:fillRef idx="1">
                          <a:schemeClr val="lt1"/>
                        </a:fillRef>
                        <a:effectRef idx="0">
                          <a:schemeClr val="dk1"/>
                        </a:effectRef>
                        <a:fontRef idx="minor">
                          <a:schemeClr val="dk1"/>
                        </a:fontRef>
                      </wps:style>
                      <wps:txbx>
                        <w:txbxContent>
                          <w:p w14:paraId="6A562CED" w14:textId="77777777" w:rsidR="00246488" w:rsidRPr="00900744" w:rsidRDefault="00246488" w:rsidP="00246488">
                            <w:pPr>
                              <w:jc w:val="center"/>
                              <w:rPr>
                                <w:color w:val="000000" w:themeColor="text1"/>
                              </w:rPr>
                            </w:pPr>
                            <w:r w:rsidRPr="00900744">
                              <w:rPr>
                                <w:color w:val="000000" w:themeColor="text1"/>
                              </w:rPr>
                              <w:t>S</w:t>
                            </w:r>
                            <w:r>
                              <w:rPr>
                                <w:color w:val="000000" w:themeColor="text1"/>
                              </w:rPr>
                              <w:t xml:space="preserve">ugerencias: Para esta sección se sugiere un mínimo de 375 y un máximo de 750 palabras.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1B8FD43" id="Rectángulo 2" o:spid="_x0000_s1028" style="width:430.6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" fillcolor="white [3201]" strokecolor="black [3200]" strokeweight="1pt">
                <v:textbox>
                  <w:txbxContent>
                    <w:p w14:paraId="6A562CED" w14:textId="77777777" w:rsidR="00246488" w:rsidRPr="00900744" w:rsidRDefault="00246488" w:rsidP="00246488">
                      <w:pPr>
                        <w:jc w:val="center"/>
                        <w:rPr>
                          <w:color w:val="000000" w:themeColor="text1"/>
                        </w:rPr>
                      </w:pPr>
                      <w:r w:rsidRPr="00900744">
                        <w:rPr>
                          <w:color w:val="000000" w:themeColor="text1"/>
                        </w:rPr>
                        <w:t>S</w:t>
                      </w:r>
                      <w:r>
                        <w:rPr>
                          <w:color w:val="000000" w:themeColor="text1"/>
                        </w:rPr>
                        <w:t xml:space="preserve">ugerencias: Para esta sección se sugiere un mínimo de 375 y un máximo de 750 palabras. </w:t>
                      </w:r>
                    </w:p>
                  </w:txbxContent>
                </v:textbox>
                <w10:anchorlock/>
              </v:rect>
            </w:pict>
          </mc:Fallback>
        </mc:AlternateContent>
      </w:r>
    </w:p>
    <w:p w14:paraId="6EEE271D" w14:textId="77777777" w:rsidR="003C0B3C" w:rsidRDefault="003C0B3C" w:rsidP="003C0B3C">
      <w:pPr>
        <w:pStyle w:val="Texto"/>
      </w:pPr>
    </w:p>
    <w:p w14:paraId="415F8037" w14:textId="77777777" w:rsidR="003C0B3C" w:rsidRDefault="003C0B3C" w:rsidP="003C0B3C">
      <w:pPr>
        <w:pStyle w:val="Nivel2"/>
      </w:pPr>
      <w:bookmarkStart w:id="7" w:name="_Toc85388327"/>
      <w:r>
        <w:t xml:space="preserve">Objetivo </w:t>
      </w:r>
      <w:r w:rsidR="00BA513A">
        <w:t>g</w:t>
      </w:r>
      <w:r w:rsidRPr="003C0B3C">
        <w:t>eneral</w:t>
      </w:r>
      <w:bookmarkEnd w:id="7"/>
    </w:p>
    <w:p w14:paraId="07C6A16A" w14:textId="0F83D1C9" w:rsidR="003C0B3C" w:rsidRDefault="00746EF2" w:rsidP="003C0B3C">
      <w:pPr>
        <w:pStyle w:val="Texto"/>
      </w:pPr>
      <w:r>
        <w:t>Establecer</w:t>
      </w:r>
      <w:r w:rsidR="003C0B3C">
        <w:t xml:space="preserve"> e</w:t>
      </w:r>
      <w:r w:rsidR="00212E54">
        <w:t>l objetivo general</w:t>
      </w:r>
      <w:r>
        <w:t xml:space="preserve"> del componente</w:t>
      </w:r>
      <w:r w:rsidR="00212E54">
        <w:t>.</w:t>
      </w:r>
      <w:r>
        <w:t xml:space="preserve"> El objetivo general del componente asignado resume la idea principal y la finalidad del componente.</w:t>
      </w:r>
    </w:p>
    <w:p w14:paraId="6A2B1468" w14:textId="77777777" w:rsidR="003C0B3C" w:rsidRDefault="003C0B3C" w:rsidP="003C0B3C">
      <w:pPr>
        <w:pStyle w:val="Texto"/>
      </w:pPr>
    </w:p>
    <w:p w14:paraId="11BABCC4" w14:textId="77777777" w:rsidR="003C0B3C" w:rsidRDefault="003C0B3C" w:rsidP="003C0B3C">
      <w:pPr>
        <w:pStyle w:val="Nivel2"/>
      </w:pPr>
      <w:bookmarkStart w:id="8" w:name="_Toc85388328"/>
      <w:r>
        <w:t xml:space="preserve">Objetivos </w:t>
      </w:r>
      <w:r w:rsidR="00BA513A">
        <w:t>e</w:t>
      </w:r>
      <w:r w:rsidRPr="003C0B3C">
        <w:t>specíficos</w:t>
      </w:r>
      <w:bookmarkEnd w:id="8"/>
    </w:p>
    <w:p w14:paraId="43E85CA8" w14:textId="5FB23501" w:rsidR="003C0B3C" w:rsidRDefault="00746EF2" w:rsidP="003C0B3C">
      <w:pPr>
        <w:pStyle w:val="Texto"/>
      </w:pPr>
      <w:r>
        <w:t>Establecer</w:t>
      </w:r>
      <w:r w:rsidR="002852B6">
        <w:t xml:space="preserve"> al menos tres</w:t>
      </w:r>
      <w:r w:rsidR="003C0B3C">
        <w:t xml:space="preserve"> objetiv</w:t>
      </w:r>
      <w:r w:rsidR="00212E54">
        <w:t>os específicos.</w:t>
      </w:r>
      <w:r>
        <w:t xml:space="preserve"> Los objetivos específicos detallan los procesos necesarios para la completa realización del componente; sirven como una guía de la manera en la que será abordado el componente asignado.</w:t>
      </w:r>
    </w:p>
    <w:p w14:paraId="44376E60" w14:textId="77777777" w:rsidR="007F412E" w:rsidRDefault="007F412E">
      <w:pPr>
        <w:pStyle w:val="Texto"/>
        <w:numPr>
          <w:ilvl w:val="0"/>
          <w:numId w:val="5"/>
        </w:numPr>
      </w:pPr>
      <w:r>
        <w:t>OE1</w:t>
      </w:r>
    </w:p>
    <w:p w14:paraId="1D922E72" w14:textId="77777777" w:rsidR="007F412E" w:rsidRDefault="007F412E">
      <w:pPr>
        <w:pStyle w:val="Texto"/>
        <w:numPr>
          <w:ilvl w:val="0"/>
          <w:numId w:val="5"/>
        </w:numPr>
      </w:pPr>
      <w:r>
        <w:t>OE2</w:t>
      </w:r>
    </w:p>
    <w:p w14:paraId="0C0C8F87" w14:textId="77777777" w:rsidR="007F412E" w:rsidRDefault="007F412E">
      <w:pPr>
        <w:pStyle w:val="Texto"/>
        <w:numPr>
          <w:ilvl w:val="0"/>
          <w:numId w:val="5"/>
        </w:numPr>
      </w:pPr>
      <w:r>
        <w:t>OE</w:t>
      </w:r>
      <w:r w:rsidR="002852B6">
        <w:t>3</w:t>
      </w:r>
    </w:p>
    <w:p w14:paraId="58EAE5CA" w14:textId="77777777" w:rsidR="003C0B3C" w:rsidRDefault="003C0B3C" w:rsidP="003C0B3C">
      <w:pPr>
        <w:pStyle w:val="Texto"/>
      </w:pPr>
    </w:p>
    <w:p w14:paraId="467E559E" w14:textId="77777777" w:rsidR="003C0B3C" w:rsidRDefault="003C0B3C" w:rsidP="003C0B3C">
      <w:pPr>
        <w:pStyle w:val="Nivel2"/>
      </w:pPr>
      <w:bookmarkStart w:id="9" w:name="_Toc85388329"/>
      <w:r w:rsidRPr="003C0B3C">
        <w:t>Alcance</w:t>
      </w:r>
      <w:bookmarkEnd w:id="9"/>
    </w:p>
    <w:p w14:paraId="77A76310" w14:textId="77777777" w:rsidR="003C0B3C" w:rsidRDefault="002852B6" w:rsidP="003C0B3C">
      <w:pPr>
        <w:pStyle w:val="Texto"/>
      </w:pPr>
      <w:r>
        <w:t xml:space="preserve">Describir el alcance del componente </w:t>
      </w:r>
      <w:proofErr w:type="gramStart"/>
      <w:r>
        <w:t>de acuerdo a</w:t>
      </w:r>
      <w:proofErr w:type="gramEnd"/>
      <w:r>
        <w:t xml:space="preserve"> lo establecido en el Plan</w:t>
      </w:r>
      <w:r w:rsidR="007C4FF4">
        <w:t>.</w:t>
      </w:r>
    </w:p>
    <w:p w14:paraId="6B9066C1" w14:textId="77777777" w:rsidR="003C0B3C" w:rsidRDefault="003C0B3C" w:rsidP="003C0B3C">
      <w:pPr>
        <w:pStyle w:val="Texto"/>
      </w:pPr>
    </w:p>
    <w:p w14:paraId="4DA86AA2" w14:textId="1CBF2EB5" w:rsidR="00851957" w:rsidRDefault="003C0B3C" w:rsidP="005865F8">
      <w:pPr>
        <w:pStyle w:val="Nivel2"/>
      </w:pPr>
      <w:bookmarkStart w:id="10" w:name="_Toc85388330"/>
      <w:r>
        <w:t xml:space="preserve">Marco </w:t>
      </w:r>
      <w:r w:rsidR="0001405E">
        <w:t>t</w:t>
      </w:r>
      <w:r w:rsidRPr="003C0B3C">
        <w:t>eórico</w:t>
      </w:r>
      <w:bookmarkEnd w:id="10"/>
    </w:p>
    <w:p w14:paraId="60C1F96D" w14:textId="77777777" w:rsidR="00B87713" w:rsidRPr="00FF7A0F" w:rsidRDefault="00B87713"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b/>
          <w:bCs/>
          <w:lang w:eastAsia="es-EC"/>
        </w:rPr>
        <w:t>1.4 Marco Teórico</w:t>
      </w:r>
    </w:p>
    <w:p w14:paraId="6F3C664D" w14:textId="7C60B409" w:rsidR="00673033" w:rsidRPr="00FF7A0F" w:rsidRDefault="00B87713" w:rsidP="00DD1A17">
      <w:pPr>
        <w:jc w:val="both"/>
        <w:rPr>
          <w:rFonts w:ascii="Arial" w:eastAsia="Times New Roman" w:hAnsi="Arial" w:cs="Arial"/>
          <w:lang w:eastAsia="es-EC"/>
        </w:rPr>
      </w:pPr>
      <w:r w:rsidRPr="00FF7A0F">
        <w:rPr>
          <w:rFonts w:ascii="Arial" w:eastAsia="Times New Roman" w:hAnsi="Arial" w:cs="Arial"/>
          <w:lang w:eastAsia="es-EC"/>
        </w:rPr>
        <w:t xml:space="preserve">En la era de los Sistemas Inteligentes de Transporte </w:t>
      </w:r>
      <w:r w:rsidR="007235D1" w:rsidRPr="00FF7A0F">
        <w:rPr>
          <w:rFonts w:ascii="Arial" w:eastAsia="Times New Roman" w:hAnsi="Arial" w:cs="Arial"/>
          <w:lang w:eastAsia="es-EC"/>
        </w:rPr>
        <w:t xml:space="preserve">(ITS, </w:t>
      </w:r>
      <w:proofErr w:type="spellStart"/>
      <w:r w:rsidR="007235D1" w:rsidRPr="00FF7A0F">
        <w:rPr>
          <w:rFonts w:ascii="Arial" w:eastAsia="Times New Roman" w:hAnsi="Arial" w:cs="Arial"/>
          <w:i/>
          <w:iCs/>
          <w:lang w:eastAsia="es-EC"/>
        </w:rPr>
        <w:t>Intelligent</w:t>
      </w:r>
      <w:proofErr w:type="spellEnd"/>
      <w:r w:rsidR="007235D1" w:rsidRPr="00FF7A0F">
        <w:rPr>
          <w:rFonts w:ascii="Arial" w:eastAsia="Times New Roman" w:hAnsi="Arial" w:cs="Arial"/>
          <w:i/>
          <w:iCs/>
          <w:lang w:eastAsia="es-EC"/>
        </w:rPr>
        <w:t xml:space="preserve"> </w:t>
      </w:r>
      <w:proofErr w:type="spellStart"/>
      <w:r w:rsidR="007235D1" w:rsidRPr="00FF7A0F">
        <w:rPr>
          <w:rFonts w:ascii="Arial" w:eastAsia="Times New Roman" w:hAnsi="Arial" w:cs="Arial"/>
          <w:i/>
          <w:iCs/>
          <w:lang w:eastAsia="es-EC"/>
        </w:rPr>
        <w:t>Transportation</w:t>
      </w:r>
      <w:proofErr w:type="spellEnd"/>
      <w:r w:rsidR="007235D1" w:rsidRPr="00FF7A0F">
        <w:rPr>
          <w:rFonts w:ascii="Arial" w:eastAsia="Times New Roman" w:hAnsi="Arial" w:cs="Arial"/>
          <w:i/>
          <w:iCs/>
          <w:lang w:eastAsia="es-EC"/>
        </w:rPr>
        <w:t xml:space="preserve"> </w:t>
      </w:r>
      <w:proofErr w:type="spellStart"/>
      <w:r w:rsidR="007235D1" w:rsidRPr="00FF7A0F">
        <w:rPr>
          <w:rFonts w:ascii="Arial" w:eastAsia="Times New Roman" w:hAnsi="Arial" w:cs="Arial"/>
          <w:i/>
          <w:iCs/>
          <w:lang w:eastAsia="es-EC"/>
        </w:rPr>
        <w:t>Systems</w:t>
      </w:r>
      <w:proofErr w:type="spellEnd"/>
      <w:r w:rsidR="007235D1" w:rsidRPr="00FF7A0F">
        <w:rPr>
          <w:rFonts w:ascii="Arial" w:eastAsia="Times New Roman" w:hAnsi="Arial" w:cs="Arial"/>
          <w:lang w:eastAsia="es-EC"/>
        </w:rPr>
        <w:t>)</w:t>
      </w:r>
      <w:r w:rsidRPr="00FF7A0F">
        <w:rPr>
          <w:rFonts w:ascii="Arial" w:eastAsia="Times New Roman" w:hAnsi="Arial" w:cs="Arial"/>
          <w:lang w:eastAsia="es-EC"/>
        </w:rPr>
        <w:t xml:space="preserve"> y la conducción autónoma, la comunicación vehicular V2X (</w:t>
      </w:r>
      <w:proofErr w:type="spellStart"/>
      <w:r w:rsidRPr="00FF7A0F">
        <w:rPr>
          <w:rFonts w:ascii="Arial" w:eastAsia="Times New Roman" w:hAnsi="Arial" w:cs="Arial"/>
          <w:i/>
          <w:iCs/>
          <w:highlight w:val="yellow"/>
          <w:lang w:eastAsia="es-EC"/>
        </w:rPr>
        <w:t>Vehicle-to-Everything</w:t>
      </w:r>
      <w:proofErr w:type="spellEnd"/>
      <w:r w:rsidRPr="00FF7A0F">
        <w:rPr>
          <w:rFonts w:ascii="Arial" w:eastAsia="Times New Roman" w:hAnsi="Arial" w:cs="Arial"/>
          <w:lang w:eastAsia="es-EC"/>
        </w:rPr>
        <w:t xml:space="preserve">) </w:t>
      </w:r>
      <w:r w:rsidR="00FA7DF7" w:rsidRPr="00FF7A0F">
        <w:rPr>
          <w:rFonts w:ascii="Arial" w:eastAsia="Times New Roman" w:hAnsi="Arial" w:cs="Arial"/>
          <w:lang w:eastAsia="es-EC"/>
        </w:rPr>
        <w:t xml:space="preserve">es parte importante </w:t>
      </w:r>
      <w:r w:rsidRPr="00FF7A0F">
        <w:rPr>
          <w:rFonts w:ascii="Arial" w:eastAsia="Times New Roman" w:hAnsi="Arial" w:cs="Arial"/>
          <w:lang w:eastAsia="es-EC"/>
        </w:rPr>
        <w:t>para garantizar la seguridad vial, la eficiencia del tráfico y la coordinación en tiempo real entre vehículos, infraestructuras y usuarios.</w:t>
      </w:r>
      <w:r w:rsidR="00A875A3" w:rsidRPr="00FF7A0F">
        <w:rPr>
          <w:rFonts w:ascii="Arial" w:eastAsia="Times New Roman" w:hAnsi="Arial" w:cs="Arial"/>
          <w:lang w:eastAsia="es-EC"/>
        </w:rPr>
        <w:t xml:space="preserve"> </w:t>
      </w:r>
      <w:r w:rsidR="00A875A3" w:rsidRPr="00FF7A0F">
        <w:rPr>
          <w:rFonts w:ascii="Arial" w:hAnsi="Arial" w:cs="Arial"/>
        </w:rPr>
        <w:t>Tradicionalmente, las tecnologías basadas en radiofrecuencia (RF) como DSRC (</w:t>
      </w:r>
      <w:proofErr w:type="spellStart"/>
      <w:r w:rsidR="00A875A3" w:rsidRPr="00FF7A0F">
        <w:rPr>
          <w:rFonts w:ascii="Arial" w:hAnsi="Arial" w:cs="Arial"/>
          <w:i/>
          <w:iCs/>
        </w:rPr>
        <w:t>Dedicated</w:t>
      </w:r>
      <w:proofErr w:type="spellEnd"/>
      <w:r w:rsidR="00A875A3" w:rsidRPr="00FF7A0F">
        <w:rPr>
          <w:rFonts w:ascii="Arial" w:hAnsi="Arial" w:cs="Arial"/>
          <w:i/>
          <w:iCs/>
        </w:rPr>
        <w:t xml:space="preserve"> Short-Range </w:t>
      </w:r>
      <w:proofErr w:type="spellStart"/>
      <w:r w:rsidR="00A875A3" w:rsidRPr="00FF7A0F">
        <w:rPr>
          <w:rFonts w:ascii="Arial" w:hAnsi="Arial" w:cs="Arial"/>
          <w:i/>
          <w:iCs/>
        </w:rPr>
        <w:t>Communications</w:t>
      </w:r>
      <w:proofErr w:type="spellEnd"/>
      <w:r w:rsidR="002A7156" w:rsidRPr="00FF7A0F">
        <w:rPr>
          <w:rFonts w:ascii="Arial" w:hAnsi="Arial" w:cs="Arial"/>
        </w:rPr>
        <w:t>)</w:t>
      </w:r>
      <w:r w:rsidR="00A875A3" w:rsidRPr="00FF7A0F">
        <w:rPr>
          <w:rFonts w:ascii="Arial" w:hAnsi="Arial" w:cs="Arial"/>
        </w:rPr>
        <w:t xml:space="preserve"> basada en IEEE 802.11p y C-V2X (</w:t>
      </w:r>
      <w:proofErr w:type="spellStart"/>
      <w:r w:rsidR="00A875A3" w:rsidRPr="00FF7A0F">
        <w:rPr>
          <w:rFonts w:ascii="Arial" w:hAnsi="Arial" w:cs="Arial"/>
          <w:i/>
          <w:iCs/>
        </w:rPr>
        <w:t>Cellular</w:t>
      </w:r>
      <w:proofErr w:type="spellEnd"/>
      <w:r w:rsidR="00A875A3" w:rsidRPr="00FF7A0F">
        <w:rPr>
          <w:rFonts w:ascii="Arial" w:hAnsi="Arial" w:cs="Arial"/>
          <w:i/>
          <w:iCs/>
        </w:rPr>
        <w:t xml:space="preserve"> </w:t>
      </w:r>
      <w:proofErr w:type="spellStart"/>
      <w:r w:rsidR="00A875A3" w:rsidRPr="00FF7A0F">
        <w:rPr>
          <w:rFonts w:ascii="Arial" w:hAnsi="Arial" w:cs="Arial"/>
          <w:i/>
          <w:iCs/>
        </w:rPr>
        <w:t>Vehicle-to-Everything</w:t>
      </w:r>
      <w:proofErr w:type="spellEnd"/>
      <w:r w:rsidR="002A7156" w:rsidRPr="00FF7A0F">
        <w:rPr>
          <w:rFonts w:ascii="Arial" w:hAnsi="Arial" w:cs="Arial"/>
        </w:rPr>
        <w:t>)</w:t>
      </w:r>
      <w:r w:rsidR="00A875A3" w:rsidRPr="00FF7A0F">
        <w:rPr>
          <w:rFonts w:ascii="Arial" w:hAnsi="Arial" w:cs="Arial"/>
        </w:rPr>
        <w:t xml:space="preserve"> basada en estándares celulares LTE/5G han impulsado estos </w:t>
      </w:r>
      <w:r w:rsidR="00A875A3" w:rsidRPr="00FF7A0F">
        <w:rPr>
          <w:rFonts w:ascii="Arial" w:hAnsi="Arial" w:cs="Arial"/>
        </w:rPr>
        <w:lastRenderedPageBreak/>
        <w:t>avance</w:t>
      </w:r>
      <w:r w:rsidR="00DD1A17" w:rsidRPr="00FF7A0F">
        <w:rPr>
          <w:rFonts w:ascii="Arial" w:hAnsi="Arial" w:cs="Arial"/>
        </w:rPr>
        <w:t>s</w:t>
      </w:r>
      <w:r w:rsidR="00F13D85" w:rsidRPr="00FF7A0F">
        <w:rPr>
          <w:rFonts w:ascii="Arial" w:eastAsia="Times New Roman" w:hAnsi="Arial" w:cs="Arial"/>
          <w:lang w:eastAsia="es-EC"/>
        </w:rPr>
        <w:t>.</w:t>
      </w:r>
      <w:r w:rsidR="0033049F" w:rsidRPr="00FF7A0F">
        <w:rPr>
          <w:rFonts w:ascii="Arial" w:hAnsi="Arial" w:cs="Arial"/>
        </w:rPr>
        <w:t xml:space="preserve"> </w:t>
      </w:r>
      <w:r w:rsidR="0033049F" w:rsidRPr="00FF7A0F">
        <w:rPr>
          <w:rFonts w:ascii="Arial" w:eastAsia="Times New Roman" w:hAnsi="Arial" w:cs="Arial"/>
          <w:lang w:eastAsia="es-EC"/>
        </w:rPr>
        <w:t>Sin embargo, como se analiza en [1], estas tecnologías enfrentan limitaciones crecientes en entornos urbanos congestionados, tales como el espectro saturado, la interferencia electromagnética y la latencia en escenarios de alta densidad.</w:t>
      </w:r>
      <w:r w:rsidRPr="00FF7A0F">
        <w:rPr>
          <w:rFonts w:ascii="Arial" w:eastAsia="Times New Roman" w:hAnsi="Arial" w:cs="Arial"/>
          <w:lang w:eastAsia="es-EC"/>
        </w:rPr>
        <w:t xml:space="preserve"> </w:t>
      </w:r>
    </w:p>
    <w:p w14:paraId="63C18AAA" w14:textId="1830869E" w:rsidR="000B3E60" w:rsidRPr="00FF7A0F" w:rsidRDefault="00B87713" w:rsidP="00DD1A17">
      <w:pPr>
        <w:jc w:val="both"/>
        <w:rPr>
          <w:rFonts w:ascii="Arial" w:eastAsia="Times New Roman" w:hAnsi="Arial" w:cs="Arial"/>
          <w:lang w:eastAsia="es-EC"/>
        </w:rPr>
      </w:pPr>
      <w:r w:rsidRPr="00FF7A0F">
        <w:rPr>
          <w:rFonts w:ascii="Arial" w:eastAsia="Times New Roman" w:hAnsi="Arial" w:cs="Arial"/>
          <w:lang w:eastAsia="es-EC"/>
        </w:rPr>
        <w:t xml:space="preserve">Ante este panorama, </w:t>
      </w:r>
      <w:r w:rsidRPr="00FF7A0F">
        <w:rPr>
          <w:rFonts w:ascii="Arial" w:eastAsia="Times New Roman" w:hAnsi="Arial" w:cs="Arial"/>
          <w:highlight w:val="yellow"/>
          <w:lang w:eastAsia="es-EC"/>
        </w:rPr>
        <w:t>la Comunicación</w:t>
      </w:r>
      <w:r w:rsidRPr="00FF7A0F">
        <w:rPr>
          <w:rFonts w:ascii="Arial" w:eastAsia="Times New Roman" w:hAnsi="Arial" w:cs="Arial"/>
          <w:lang w:eastAsia="es-EC"/>
        </w:rPr>
        <w:t xml:space="preserve"> por Luz Visible (</w:t>
      </w:r>
      <w:r w:rsidRPr="00FF7A0F">
        <w:rPr>
          <w:rFonts w:ascii="Arial" w:eastAsia="Times New Roman" w:hAnsi="Arial" w:cs="Arial"/>
          <w:highlight w:val="yellow"/>
          <w:lang w:eastAsia="es-EC"/>
        </w:rPr>
        <w:t>VLC</w:t>
      </w:r>
      <w:r w:rsidR="00CE3F8E" w:rsidRPr="00FF7A0F">
        <w:rPr>
          <w:rFonts w:ascii="Arial" w:eastAsia="Times New Roman" w:hAnsi="Arial" w:cs="Arial"/>
          <w:lang w:eastAsia="es-EC"/>
        </w:rPr>
        <w:t xml:space="preserve">, </w:t>
      </w:r>
      <w:r w:rsidR="00CE3F8E" w:rsidRPr="00FF7A0F">
        <w:rPr>
          <w:rFonts w:ascii="Arial" w:eastAsia="Times New Roman" w:hAnsi="Arial" w:cs="Arial"/>
          <w:i/>
          <w:iCs/>
          <w:lang w:eastAsia="es-EC"/>
        </w:rPr>
        <w:t>Visible Light Com</w:t>
      </w:r>
      <w:r w:rsidR="00F213FD">
        <w:rPr>
          <w:rFonts w:ascii="Arial" w:eastAsia="Times New Roman" w:hAnsi="Arial" w:cs="Arial"/>
          <w:i/>
          <w:iCs/>
          <w:lang w:eastAsia="es-EC"/>
        </w:rPr>
        <w:t>m</w:t>
      </w:r>
      <w:r w:rsidR="00CE3F8E" w:rsidRPr="00FF7A0F">
        <w:rPr>
          <w:rFonts w:ascii="Arial" w:eastAsia="Times New Roman" w:hAnsi="Arial" w:cs="Arial"/>
          <w:i/>
          <w:iCs/>
          <w:lang w:eastAsia="es-EC"/>
        </w:rPr>
        <w:t>unication</w:t>
      </w:r>
      <w:r w:rsidRPr="00FF7A0F">
        <w:rPr>
          <w:rFonts w:ascii="Arial" w:eastAsia="Times New Roman" w:hAnsi="Arial" w:cs="Arial"/>
          <w:lang w:eastAsia="es-EC"/>
        </w:rPr>
        <w:t xml:space="preserve">) surge como una alternativa complementaria altamente prometedora, al aprovechar la infraestructura de iluminación </w:t>
      </w:r>
      <w:r w:rsidRPr="00FF7A0F">
        <w:rPr>
          <w:rFonts w:ascii="Arial" w:eastAsia="Times New Roman" w:hAnsi="Arial" w:cs="Arial"/>
          <w:highlight w:val="yellow"/>
          <w:lang w:eastAsia="es-EC"/>
        </w:rPr>
        <w:t>LED</w:t>
      </w:r>
      <w:r w:rsidRPr="00FF7A0F">
        <w:rPr>
          <w:rFonts w:ascii="Arial" w:eastAsia="Times New Roman" w:hAnsi="Arial" w:cs="Arial"/>
          <w:lang w:eastAsia="es-EC"/>
        </w:rPr>
        <w:t xml:space="preserve"> </w:t>
      </w:r>
      <w:r w:rsidR="007B1AB6" w:rsidRPr="00FF7A0F">
        <w:rPr>
          <w:rFonts w:ascii="Arial" w:eastAsia="Times New Roman" w:hAnsi="Arial" w:cs="Arial"/>
          <w:lang w:eastAsia="es-EC"/>
        </w:rPr>
        <w:t>(</w:t>
      </w:r>
      <w:r w:rsidR="00075A8F" w:rsidRPr="00FF7A0F">
        <w:rPr>
          <w:rFonts w:ascii="Arial" w:eastAsia="Times New Roman" w:hAnsi="Arial" w:cs="Arial"/>
          <w:i/>
          <w:iCs/>
          <w:lang w:eastAsia="es-EC"/>
        </w:rPr>
        <w:t xml:space="preserve">Light </w:t>
      </w:r>
      <w:proofErr w:type="spellStart"/>
      <w:r w:rsidR="00075A8F" w:rsidRPr="00FF7A0F">
        <w:rPr>
          <w:rFonts w:ascii="Arial" w:eastAsia="Times New Roman" w:hAnsi="Arial" w:cs="Arial"/>
          <w:i/>
          <w:iCs/>
          <w:lang w:eastAsia="es-EC"/>
        </w:rPr>
        <w:t>Emitting</w:t>
      </w:r>
      <w:proofErr w:type="spellEnd"/>
      <w:r w:rsidR="00075A8F" w:rsidRPr="00FF7A0F">
        <w:rPr>
          <w:rFonts w:ascii="Arial" w:eastAsia="Times New Roman" w:hAnsi="Arial" w:cs="Arial"/>
          <w:i/>
          <w:iCs/>
          <w:lang w:eastAsia="es-EC"/>
        </w:rPr>
        <w:t xml:space="preserve"> </w:t>
      </w:r>
      <w:proofErr w:type="spellStart"/>
      <w:r w:rsidR="00075A8F" w:rsidRPr="00FF7A0F">
        <w:rPr>
          <w:rFonts w:ascii="Arial" w:eastAsia="Times New Roman" w:hAnsi="Arial" w:cs="Arial"/>
          <w:i/>
          <w:iCs/>
          <w:lang w:eastAsia="es-EC"/>
        </w:rPr>
        <w:t>Diode</w:t>
      </w:r>
      <w:proofErr w:type="spellEnd"/>
      <w:r w:rsidR="00C23BC5" w:rsidRPr="00FF7A0F">
        <w:rPr>
          <w:rFonts w:ascii="Arial" w:eastAsia="Times New Roman" w:hAnsi="Arial" w:cs="Arial"/>
          <w:lang w:eastAsia="es-EC"/>
        </w:rPr>
        <w:t>) ya existente en faros, luces traseras y semáforos para transmitir datos a través del espectro visible. Entre sus ventajas, discutidas en el trabajo [</w:t>
      </w:r>
      <w:r w:rsidR="007571B5" w:rsidRPr="00FF7A0F">
        <w:rPr>
          <w:rFonts w:ascii="Arial" w:eastAsia="Times New Roman" w:hAnsi="Arial" w:cs="Arial"/>
          <w:lang w:eastAsia="es-EC"/>
        </w:rPr>
        <w:t xml:space="preserve">2, </w:t>
      </w:r>
      <w:proofErr w:type="spellStart"/>
      <w:r w:rsidR="007571B5" w:rsidRPr="00FF7A0F">
        <w:rPr>
          <w:rFonts w:ascii="Arial" w:eastAsia="Times New Roman" w:hAnsi="Arial" w:cs="Arial"/>
          <w:lang w:eastAsia="es-EC"/>
        </w:rPr>
        <w:t>pp</w:t>
      </w:r>
      <w:proofErr w:type="spellEnd"/>
      <w:r w:rsidR="007571B5" w:rsidRPr="00FF7A0F">
        <w:rPr>
          <w:rFonts w:ascii="Arial" w:eastAsia="Times New Roman" w:hAnsi="Arial" w:cs="Arial"/>
          <w:lang w:eastAsia="es-EC"/>
        </w:rPr>
        <w:t xml:space="preserve"> 1-5</w:t>
      </w:r>
      <w:r w:rsidR="00C23BC5" w:rsidRPr="00FF7A0F">
        <w:rPr>
          <w:rFonts w:ascii="Arial" w:eastAsia="Times New Roman" w:hAnsi="Arial" w:cs="Arial"/>
          <w:lang w:eastAsia="es-EC"/>
        </w:rPr>
        <w:t xml:space="preserve">], se encuentran un ancho de banda infrautilizado, inmunidad a interferencias de RF y una mayor seguridad física del enlace. </w:t>
      </w:r>
    </w:p>
    <w:p w14:paraId="24943C4B" w14:textId="23567E90" w:rsidR="005E4568" w:rsidRPr="00FF7A0F" w:rsidRDefault="005258ED" w:rsidP="005E4568">
      <w:pPr>
        <w:jc w:val="both"/>
        <w:rPr>
          <w:rFonts w:ascii="Arial" w:hAnsi="Arial" w:cs="Arial"/>
        </w:rPr>
      </w:pPr>
      <w:r w:rsidRPr="00FF7A0F">
        <w:rPr>
          <w:rFonts w:ascii="Arial" w:hAnsi="Arial" w:cs="Arial"/>
        </w:rPr>
        <w:t xml:space="preserve">El estándar </w:t>
      </w:r>
      <w:r w:rsidRPr="00FF7A0F">
        <w:rPr>
          <w:rFonts w:ascii="Arial" w:hAnsi="Arial" w:cs="Arial"/>
          <w:highlight w:val="yellow"/>
        </w:rPr>
        <w:t>IEEE 802.11bb-2023</w:t>
      </w:r>
      <w:r w:rsidR="003578A4" w:rsidRPr="00FF7A0F">
        <w:rPr>
          <w:rFonts w:ascii="Arial" w:hAnsi="Arial" w:cs="Arial"/>
        </w:rPr>
        <w:t xml:space="preserve"> </w:t>
      </w:r>
      <w:r w:rsidRPr="00FF7A0F">
        <w:rPr>
          <w:rFonts w:ascii="Arial" w:hAnsi="Arial" w:cs="Arial"/>
        </w:rPr>
        <w:t xml:space="preserve"> (</w:t>
      </w:r>
      <w:proofErr w:type="spellStart"/>
      <w:r w:rsidRPr="00FF7A0F">
        <w:rPr>
          <w:rFonts w:ascii="Arial" w:hAnsi="Arial" w:cs="Arial"/>
        </w:rPr>
        <w:t>Amendment</w:t>
      </w:r>
      <w:proofErr w:type="spellEnd"/>
      <w:r w:rsidRPr="00FF7A0F">
        <w:rPr>
          <w:rFonts w:ascii="Arial" w:hAnsi="Arial" w:cs="Arial"/>
        </w:rPr>
        <w:t xml:space="preserve"> 6: Light </w:t>
      </w:r>
      <w:proofErr w:type="spellStart"/>
      <w:r w:rsidRPr="00FF7A0F">
        <w:rPr>
          <w:rFonts w:ascii="Arial" w:hAnsi="Arial" w:cs="Arial"/>
        </w:rPr>
        <w:t>Communications</w:t>
      </w:r>
      <w:proofErr w:type="spellEnd"/>
      <w:r w:rsidRPr="00FF7A0F">
        <w:rPr>
          <w:rFonts w:ascii="Arial" w:hAnsi="Arial" w:cs="Arial"/>
        </w:rPr>
        <w:t xml:space="preserve">) </w:t>
      </w:r>
      <w:r w:rsidR="00737E6F" w:rsidRPr="00FF7A0F">
        <w:rPr>
          <w:rFonts w:ascii="Arial" w:hAnsi="Arial" w:cs="Arial"/>
          <w:highlight w:val="yellow"/>
        </w:rPr>
        <w:t>[</w:t>
      </w:r>
      <w:r w:rsidR="00DA465F" w:rsidRPr="00FF7A0F">
        <w:rPr>
          <w:rFonts w:ascii="Arial" w:hAnsi="Arial" w:cs="Arial"/>
          <w:highlight w:val="yellow"/>
        </w:rPr>
        <w:t>3</w:t>
      </w:r>
      <w:r w:rsidR="00737E6F" w:rsidRPr="00FF7A0F">
        <w:rPr>
          <w:rFonts w:ascii="Arial" w:hAnsi="Arial" w:cs="Arial"/>
          <w:highlight w:val="yellow"/>
        </w:rPr>
        <w:t>]</w:t>
      </w:r>
      <w:r w:rsidR="00737E6F" w:rsidRPr="00FF7A0F">
        <w:rPr>
          <w:rFonts w:ascii="Arial" w:hAnsi="Arial" w:cs="Arial"/>
        </w:rPr>
        <w:t xml:space="preserve"> </w:t>
      </w:r>
      <w:r w:rsidRPr="00FF7A0F">
        <w:rPr>
          <w:rFonts w:ascii="Arial" w:hAnsi="Arial" w:cs="Arial"/>
        </w:rPr>
        <w:t>es especialmente relevante para redes vehiculares</w:t>
      </w:r>
      <w:r w:rsidR="005E4568" w:rsidRPr="00FF7A0F">
        <w:rPr>
          <w:rFonts w:ascii="Arial" w:hAnsi="Arial" w:cs="Arial"/>
        </w:rPr>
        <w:t xml:space="preserve"> Según se especifica en su Cláusula 33 , este documento define las modificaciones necesarias en las capas física (PHY, </w:t>
      </w:r>
      <w:proofErr w:type="spellStart"/>
      <w:r w:rsidR="005E4568" w:rsidRPr="00FF7A0F">
        <w:rPr>
          <w:rFonts w:ascii="Arial" w:hAnsi="Arial" w:cs="Arial"/>
          <w:i/>
          <w:iCs/>
        </w:rPr>
        <w:t>Physical</w:t>
      </w:r>
      <w:proofErr w:type="spellEnd"/>
      <w:r w:rsidR="005E4568" w:rsidRPr="00FF7A0F">
        <w:rPr>
          <w:rFonts w:ascii="Arial" w:hAnsi="Arial" w:cs="Arial"/>
          <w:i/>
          <w:iCs/>
        </w:rPr>
        <w:t xml:space="preserve"> Layer</w:t>
      </w:r>
      <w:r w:rsidR="005E4568" w:rsidRPr="00FF7A0F">
        <w:rPr>
          <w:rFonts w:ascii="Arial" w:hAnsi="Arial" w:cs="Arial"/>
        </w:rPr>
        <w:t xml:space="preserve">) y de control de acceso al medio (MAC, </w:t>
      </w:r>
      <w:r w:rsidR="005E4568" w:rsidRPr="00FF7A0F">
        <w:rPr>
          <w:rFonts w:ascii="Arial" w:hAnsi="Arial" w:cs="Arial"/>
          <w:i/>
          <w:iCs/>
        </w:rPr>
        <w:t>Medium Access Control</w:t>
      </w:r>
      <w:r w:rsidR="005E4568" w:rsidRPr="00FF7A0F">
        <w:rPr>
          <w:rFonts w:ascii="Arial" w:hAnsi="Arial" w:cs="Arial"/>
        </w:rPr>
        <w:t>) para habilitar la comunicación por luz, garantizando la interoperabilidad con la infraestructura de iluminación vehicular. Estas especificaciones sientan las bases teóricas para el desarrollo de simulaciones orientadas a evaluar la viabilidad de protocolos de alta eficiencia en escenarios prácticos de movilidad.</w:t>
      </w:r>
    </w:p>
    <w:p w14:paraId="40B30D41" w14:textId="243853E1" w:rsidR="00B87713" w:rsidRPr="00FF7A0F" w:rsidRDefault="00B87713" w:rsidP="005E4568">
      <w:pPr>
        <w:jc w:val="both"/>
        <w:rPr>
          <w:rFonts w:ascii="Arial" w:eastAsia="Times New Roman" w:hAnsi="Arial" w:cs="Arial"/>
          <w:b/>
          <w:bCs/>
          <w:lang w:eastAsia="es-EC"/>
        </w:rPr>
      </w:pPr>
      <w:r w:rsidRPr="00FF7A0F">
        <w:rPr>
          <w:rFonts w:ascii="Arial" w:eastAsia="Times New Roman" w:hAnsi="Arial" w:cs="Arial"/>
          <w:b/>
          <w:bCs/>
          <w:lang w:eastAsia="es-EC"/>
        </w:rPr>
        <w:t xml:space="preserve">1.4.1 </w:t>
      </w:r>
      <w:r w:rsidR="00520B14" w:rsidRPr="00FF7A0F">
        <w:rPr>
          <w:rFonts w:ascii="Arial" w:eastAsia="Times New Roman" w:hAnsi="Arial" w:cs="Arial"/>
          <w:b/>
          <w:bCs/>
          <w:lang w:eastAsia="es-EC"/>
        </w:rPr>
        <w:t xml:space="preserve"> Comunicación Vehicular y Principios de los Sistemas VLC</w:t>
      </w:r>
    </w:p>
    <w:p w14:paraId="166A9737" w14:textId="52A8959E" w:rsidR="000B3E60" w:rsidRPr="00FF7A0F" w:rsidRDefault="000B3E60" w:rsidP="000B3E60">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La comunicación vehicular representa uno de los pilares de los Sistemas Inteligentes de Transporte (ITS). Consiste en el intercambio de información en tiempo real entre vehículos y su entorno para mejorar la seguridad, reducir congestiones y habilitar aplicaciones de conducción autónoma. Dentro de este contexto, la Comunicación por Luz Visible (VLC) emerge como una tecnología óptica inalámbrica que utiliza el espectro visible (y cercano al infrarrojo) para transmitir datos modulando la intensidad de la luz emitida por </w:t>
      </w:r>
      <w:proofErr w:type="spellStart"/>
      <w:r w:rsidRPr="00FF7A0F">
        <w:rPr>
          <w:rFonts w:ascii="Arial" w:eastAsia="Times New Roman" w:hAnsi="Arial" w:cs="Arial"/>
          <w:lang w:eastAsia="es-EC"/>
        </w:rPr>
        <w:t>LEDs</w:t>
      </w:r>
      <w:proofErr w:type="spellEnd"/>
      <w:r w:rsidRPr="00FF7A0F">
        <w:rPr>
          <w:rFonts w:ascii="Arial" w:eastAsia="Times New Roman" w:hAnsi="Arial" w:cs="Arial"/>
          <w:lang w:eastAsia="es-EC"/>
        </w:rPr>
        <w:t>. A diferencia de las tecnologías RF, VLC ofrece un espectro libre de licencias, alta direccionalidad y nula interferencia electromagnética, lo que la posiciona como una solución complementaria ideal para escenarios de corto y medio alcance en entornos vehiculares [</w:t>
      </w:r>
      <w:r w:rsidR="005E7923" w:rsidRPr="00FF7A0F">
        <w:rPr>
          <w:rFonts w:ascii="Arial" w:eastAsia="Times New Roman" w:hAnsi="Arial" w:cs="Arial"/>
          <w:lang w:eastAsia="es-EC"/>
        </w:rPr>
        <w:t>1</w:t>
      </w:r>
      <w:r w:rsidRPr="00FF7A0F">
        <w:rPr>
          <w:rFonts w:ascii="Arial" w:eastAsia="Times New Roman" w:hAnsi="Arial" w:cs="Arial"/>
          <w:lang w:eastAsia="es-EC"/>
        </w:rPr>
        <w:t>], [</w:t>
      </w:r>
      <w:r w:rsidR="005E7923" w:rsidRPr="00FF7A0F">
        <w:rPr>
          <w:rFonts w:ascii="Arial" w:eastAsia="Times New Roman" w:hAnsi="Arial" w:cs="Arial"/>
          <w:lang w:eastAsia="es-EC"/>
        </w:rPr>
        <w:t>2</w:t>
      </w:r>
      <w:r w:rsidRPr="00FF7A0F">
        <w:rPr>
          <w:rFonts w:ascii="Arial" w:eastAsia="Times New Roman" w:hAnsi="Arial" w:cs="Arial"/>
          <w:lang w:eastAsia="es-EC"/>
        </w:rPr>
        <w:t>].</w:t>
      </w:r>
    </w:p>
    <w:p w14:paraId="30103CD3" w14:textId="78629D99" w:rsidR="00B87713" w:rsidRPr="00FF7A0F" w:rsidRDefault="00B87713"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b/>
          <w:bCs/>
          <w:lang w:eastAsia="es-EC"/>
        </w:rPr>
        <w:t xml:space="preserve">1.4.1.1 </w:t>
      </w:r>
      <w:r w:rsidR="00A907DB" w:rsidRPr="00FF7A0F">
        <w:rPr>
          <w:rFonts w:ascii="Arial" w:eastAsia="Times New Roman" w:hAnsi="Arial" w:cs="Arial"/>
          <w:b/>
          <w:bCs/>
          <w:lang w:eastAsia="es-EC"/>
        </w:rPr>
        <w:t>Arquitectura de comunicación vehicular V2X y el entorno V2I.</w:t>
      </w:r>
    </w:p>
    <w:p w14:paraId="372705A4" w14:textId="5DDD7349" w:rsidR="00E1458B" w:rsidRPr="00FF7A0F" w:rsidRDefault="00E1458B" w:rsidP="00DD710A">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La comunicación V2X integra diversas modalidades de intercambio de información según los actores involucrados: Comunicación Vehículo a Vehículo (V2V, </w:t>
      </w:r>
      <w:proofErr w:type="spellStart"/>
      <w:r w:rsidRPr="00FF7A0F">
        <w:rPr>
          <w:rFonts w:ascii="Arial" w:eastAsia="Times New Roman" w:hAnsi="Arial" w:cs="Arial"/>
          <w:i/>
          <w:iCs/>
          <w:lang w:eastAsia="es-EC"/>
        </w:rPr>
        <w:t>Vehicle-to-Vehicle</w:t>
      </w:r>
      <w:proofErr w:type="spellEnd"/>
      <w:r w:rsidRPr="00FF7A0F">
        <w:rPr>
          <w:rFonts w:ascii="Arial" w:eastAsia="Times New Roman" w:hAnsi="Arial" w:cs="Arial"/>
          <w:lang w:eastAsia="es-EC"/>
        </w:rPr>
        <w:t xml:space="preserve">) para la seguridad cooperativa entre automóviles; Comunicación Vehículo a Infraestructura (V2I, </w:t>
      </w:r>
      <w:proofErr w:type="spellStart"/>
      <w:r w:rsidRPr="00FF7A0F">
        <w:rPr>
          <w:rFonts w:ascii="Arial" w:eastAsia="Times New Roman" w:hAnsi="Arial" w:cs="Arial"/>
          <w:i/>
          <w:iCs/>
          <w:lang w:eastAsia="es-EC"/>
        </w:rPr>
        <w:t>Vehicle-to-Infrastructure</w:t>
      </w:r>
      <w:proofErr w:type="spellEnd"/>
      <w:r w:rsidRPr="00FF7A0F">
        <w:rPr>
          <w:rFonts w:ascii="Arial" w:eastAsia="Times New Roman" w:hAnsi="Arial" w:cs="Arial"/>
          <w:lang w:eastAsia="es-EC"/>
        </w:rPr>
        <w:t xml:space="preserve">) para la interacción con elementos viales; Comunicación Vehículo a Peatón (V2P, </w:t>
      </w:r>
      <w:proofErr w:type="spellStart"/>
      <w:r w:rsidRPr="00FF7A0F">
        <w:rPr>
          <w:rFonts w:ascii="Arial" w:eastAsia="Times New Roman" w:hAnsi="Arial" w:cs="Arial"/>
          <w:i/>
          <w:iCs/>
          <w:lang w:eastAsia="es-EC"/>
        </w:rPr>
        <w:t>Vehicle-to-Pedestrian</w:t>
      </w:r>
      <w:proofErr w:type="spellEnd"/>
      <w:r w:rsidRPr="00FF7A0F">
        <w:rPr>
          <w:rFonts w:ascii="Arial" w:eastAsia="Times New Roman" w:hAnsi="Arial" w:cs="Arial"/>
          <w:lang w:eastAsia="es-EC"/>
        </w:rPr>
        <w:t xml:space="preserve">) orientada a la protección de usuarios vulnerables; y Comunicación Vehículo a Red (V2N, </w:t>
      </w:r>
      <w:proofErr w:type="spellStart"/>
      <w:r w:rsidRPr="00FF7A0F">
        <w:rPr>
          <w:rFonts w:ascii="Arial" w:eastAsia="Times New Roman" w:hAnsi="Arial" w:cs="Arial"/>
          <w:i/>
          <w:iCs/>
          <w:lang w:eastAsia="es-EC"/>
        </w:rPr>
        <w:t>Vehicle</w:t>
      </w:r>
      <w:proofErr w:type="spellEnd"/>
      <w:r w:rsidRPr="00FF7A0F">
        <w:rPr>
          <w:rFonts w:ascii="Arial" w:eastAsia="Times New Roman" w:hAnsi="Arial" w:cs="Arial"/>
          <w:i/>
          <w:iCs/>
          <w:lang w:eastAsia="es-EC"/>
        </w:rPr>
        <w:t>-</w:t>
      </w:r>
      <w:proofErr w:type="spellStart"/>
      <w:r w:rsidRPr="00FF7A0F">
        <w:rPr>
          <w:rFonts w:ascii="Arial" w:eastAsia="Times New Roman" w:hAnsi="Arial" w:cs="Arial"/>
          <w:i/>
          <w:iCs/>
          <w:lang w:eastAsia="es-EC"/>
        </w:rPr>
        <w:t>to</w:t>
      </w:r>
      <w:proofErr w:type="spellEnd"/>
      <w:r w:rsidRPr="00FF7A0F">
        <w:rPr>
          <w:rFonts w:ascii="Arial" w:eastAsia="Times New Roman" w:hAnsi="Arial" w:cs="Arial"/>
          <w:i/>
          <w:iCs/>
          <w:lang w:eastAsia="es-EC"/>
        </w:rPr>
        <w:t>-Network</w:t>
      </w:r>
      <w:r w:rsidRPr="00FF7A0F">
        <w:rPr>
          <w:rFonts w:ascii="Arial" w:eastAsia="Times New Roman" w:hAnsi="Arial" w:cs="Arial"/>
          <w:lang w:eastAsia="es-EC"/>
        </w:rPr>
        <w:t>) para la conexión con servicios en la nube. Este conjunto constituye un elemento esencial de los ITS al habilitar el intercambio de datos en tiempo real, lo que permite una gestión dinámica del entorno vial [</w:t>
      </w:r>
      <w:r w:rsidR="00B70D32">
        <w:rPr>
          <w:rFonts w:ascii="Arial" w:eastAsia="Times New Roman" w:hAnsi="Arial" w:cs="Arial"/>
          <w:lang w:eastAsia="es-EC"/>
        </w:rPr>
        <w:t>1</w:t>
      </w:r>
      <w:r w:rsidRPr="00FF7A0F">
        <w:rPr>
          <w:rFonts w:ascii="Arial" w:eastAsia="Times New Roman" w:hAnsi="Arial" w:cs="Arial"/>
          <w:lang w:eastAsia="es-EC"/>
        </w:rPr>
        <w:t>].</w:t>
      </w:r>
    </w:p>
    <w:p w14:paraId="06FA9445" w14:textId="0B707FFE" w:rsidR="009D20BF" w:rsidRPr="00FF7A0F" w:rsidRDefault="009D20BF"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La arquitectura V2I, que es el enfoque principal de la simulación de este trabajo, se basa en la comunicación bidireccional entre vehículos y elementos fijos de la infraestructura vial. Sus componentes principales incluyen faros y luces traseras, semáforos y luminarias urbanas, y fotodiodos instalados en los vehículos. Un elemento central en este entorno son las Road </w:t>
      </w:r>
      <w:proofErr w:type="spellStart"/>
      <w:r w:rsidRPr="00FF7A0F">
        <w:rPr>
          <w:rFonts w:ascii="Arial" w:eastAsia="Times New Roman" w:hAnsi="Arial" w:cs="Arial"/>
          <w:lang w:eastAsia="es-EC"/>
        </w:rPr>
        <w:t>Side</w:t>
      </w:r>
      <w:proofErr w:type="spellEnd"/>
      <w:r w:rsidRPr="00FF7A0F">
        <w:rPr>
          <w:rFonts w:ascii="Arial" w:eastAsia="Times New Roman" w:hAnsi="Arial" w:cs="Arial"/>
          <w:lang w:eastAsia="es-EC"/>
        </w:rPr>
        <w:t xml:space="preserve"> </w:t>
      </w:r>
      <w:proofErr w:type="spellStart"/>
      <w:r w:rsidRPr="00FF7A0F">
        <w:rPr>
          <w:rFonts w:ascii="Arial" w:eastAsia="Times New Roman" w:hAnsi="Arial" w:cs="Arial"/>
          <w:lang w:eastAsia="es-EC"/>
        </w:rPr>
        <w:t>Units</w:t>
      </w:r>
      <w:proofErr w:type="spellEnd"/>
      <w:r w:rsidRPr="00FF7A0F">
        <w:rPr>
          <w:rFonts w:ascii="Arial" w:eastAsia="Times New Roman" w:hAnsi="Arial" w:cs="Arial"/>
          <w:lang w:eastAsia="es-EC"/>
        </w:rPr>
        <w:t xml:space="preserve"> (RSU), las cuales actúan como </w:t>
      </w:r>
      <w:proofErr w:type="spellStart"/>
      <w:r w:rsidRPr="00FF7A0F">
        <w:rPr>
          <w:rFonts w:ascii="Arial" w:eastAsia="Times New Roman" w:hAnsi="Arial" w:cs="Arial"/>
          <w:lang w:eastAsia="es-EC"/>
        </w:rPr>
        <w:t>gateways</w:t>
      </w:r>
      <w:proofErr w:type="spellEnd"/>
      <w:r w:rsidRPr="00FF7A0F">
        <w:rPr>
          <w:rFonts w:ascii="Arial" w:eastAsia="Times New Roman" w:hAnsi="Arial" w:cs="Arial"/>
          <w:lang w:eastAsia="es-EC"/>
        </w:rPr>
        <w:t xml:space="preserve"> de comunicación que gestionan el flujo de datos entre la red troncal y los usuarios de la vía [</w:t>
      </w:r>
      <w:r w:rsidR="005E7923" w:rsidRPr="00FF7A0F">
        <w:rPr>
          <w:rFonts w:ascii="Arial" w:eastAsia="Times New Roman" w:hAnsi="Arial" w:cs="Arial"/>
          <w:lang w:eastAsia="es-EC"/>
        </w:rPr>
        <w:t>2</w:t>
      </w:r>
      <w:r w:rsidRPr="00FF7A0F">
        <w:rPr>
          <w:rFonts w:ascii="Arial" w:eastAsia="Times New Roman" w:hAnsi="Arial" w:cs="Arial"/>
          <w:lang w:eastAsia="es-EC"/>
        </w:rPr>
        <w:t>] (p. 2).</w:t>
      </w:r>
    </w:p>
    <w:p w14:paraId="46DB7B31" w14:textId="6F25C1FA" w:rsidR="009D20BF" w:rsidRPr="00FF7A0F" w:rsidRDefault="008F62D9"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Esta arquitectura permite aplicaciones críticas como la sincronización de fases de semáforos, alertas de peligro en intersecciones y el control de velocidad mediante </w:t>
      </w:r>
      <w:r w:rsidRPr="00FF7A0F">
        <w:rPr>
          <w:rFonts w:ascii="Arial" w:eastAsia="Times New Roman" w:hAnsi="Arial" w:cs="Arial"/>
          <w:lang w:eastAsia="es-EC"/>
        </w:rPr>
        <w:lastRenderedPageBreak/>
        <w:t>mensajes de seguridad de baja latencia. La relevancia de centrar la simulación en el enlace V2I radica en la estabilidad de la infraestructura fija, lo que facilita el despliegue inicial de sistemas basados en el estándar IEEE 802.11bb en entornos de ciudades inteligentes [</w:t>
      </w:r>
      <w:r w:rsidR="005E7923" w:rsidRPr="00FF7A0F">
        <w:rPr>
          <w:rFonts w:ascii="Arial" w:eastAsia="Times New Roman" w:hAnsi="Arial" w:cs="Arial"/>
          <w:lang w:eastAsia="es-EC"/>
        </w:rPr>
        <w:t>1</w:t>
      </w:r>
      <w:r w:rsidRPr="00FF7A0F">
        <w:rPr>
          <w:rFonts w:ascii="Arial" w:eastAsia="Times New Roman" w:hAnsi="Arial" w:cs="Arial"/>
          <w:lang w:eastAsia="es-EC"/>
        </w:rPr>
        <w:t>].</w:t>
      </w:r>
    </w:p>
    <w:p w14:paraId="5A68F34A" w14:textId="6D8B6127" w:rsidR="00B87713" w:rsidRPr="00FF7A0F" w:rsidRDefault="00FF1928"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b/>
          <w:bCs/>
          <w:lang w:eastAsia="es-EC"/>
        </w:rPr>
        <w:t>1.4.1.2 Principios fundamentales de los sistemas VLC mediante espectro visible y modulación por intensidad.</w:t>
      </w:r>
    </w:p>
    <w:p w14:paraId="02289475" w14:textId="18AE2E46" w:rsidR="00B138F1" w:rsidRPr="00FF7A0F" w:rsidRDefault="00B87713"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Un sistema VL</w:t>
      </w:r>
      <w:r w:rsidR="0018092F" w:rsidRPr="00FF7A0F">
        <w:rPr>
          <w:rFonts w:ascii="Arial" w:eastAsia="Times New Roman" w:hAnsi="Arial" w:cs="Arial"/>
          <w:lang w:eastAsia="es-EC"/>
        </w:rPr>
        <w:t>C</w:t>
      </w:r>
      <w:r w:rsidRPr="00FF7A0F">
        <w:rPr>
          <w:rFonts w:ascii="Arial" w:eastAsia="Times New Roman" w:hAnsi="Arial" w:cs="Arial"/>
          <w:lang w:eastAsia="es-EC"/>
        </w:rPr>
        <w:t xml:space="preserve"> se compone de tres bloques principales: emisor, canal óptico y receptor [</w:t>
      </w:r>
      <w:r w:rsidR="005C7B72" w:rsidRPr="00FF7A0F">
        <w:rPr>
          <w:rFonts w:ascii="Arial" w:eastAsia="Times New Roman" w:hAnsi="Arial" w:cs="Arial"/>
          <w:lang w:eastAsia="es-EC"/>
        </w:rPr>
        <w:t>2</w:t>
      </w:r>
      <w:r w:rsidRPr="00FF7A0F">
        <w:rPr>
          <w:rFonts w:ascii="Arial" w:eastAsia="Times New Roman" w:hAnsi="Arial" w:cs="Arial"/>
          <w:lang w:eastAsia="es-EC"/>
        </w:rPr>
        <w:t xml:space="preserve">]. El emisor convierte la información eléctrica en variaciones de intensidad luminosa mediante </w:t>
      </w:r>
      <w:proofErr w:type="spellStart"/>
      <w:r w:rsidRPr="00FF7A0F">
        <w:rPr>
          <w:rFonts w:ascii="Arial" w:eastAsia="Times New Roman" w:hAnsi="Arial" w:cs="Arial"/>
          <w:lang w:eastAsia="es-EC"/>
        </w:rPr>
        <w:t>LEDs</w:t>
      </w:r>
      <w:proofErr w:type="spellEnd"/>
      <w:r w:rsidRPr="00FF7A0F">
        <w:rPr>
          <w:rFonts w:ascii="Arial" w:eastAsia="Times New Roman" w:hAnsi="Arial" w:cs="Arial"/>
          <w:lang w:eastAsia="es-EC"/>
        </w:rPr>
        <w:t xml:space="preserve"> </w:t>
      </w:r>
      <w:r w:rsidR="002B7B1C" w:rsidRPr="00FF7A0F">
        <w:rPr>
          <w:rFonts w:ascii="Arial" w:eastAsia="Times New Roman" w:hAnsi="Arial" w:cs="Arial"/>
          <w:lang w:eastAsia="es-EC"/>
        </w:rPr>
        <w:t xml:space="preserve">o diodos orgánicos emisores de luz (OLED, </w:t>
      </w:r>
      <w:proofErr w:type="spellStart"/>
      <w:r w:rsidR="002B7B1C" w:rsidRPr="00FF7A0F">
        <w:rPr>
          <w:rFonts w:ascii="Arial" w:eastAsia="Times New Roman" w:hAnsi="Arial" w:cs="Arial"/>
          <w:i/>
          <w:iCs/>
          <w:lang w:eastAsia="es-EC"/>
        </w:rPr>
        <w:t>Organic</w:t>
      </w:r>
      <w:proofErr w:type="spellEnd"/>
      <w:r w:rsidR="002B7B1C" w:rsidRPr="00FF7A0F">
        <w:rPr>
          <w:rFonts w:ascii="Arial" w:eastAsia="Times New Roman" w:hAnsi="Arial" w:cs="Arial"/>
          <w:i/>
          <w:iCs/>
          <w:lang w:eastAsia="es-EC"/>
        </w:rPr>
        <w:t xml:space="preserve"> Light </w:t>
      </w:r>
      <w:proofErr w:type="spellStart"/>
      <w:r w:rsidR="002B7B1C" w:rsidRPr="00FF7A0F">
        <w:rPr>
          <w:rFonts w:ascii="Arial" w:eastAsia="Times New Roman" w:hAnsi="Arial" w:cs="Arial"/>
          <w:i/>
          <w:iCs/>
          <w:lang w:eastAsia="es-EC"/>
        </w:rPr>
        <w:t>Emitting</w:t>
      </w:r>
      <w:proofErr w:type="spellEnd"/>
      <w:r w:rsidR="002B7B1C" w:rsidRPr="00FF7A0F">
        <w:rPr>
          <w:rFonts w:ascii="Arial" w:eastAsia="Times New Roman" w:hAnsi="Arial" w:cs="Arial"/>
          <w:i/>
          <w:iCs/>
          <w:lang w:eastAsia="es-EC"/>
        </w:rPr>
        <w:t xml:space="preserve"> </w:t>
      </w:r>
      <w:proofErr w:type="spellStart"/>
      <w:r w:rsidR="002B7B1C" w:rsidRPr="00FF7A0F">
        <w:rPr>
          <w:rFonts w:ascii="Arial" w:eastAsia="Times New Roman" w:hAnsi="Arial" w:cs="Arial"/>
          <w:i/>
          <w:iCs/>
          <w:lang w:eastAsia="es-EC"/>
        </w:rPr>
        <w:t>Diode</w:t>
      </w:r>
      <w:proofErr w:type="spellEnd"/>
      <w:r w:rsidR="002B7B1C" w:rsidRPr="00FF7A0F">
        <w:rPr>
          <w:rFonts w:ascii="Arial" w:eastAsia="Times New Roman" w:hAnsi="Arial" w:cs="Arial"/>
          <w:lang w:eastAsia="es-EC"/>
        </w:rPr>
        <w:t>).</w:t>
      </w:r>
      <w:r w:rsidRPr="00FF7A0F">
        <w:rPr>
          <w:rFonts w:ascii="Arial" w:eastAsia="Times New Roman" w:hAnsi="Arial" w:cs="Arial"/>
          <w:lang w:eastAsia="es-EC"/>
        </w:rPr>
        <w:t xml:space="preserve"> </w:t>
      </w:r>
      <w:r w:rsidR="00B138F1" w:rsidRPr="00FF7A0F">
        <w:rPr>
          <w:rFonts w:ascii="Arial" w:eastAsia="Times New Roman" w:hAnsi="Arial" w:cs="Arial"/>
          <w:lang w:eastAsia="es-EC"/>
        </w:rPr>
        <w:t>El canal corresponde al medio físico de propagación de las ondas ópticas, mientras que el receptor transforma la intensidad captada nuevamente en una señal eléctrica para su posterior procesamiento [2].</w:t>
      </w:r>
    </w:p>
    <w:p w14:paraId="1AD74FC9" w14:textId="46DFE357" w:rsidR="00742B8E" w:rsidRPr="00FF7A0F" w:rsidRDefault="00742B8E" w:rsidP="00742B8E">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El espectro operativo de VLC abarca convencionalmente la banda visible entre los 400 nm y 750 nm. No obstante, como se especifica en el documento [3] (p. 19), el estándar extiende este concepto operativo al rango de los 800 nm a 1000 nm para las comunicaciones por luz, permitiendo el uso del infrarrojo cercano para mejorar la eficiencia y reducir la distracción visual.</w:t>
      </w:r>
    </w:p>
    <w:p w14:paraId="511C83B2" w14:textId="54F3BB10" w:rsidR="00742B8E" w:rsidRPr="00FF7A0F" w:rsidRDefault="00742B8E" w:rsidP="00742B8E">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La técnica de modulación empleada de manera casi universal es la Modulación por Intensidad con Detección Directa (IM/DD, </w:t>
      </w:r>
      <w:proofErr w:type="spellStart"/>
      <w:r w:rsidRPr="00FF7A0F">
        <w:rPr>
          <w:rFonts w:ascii="Arial" w:eastAsia="Times New Roman" w:hAnsi="Arial" w:cs="Arial"/>
          <w:i/>
          <w:iCs/>
          <w:lang w:eastAsia="es-EC"/>
        </w:rPr>
        <w:t>Intensity</w:t>
      </w:r>
      <w:proofErr w:type="spellEnd"/>
      <w:r w:rsidRPr="00FF7A0F">
        <w:rPr>
          <w:rFonts w:ascii="Arial" w:eastAsia="Times New Roman" w:hAnsi="Arial" w:cs="Arial"/>
          <w:i/>
          <w:iCs/>
          <w:lang w:eastAsia="es-EC"/>
        </w:rPr>
        <w:t xml:space="preserve"> </w:t>
      </w:r>
      <w:proofErr w:type="spellStart"/>
      <w:r w:rsidRPr="00FF7A0F">
        <w:rPr>
          <w:rFonts w:ascii="Arial" w:eastAsia="Times New Roman" w:hAnsi="Arial" w:cs="Arial"/>
          <w:i/>
          <w:iCs/>
          <w:lang w:eastAsia="es-EC"/>
        </w:rPr>
        <w:t>Modulation</w:t>
      </w:r>
      <w:proofErr w:type="spellEnd"/>
      <w:r w:rsidRPr="00FF7A0F">
        <w:rPr>
          <w:rFonts w:ascii="Arial" w:eastAsia="Times New Roman" w:hAnsi="Arial" w:cs="Arial"/>
          <w:i/>
          <w:iCs/>
          <w:lang w:eastAsia="es-EC"/>
        </w:rPr>
        <w:t xml:space="preserve"> / Direct </w:t>
      </w:r>
      <w:proofErr w:type="spellStart"/>
      <w:r w:rsidRPr="00FF7A0F">
        <w:rPr>
          <w:rFonts w:ascii="Arial" w:eastAsia="Times New Roman" w:hAnsi="Arial" w:cs="Arial"/>
          <w:i/>
          <w:iCs/>
          <w:lang w:eastAsia="es-EC"/>
        </w:rPr>
        <w:t>Detection</w:t>
      </w:r>
      <w:proofErr w:type="spellEnd"/>
      <w:r w:rsidRPr="00FF7A0F">
        <w:rPr>
          <w:rFonts w:ascii="Arial" w:eastAsia="Times New Roman" w:hAnsi="Arial" w:cs="Arial"/>
          <w:lang w:eastAsia="es-EC"/>
        </w:rPr>
        <w:t>). En este esquema, la información se codifica variando la potencia óptica instantánea de la fuente sin modificar su fase ni su frecuencia coherente. En el extremo receptor, se emplea detección directa mediante fotodiodos, los cuales generan una corriente eléctrica proporcional a la potencia óptica incidente, simplificando significativamente el diseño del transceptor al no requerir complejos sistemas de recuperación de portadora [2].</w:t>
      </w:r>
    </w:p>
    <w:p w14:paraId="396EC34F" w14:textId="77777777" w:rsidR="00B87713" w:rsidRPr="00FF7A0F" w:rsidRDefault="00B87713"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b/>
          <w:bCs/>
          <w:lang w:eastAsia="es-EC"/>
        </w:rPr>
        <w:t>1.4.1.3 Modelos matemáticos básicos de propagación óptica en VLC y ecuaciones de potencia recibida</w:t>
      </w:r>
    </w:p>
    <w:p w14:paraId="0F2B9BA7" w14:textId="77777777" w:rsidR="00B82C4B" w:rsidRDefault="00B87713"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El modelo de canal óptico en VLC vehicular se basa principalmente en la ganancia DC (</w:t>
      </w:r>
      <m:oMath>
        <m:sSub>
          <m:sSubPr>
            <m:ctrlPr>
              <w:rPr>
                <w:rFonts w:ascii="Cambria Math" w:eastAsia="Times New Roman" w:hAnsi="Cambria Math" w:cs="Arial"/>
                <w:lang w:eastAsia="es-EC"/>
              </w:rPr>
            </m:ctrlPr>
          </m:sSubPr>
          <m:e>
            <m:r>
              <w:rPr>
                <w:rFonts w:ascii="Cambria Math" w:eastAsia="Times New Roman" w:hAnsi="Cambria Math" w:cs="Arial"/>
                <w:lang w:eastAsia="es-EC"/>
              </w:rPr>
              <m:t>H</m:t>
            </m:r>
          </m:e>
          <m:sub>
            <m:r>
              <w:rPr>
                <w:rFonts w:ascii="Cambria Math" w:eastAsia="Times New Roman" w:hAnsi="Cambria Math" w:cs="Arial"/>
                <w:lang w:eastAsia="es-EC"/>
              </w:rPr>
              <m:t>0</m:t>
            </m:r>
          </m:sub>
        </m:sSub>
      </m:oMath>
      <w:r w:rsidRPr="00FF7A0F">
        <w:rPr>
          <w:rFonts w:ascii="Arial" w:eastAsia="Times New Roman" w:hAnsi="Arial" w:cs="Arial"/>
          <w:lang w:eastAsia="es-EC"/>
        </w:rPr>
        <w:t xml:space="preserve">) y la atenuación por distancia. </w:t>
      </w:r>
      <w:r w:rsidR="00B82C4B" w:rsidRPr="00B82C4B">
        <w:rPr>
          <w:rFonts w:ascii="Arial" w:eastAsia="Times New Roman" w:hAnsi="Arial" w:cs="Arial"/>
          <w:lang w:eastAsia="es-EC"/>
        </w:rPr>
        <w:t>De acuerdo con [6], la potencia óptica recibida en un detector se define mediante la siguiente expresión:</w:t>
      </w:r>
    </w:p>
    <w:p w14:paraId="62B3841D" w14:textId="4169B403" w:rsidR="006F27CB" w:rsidRDefault="00000000" w:rsidP="00CE6587">
      <w:pPr>
        <w:spacing w:before="100" w:beforeAutospacing="1" w:after="100" w:afterAutospacing="1" w:line="240" w:lineRule="auto"/>
        <w:jc w:val="both"/>
        <w:rPr>
          <w:rFonts w:ascii="Arial" w:eastAsia="Times New Roman" w:hAnsi="Arial" w:cs="Arial"/>
          <w:lang w:eastAsia="es-EC"/>
        </w:rPr>
      </w:pPr>
      <m:oMathPara>
        <m:oMath>
          <m:sSub>
            <m:sSubPr>
              <m:ctrlPr>
                <w:rPr>
                  <w:rFonts w:ascii="Cambria Math" w:eastAsia="Times New Roman" w:hAnsi="Cambria Math" w:cs="Arial"/>
                  <w:lang w:eastAsia="es-EC"/>
                </w:rPr>
              </m:ctrlPr>
            </m:sSubPr>
            <m:e>
              <m:r>
                <w:rPr>
                  <w:rFonts w:ascii="Cambria Math" w:eastAsia="Times New Roman" w:hAnsi="Cambria Math" w:cs="Arial"/>
                  <w:lang w:eastAsia="es-EC"/>
                </w:rPr>
                <m:t>P</m:t>
              </m:r>
            </m:e>
            <m:sub>
              <m:r>
                <w:rPr>
                  <w:rFonts w:ascii="Cambria Math" w:eastAsia="Times New Roman" w:hAnsi="Cambria Math" w:cs="Arial"/>
                  <w:lang w:eastAsia="es-EC"/>
                </w:rPr>
                <m:t>r</m:t>
              </m:r>
            </m:sub>
          </m:sSub>
          <m:r>
            <w:rPr>
              <w:rFonts w:ascii="Cambria Math" w:eastAsia="Times New Roman" w:hAnsi="Cambria Math" w:cs="Arial"/>
              <w:lang w:eastAsia="es-EC"/>
            </w:rPr>
            <m:t>=</m:t>
          </m:r>
          <m:sSub>
            <m:sSubPr>
              <m:ctrlPr>
                <w:rPr>
                  <w:rFonts w:ascii="Cambria Math" w:eastAsia="Times New Roman" w:hAnsi="Cambria Math" w:cs="Arial"/>
                  <w:lang w:eastAsia="es-EC"/>
                </w:rPr>
              </m:ctrlPr>
            </m:sSubPr>
            <m:e>
              <m:r>
                <w:rPr>
                  <w:rFonts w:ascii="Cambria Math" w:eastAsia="Times New Roman" w:hAnsi="Cambria Math" w:cs="Arial"/>
                  <w:lang w:eastAsia="es-EC"/>
                </w:rPr>
                <m:t>P</m:t>
              </m:r>
            </m:e>
            <m:sub>
              <m:r>
                <w:rPr>
                  <w:rFonts w:ascii="Cambria Math" w:eastAsia="Times New Roman" w:hAnsi="Cambria Math" w:cs="Arial"/>
                  <w:lang w:eastAsia="es-EC"/>
                </w:rPr>
                <m:t>t</m:t>
              </m:r>
            </m:sub>
          </m:sSub>
          <m:r>
            <w:rPr>
              <w:rFonts w:ascii="Cambria Math" w:eastAsia="Times New Roman" w:hAnsi="Cambria Math" w:cs="Arial"/>
              <w:lang w:eastAsia="es-EC"/>
            </w:rPr>
            <m:t>⋅</m:t>
          </m:r>
          <m:sSub>
            <m:sSubPr>
              <m:ctrlPr>
                <w:rPr>
                  <w:rFonts w:ascii="Cambria Math" w:eastAsia="Times New Roman" w:hAnsi="Cambria Math" w:cs="Arial"/>
                  <w:lang w:eastAsia="es-EC"/>
                </w:rPr>
              </m:ctrlPr>
            </m:sSubPr>
            <m:e>
              <m:r>
                <w:rPr>
                  <w:rFonts w:ascii="Cambria Math" w:eastAsia="Times New Roman" w:hAnsi="Cambria Math" w:cs="Arial"/>
                  <w:lang w:eastAsia="es-EC"/>
                </w:rPr>
                <m:t>H</m:t>
              </m:r>
            </m:e>
            <m:sub>
              <m:r>
                <w:rPr>
                  <w:rFonts w:ascii="Cambria Math" w:eastAsia="Times New Roman" w:hAnsi="Cambria Math" w:cs="Arial"/>
                  <w:lang w:eastAsia="es-EC"/>
                </w:rPr>
                <m:t>0</m:t>
              </m:r>
            </m:sub>
          </m:sSub>
        </m:oMath>
      </m:oMathPara>
    </w:p>
    <w:p w14:paraId="02D66F69" w14:textId="1B31FE66" w:rsidR="006F27CB" w:rsidRDefault="006F27CB" w:rsidP="006F27CB">
      <w:pPr>
        <w:spacing w:before="100" w:beforeAutospacing="1" w:after="100" w:afterAutospacing="1" w:line="240" w:lineRule="auto"/>
        <w:jc w:val="center"/>
        <w:rPr>
          <w:rFonts w:ascii="Arial" w:eastAsia="Times New Roman" w:hAnsi="Arial" w:cs="Arial"/>
          <w:lang w:eastAsia="es-EC"/>
        </w:rPr>
      </w:pPr>
      <w:r w:rsidRPr="006F27CB">
        <w:rPr>
          <w:rFonts w:ascii="Arial" w:eastAsia="Times New Roman" w:hAnsi="Arial" w:cs="Arial"/>
          <w:b/>
          <w:bCs/>
          <w:lang w:eastAsia="es-EC"/>
        </w:rPr>
        <w:t>Ec</w:t>
      </w:r>
      <w:r>
        <w:rPr>
          <w:rFonts w:ascii="Arial" w:eastAsia="Times New Roman" w:hAnsi="Arial" w:cs="Arial"/>
          <w:b/>
          <w:bCs/>
          <w:lang w:eastAsia="es-EC"/>
        </w:rPr>
        <w:t>u</w:t>
      </w:r>
      <w:r w:rsidRPr="006F27CB">
        <w:rPr>
          <w:rFonts w:ascii="Arial" w:eastAsia="Times New Roman" w:hAnsi="Arial" w:cs="Arial"/>
          <w:b/>
          <w:bCs/>
          <w:lang w:eastAsia="es-EC"/>
        </w:rPr>
        <w:t xml:space="preserve">ación 1.1 </w:t>
      </w:r>
      <w:r w:rsidRPr="006F27CB">
        <w:rPr>
          <w:rFonts w:ascii="Arial" w:eastAsia="Times New Roman" w:hAnsi="Arial" w:cs="Arial"/>
          <w:lang w:eastAsia="es-EC"/>
        </w:rPr>
        <w:t>Potencia óptica recibida en un enlace de línea de vista (LOS).</w:t>
      </w:r>
    </w:p>
    <w:p w14:paraId="3C1AB067" w14:textId="1BE03177" w:rsidR="00B87713" w:rsidRPr="00FF7A0F" w:rsidRDefault="00B87713"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donde </w:t>
      </w:r>
      <m:oMath>
        <m:sSub>
          <m:sSubPr>
            <m:ctrlPr>
              <w:rPr>
                <w:rFonts w:ascii="Cambria Math" w:eastAsia="Times New Roman" w:hAnsi="Cambria Math" w:cs="Arial"/>
                <w:lang w:eastAsia="es-EC"/>
              </w:rPr>
            </m:ctrlPr>
          </m:sSubPr>
          <m:e>
            <m:r>
              <w:rPr>
                <w:rFonts w:ascii="Cambria Math" w:eastAsia="Times New Roman" w:hAnsi="Cambria Math" w:cs="Arial"/>
                <w:lang w:eastAsia="es-EC"/>
              </w:rPr>
              <m:t>P</m:t>
            </m:r>
          </m:e>
          <m:sub>
            <m:r>
              <w:rPr>
                <w:rFonts w:ascii="Cambria Math" w:eastAsia="Times New Roman" w:hAnsi="Cambria Math" w:cs="Arial"/>
                <w:lang w:eastAsia="es-EC"/>
              </w:rPr>
              <m:t>t</m:t>
            </m:r>
          </m:sub>
        </m:sSub>
      </m:oMath>
      <w:r w:rsidRPr="00FF7A0F">
        <w:rPr>
          <w:rFonts w:ascii="Arial" w:eastAsia="Times New Roman" w:hAnsi="Arial" w:cs="Arial"/>
          <w:lang w:eastAsia="es-EC"/>
        </w:rPr>
        <w:t xml:space="preserve">es la potencia transmitida y </w:t>
      </w:r>
      <m:oMath>
        <m:sSub>
          <m:sSubPr>
            <m:ctrlPr>
              <w:rPr>
                <w:rFonts w:ascii="Cambria Math" w:eastAsia="Times New Roman" w:hAnsi="Cambria Math" w:cs="Arial"/>
                <w:lang w:eastAsia="es-EC"/>
              </w:rPr>
            </m:ctrlPr>
          </m:sSubPr>
          <m:e>
            <m:r>
              <w:rPr>
                <w:rFonts w:ascii="Cambria Math" w:eastAsia="Times New Roman" w:hAnsi="Cambria Math" w:cs="Arial"/>
                <w:lang w:eastAsia="es-EC"/>
              </w:rPr>
              <m:t>H</m:t>
            </m:r>
          </m:e>
          <m:sub>
            <m:r>
              <w:rPr>
                <w:rFonts w:ascii="Cambria Math" w:eastAsia="Times New Roman" w:hAnsi="Cambria Math" w:cs="Arial"/>
                <w:lang w:eastAsia="es-EC"/>
              </w:rPr>
              <m:t>0</m:t>
            </m:r>
          </m:sub>
        </m:sSub>
      </m:oMath>
      <w:r w:rsidRPr="00FF7A0F">
        <w:rPr>
          <w:rFonts w:ascii="Arial" w:eastAsia="Times New Roman" w:hAnsi="Arial" w:cs="Arial"/>
          <w:lang w:eastAsia="es-EC"/>
        </w:rPr>
        <w:t xml:space="preserve">es la ganancia del canal, que depende de la distancia </w:t>
      </w:r>
      <m:oMath>
        <m:r>
          <w:rPr>
            <w:rFonts w:ascii="Cambria Math" w:eastAsia="Times New Roman" w:hAnsi="Cambria Math" w:cs="Arial"/>
            <w:lang w:eastAsia="es-EC"/>
          </w:rPr>
          <m:t>d</m:t>
        </m:r>
      </m:oMath>
      <w:r w:rsidRPr="00FF7A0F">
        <w:rPr>
          <w:rFonts w:ascii="Arial" w:eastAsia="Times New Roman" w:hAnsi="Arial" w:cs="Arial"/>
          <w:lang w:eastAsia="es-EC"/>
        </w:rPr>
        <w:t>, el ángulo de radiación y el área efectiva del receptor [2], [4].</w:t>
      </w:r>
    </w:p>
    <w:p w14:paraId="28C08A10" w14:textId="67A6C1D3" w:rsidR="00C96893" w:rsidRPr="00FF7A0F" w:rsidRDefault="00C96893"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En escenarios de línea de vista (</w:t>
      </w:r>
      <w:proofErr w:type="spellStart"/>
      <w:r w:rsidRPr="00FF7A0F">
        <w:rPr>
          <w:rFonts w:ascii="Arial" w:eastAsia="Times New Roman" w:hAnsi="Arial" w:cs="Arial"/>
          <w:lang w:eastAsia="es-EC"/>
        </w:rPr>
        <w:t>LoS</w:t>
      </w:r>
      <w:proofErr w:type="spellEnd"/>
      <w:r w:rsidRPr="00FF7A0F">
        <w:rPr>
          <w:rFonts w:ascii="Arial" w:eastAsia="Times New Roman" w:hAnsi="Arial" w:cs="Arial"/>
          <w:lang w:eastAsia="es-EC"/>
        </w:rPr>
        <w:t xml:space="preserve">, </w:t>
      </w:r>
      <w:r w:rsidRPr="00FF7A0F">
        <w:rPr>
          <w:rFonts w:ascii="Arial" w:eastAsia="Times New Roman" w:hAnsi="Arial" w:cs="Arial"/>
          <w:i/>
          <w:iCs/>
          <w:lang w:eastAsia="es-EC"/>
        </w:rPr>
        <w:t>Line-</w:t>
      </w:r>
      <w:proofErr w:type="spellStart"/>
      <w:r w:rsidRPr="00FF7A0F">
        <w:rPr>
          <w:rFonts w:ascii="Arial" w:eastAsia="Times New Roman" w:hAnsi="Arial" w:cs="Arial"/>
          <w:i/>
          <w:iCs/>
          <w:lang w:eastAsia="es-EC"/>
        </w:rPr>
        <w:t>of</w:t>
      </w:r>
      <w:proofErr w:type="spellEnd"/>
      <w:r w:rsidRPr="00FF7A0F">
        <w:rPr>
          <w:rFonts w:ascii="Arial" w:eastAsia="Times New Roman" w:hAnsi="Arial" w:cs="Arial"/>
          <w:i/>
          <w:iCs/>
          <w:lang w:eastAsia="es-EC"/>
        </w:rPr>
        <w:t>-</w:t>
      </w:r>
      <w:proofErr w:type="spellStart"/>
      <w:r w:rsidRPr="00FF7A0F">
        <w:rPr>
          <w:rFonts w:ascii="Arial" w:eastAsia="Times New Roman" w:hAnsi="Arial" w:cs="Arial"/>
          <w:i/>
          <w:iCs/>
          <w:lang w:eastAsia="es-EC"/>
        </w:rPr>
        <w:t>Sight</w:t>
      </w:r>
      <w:proofErr w:type="spellEnd"/>
      <w:r w:rsidRPr="00FF7A0F">
        <w:rPr>
          <w:rFonts w:ascii="Arial" w:eastAsia="Times New Roman" w:hAnsi="Arial" w:cs="Arial"/>
          <w:lang w:eastAsia="es-EC"/>
        </w:rPr>
        <w:t xml:space="preserve">), la ganancia sigue un modelo </w:t>
      </w:r>
      <w:proofErr w:type="spellStart"/>
      <w:r w:rsidRPr="00FF7A0F">
        <w:rPr>
          <w:rFonts w:ascii="Arial" w:eastAsia="Times New Roman" w:hAnsi="Arial" w:cs="Arial"/>
          <w:lang w:eastAsia="es-EC"/>
        </w:rPr>
        <w:t>Lambertiano</w:t>
      </w:r>
      <w:proofErr w:type="spellEnd"/>
      <w:r w:rsidRPr="00FF7A0F">
        <w:rPr>
          <w:rFonts w:ascii="Arial" w:eastAsia="Times New Roman" w:hAnsi="Arial" w:cs="Arial"/>
          <w:lang w:eastAsia="es-EC"/>
        </w:rPr>
        <w:t xml:space="preserve"> aproximado que caracteriza la distribución espacial de la luz. Según se detalla en Visible Light Communication: A </w:t>
      </w:r>
      <w:proofErr w:type="spellStart"/>
      <w:r w:rsidRPr="00FF7A0F">
        <w:rPr>
          <w:rFonts w:ascii="Arial" w:eastAsia="Times New Roman" w:hAnsi="Arial" w:cs="Arial"/>
          <w:lang w:eastAsia="es-EC"/>
        </w:rPr>
        <w:t>Potential</w:t>
      </w:r>
      <w:proofErr w:type="spellEnd"/>
      <w:r w:rsidRPr="00FF7A0F">
        <w:rPr>
          <w:rFonts w:ascii="Arial" w:eastAsia="Times New Roman" w:hAnsi="Arial" w:cs="Arial"/>
          <w:lang w:eastAsia="es-EC"/>
        </w:rPr>
        <w:t xml:space="preserve"> </w:t>
      </w:r>
      <w:proofErr w:type="spellStart"/>
      <w:r w:rsidRPr="00FF7A0F">
        <w:rPr>
          <w:rFonts w:ascii="Arial" w:eastAsia="Times New Roman" w:hAnsi="Arial" w:cs="Arial"/>
          <w:lang w:eastAsia="es-EC"/>
        </w:rPr>
        <w:t>Solution</w:t>
      </w:r>
      <w:proofErr w:type="spellEnd"/>
      <w:r w:rsidRPr="00FF7A0F">
        <w:rPr>
          <w:rFonts w:ascii="Arial" w:eastAsia="Times New Roman" w:hAnsi="Arial" w:cs="Arial"/>
          <w:lang w:eastAsia="es-EC"/>
        </w:rPr>
        <w:t xml:space="preserve"> </w:t>
      </w:r>
      <w:proofErr w:type="spellStart"/>
      <w:r w:rsidRPr="00FF7A0F">
        <w:rPr>
          <w:rFonts w:ascii="Arial" w:eastAsia="Times New Roman" w:hAnsi="Arial" w:cs="Arial"/>
          <w:lang w:eastAsia="es-EC"/>
        </w:rPr>
        <w:t>for</w:t>
      </w:r>
      <w:proofErr w:type="spellEnd"/>
      <w:r w:rsidRPr="00FF7A0F">
        <w:rPr>
          <w:rFonts w:ascii="Arial" w:eastAsia="Times New Roman" w:hAnsi="Arial" w:cs="Arial"/>
          <w:lang w:eastAsia="es-EC"/>
        </w:rPr>
        <w:t xml:space="preserve"> Next </w:t>
      </w:r>
      <w:proofErr w:type="spellStart"/>
      <w:r w:rsidRPr="00FF7A0F">
        <w:rPr>
          <w:rFonts w:ascii="Arial" w:eastAsia="Times New Roman" w:hAnsi="Arial" w:cs="Arial"/>
          <w:lang w:eastAsia="es-EC"/>
        </w:rPr>
        <w:t>Generation</w:t>
      </w:r>
      <w:proofErr w:type="spellEnd"/>
      <w:r w:rsidRPr="00FF7A0F">
        <w:rPr>
          <w:rFonts w:ascii="Arial" w:eastAsia="Times New Roman" w:hAnsi="Arial" w:cs="Arial"/>
          <w:lang w:eastAsia="es-EC"/>
        </w:rPr>
        <w:t xml:space="preserve"> </w:t>
      </w:r>
      <w:proofErr w:type="spellStart"/>
      <w:r w:rsidRPr="00FF7A0F">
        <w:rPr>
          <w:rFonts w:ascii="Arial" w:eastAsia="Times New Roman" w:hAnsi="Arial" w:cs="Arial"/>
          <w:lang w:eastAsia="es-EC"/>
        </w:rPr>
        <w:t>IoT</w:t>
      </w:r>
      <w:proofErr w:type="spellEnd"/>
      <w:r w:rsidRPr="00FF7A0F">
        <w:rPr>
          <w:rFonts w:ascii="Arial" w:eastAsia="Times New Roman" w:hAnsi="Arial" w:cs="Arial"/>
          <w:lang w:eastAsia="es-EC"/>
        </w:rPr>
        <w:t xml:space="preserve"> </w:t>
      </w:r>
      <w:proofErr w:type="spellStart"/>
      <w:r w:rsidRPr="00FF7A0F">
        <w:rPr>
          <w:rFonts w:ascii="Arial" w:eastAsia="Times New Roman" w:hAnsi="Arial" w:cs="Arial"/>
          <w:lang w:eastAsia="es-EC"/>
        </w:rPr>
        <w:t>Applications</w:t>
      </w:r>
      <w:proofErr w:type="spellEnd"/>
      <w:r w:rsidRPr="00FF7A0F">
        <w:rPr>
          <w:rFonts w:ascii="Arial" w:eastAsia="Times New Roman" w:hAnsi="Arial" w:cs="Arial"/>
          <w:lang w:eastAsia="es-EC"/>
        </w:rPr>
        <w:t xml:space="preserve"> [2</w:t>
      </w:r>
      <w:r w:rsidR="00585ACE">
        <w:rPr>
          <w:rFonts w:ascii="Arial" w:eastAsia="Times New Roman" w:hAnsi="Arial" w:cs="Arial"/>
          <w:lang w:eastAsia="es-EC"/>
        </w:rPr>
        <w:t xml:space="preserve">, </w:t>
      </w:r>
      <w:r w:rsidRPr="00FF7A0F">
        <w:rPr>
          <w:rFonts w:ascii="Arial" w:eastAsia="Times New Roman" w:hAnsi="Arial" w:cs="Arial"/>
          <w:lang w:eastAsia="es-EC"/>
        </w:rPr>
        <w:t>pp. 5-7</w:t>
      </w:r>
      <w:r w:rsidR="00585ACE">
        <w:rPr>
          <w:rFonts w:ascii="Arial" w:eastAsia="Times New Roman" w:hAnsi="Arial" w:cs="Arial"/>
          <w:lang w:eastAsia="es-EC"/>
        </w:rPr>
        <w:t>]</w:t>
      </w:r>
      <w:r w:rsidRPr="00FF7A0F">
        <w:rPr>
          <w:rFonts w:ascii="Arial" w:eastAsia="Times New Roman" w:hAnsi="Arial" w:cs="Arial"/>
          <w:lang w:eastAsia="es-EC"/>
        </w:rPr>
        <w:t>, la ganancia se expresa como:</w:t>
      </w:r>
    </w:p>
    <w:p w14:paraId="5C1D2A63" w14:textId="3B1827ED" w:rsidR="00B87713" w:rsidRPr="006F27CB" w:rsidRDefault="00000000" w:rsidP="00CE6587">
      <w:pPr>
        <w:spacing w:before="100" w:beforeAutospacing="1" w:after="100" w:afterAutospacing="1" w:line="240" w:lineRule="auto"/>
        <w:jc w:val="both"/>
        <w:rPr>
          <w:rFonts w:ascii="Arial" w:eastAsia="Times New Roman" w:hAnsi="Arial" w:cs="Arial"/>
          <w:lang w:eastAsia="es-EC"/>
        </w:rPr>
      </w:pPr>
      <m:oMathPara>
        <m:oMath>
          <m:sSub>
            <m:sSubPr>
              <m:ctrlPr>
                <w:rPr>
                  <w:rFonts w:ascii="Cambria Math" w:eastAsia="Times New Roman" w:hAnsi="Cambria Math" w:cs="Arial"/>
                  <w:lang w:eastAsia="es-EC"/>
                </w:rPr>
              </m:ctrlPr>
            </m:sSubPr>
            <m:e>
              <m:r>
                <w:rPr>
                  <w:rFonts w:ascii="Cambria Math" w:eastAsia="Times New Roman" w:hAnsi="Cambria Math" w:cs="Arial"/>
                  <w:lang w:eastAsia="es-EC"/>
                </w:rPr>
                <m:t>H</m:t>
              </m:r>
            </m:e>
            <m:sub>
              <m:r>
                <w:rPr>
                  <w:rFonts w:ascii="Cambria Math" w:eastAsia="Times New Roman" w:hAnsi="Cambria Math" w:cs="Arial"/>
                  <w:lang w:eastAsia="es-EC"/>
                </w:rPr>
                <m:t>0</m:t>
              </m:r>
            </m:sub>
          </m:sSub>
          <m:r>
            <w:rPr>
              <w:rFonts w:ascii="Cambria Math" w:eastAsia="Times New Roman" w:hAnsi="Cambria Math" w:cs="Arial"/>
              <w:lang w:eastAsia="es-EC"/>
            </w:rPr>
            <m:t>=</m:t>
          </m:r>
          <m:f>
            <m:fPr>
              <m:ctrlPr>
                <w:rPr>
                  <w:rFonts w:ascii="Cambria Math" w:eastAsia="Times New Roman" w:hAnsi="Cambria Math" w:cs="Arial"/>
                  <w:lang w:eastAsia="es-EC"/>
                </w:rPr>
              </m:ctrlPr>
            </m:fPr>
            <m:num>
              <m:d>
                <m:dPr>
                  <m:ctrlPr>
                    <w:rPr>
                      <w:rFonts w:ascii="Cambria Math" w:eastAsia="Times New Roman" w:hAnsi="Cambria Math" w:cs="Arial"/>
                      <w:lang w:eastAsia="es-EC"/>
                    </w:rPr>
                  </m:ctrlPr>
                </m:dPr>
                <m:e>
                  <m:r>
                    <w:rPr>
                      <w:rFonts w:ascii="Cambria Math" w:eastAsia="Times New Roman" w:hAnsi="Cambria Math" w:cs="Arial"/>
                      <w:lang w:eastAsia="es-EC"/>
                    </w:rPr>
                    <m:t>m+1)</m:t>
                  </m:r>
                  <m:sSub>
                    <m:sSubPr>
                      <m:ctrlPr>
                        <w:rPr>
                          <w:rFonts w:ascii="Cambria Math" w:eastAsia="Times New Roman" w:hAnsi="Cambria Math" w:cs="Arial"/>
                          <w:lang w:eastAsia="es-EC"/>
                        </w:rPr>
                      </m:ctrlPr>
                    </m:sSubPr>
                    <m:e>
                      <m:r>
                        <w:rPr>
                          <w:rFonts w:ascii="Cambria Math" w:eastAsia="Times New Roman" w:hAnsi="Cambria Math" w:cs="Arial"/>
                          <w:lang w:eastAsia="es-EC"/>
                        </w:rPr>
                        <m:t>A</m:t>
                      </m:r>
                    </m:e>
                    <m:sub>
                      <m:r>
                        <w:rPr>
                          <w:rFonts w:ascii="Cambria Math" w:eastAsia="Times New Roman" w:hAnsi="Cambria Math" w:cs="Arial"/>
                          <w:lang w:eastAsia="es-EC"/>
                        </w:rPr>
                        <m:t>r</m:t>
                      </m:r>
                    </m:sub>
                  </m:sSub>
                  <m:sSup>
                    <m:sSupPr>
                      <m:ctrlPr>
                        <w:rPr>
                          <w:rFonts w:ascii="Cambria Math" w:eastAsia="Times New Roman" w:hAnsi="Cambria Math" w:cs="Arial"/>
                          <w:lang w:eastAsia="es-EC"/>
                        </w:rPr>
                      </m:ctrlPr>
                    </m:sSupPr>
                    <m:e>
                      <m:r>
                        <m:rPr>
                          <m:sty m:val="p"/>
                        </m:rPr>
                        <w:rPr>
                          <w:rFonts w:ascii="Cambria Math" w:eastAsia="Times New Roman" w:hAnsi="Cambria Math" w:cs="Arial"/>
                          <w:lang w:eastAsia="es-EC"/>
                        </w:rPr>
                        <m:t>cos</m:t>
                      </m:r>
                      <m:r>
                        <w:rPr>
                          <w:rFonts w:ascii="Cambria Math" w:eastAsia="Times New Roman" w:hAnsi="Cambria Math" w:cs="Arial"/>
                          <w:lang w:eastAsia="es-EC"/>
                        </w:rPr>
                        <m:t>⁡</m:t>
                      </m:r>
                    </m:e>
                    <m:sup>
                      <m:r>
                        <w:rPr>
                          <w:rFonts w:ascii="Cambria Math" w:eastAsia="Times New Roman" w:hAnsi="Cambria Math" w:cs="Arial"/>
                          <w:lang w:eastAsia="es-EC"/>
                        </w:rPr>
                        <m:t>m</m:t>
                      </m:r>
                    </m:sup>
                  </m:sSup>
                  <m:r>
                    <w:rPr>
                      <w:rFonts w:ascii="Cambria Math" w:eastAsia="Times New Roman" w:hAnsi="Cambria Math" w:cs="Arial"/>
                      <w:lang w:eastAsia="es-EC"/>
                    </w:rPr>
                    <m:t>(ϕ)</m:t>
                  </m:r>
                  <m:r>
                    <m:rPr>
                      <m:sty m:val="p"/>
                    </m:rPr>
                    <w:rPr>
                      <w:rFonts w:ascii="Cambria Math" w:eastAsia="Times New Roman" w:hAnsi="Cambria Math" w:cs="Arial"/>
                      <w:lang w:eastAsia="es-EC"/>
                    </w:rPr>
                    <m:t>cos</m:t>
                  </m:r>
                  <m:r>
                    <w:rPr>
                      <w:rFonts w:ascii="Cambria Math" w:eastAsia="Times New Roman" w:hAnsi="Cambria Math" w:cs="Arial"/>
                      <w:lang w:eastAsia="es-EC"/>
                    </w:rPr>
                    <m:t>⁡(ψ</m:t>
                  </m:r>
                </m:e>
              </m:d>
            </m:num>
            <m:den>
              <m:r>
                <w:rPr>
                  <w:rFonts w:ascii="Cambria Math" w:eastAsia="Times New Roman" w:hAnsi="Cambria Math" w:cs="Arial"/>
                  <w:lang w:eastAsia="es-EC"/>
                </w:rPr>
                <m:t>2π</m:t>
              </m:r>
              <m:sSup>
                <m:sSupPr>
                  <m:ctrlPr>
                    <w:rPr>
                      <w:rFonts w:ascii="Cambria Math" w:eastAsia="Times New Roman" w:hAnsi="Cambria Math" w:cs="Arial"/>
                      <w:lang w:eastAsia="es-EC"/>
                    </w:rPr>
                  </m:ctrlPr>
                </m:sSupPr>
                <m:e>
                  <m:r>
                    <w:rPr>
                      <w:rFonts w:ascii="Cambria Math" w:eastAsia="Times New Roman" w:hAnsi="Cambria Math" w:cs="Arial"/>
                      <w:lang w:eastAsia="es-EC"/>
                    </w:rPr>
                    <m:t>d</m:t>
                  </m:r>
                </m:e>
                <m:sup>
                  <m:r>
                    <w:rPr>
                      <w:rFonts w:ascii="Cambria Math" w:eastAsia="Times New Roman" w:hAnsi="Cambria Math" w:cs="Arial"/>
                      <w:lang w:eastAsia="es-EC"/>
                    </w:rPr>
                    <m:t>2</m:t>
                  </m:r>
                </m:sup>
              </m:sSup>
            </m:den>
          </m:f>
        </m:oMath>
      </m:oMathPara>
    </w:p>
    <w:p w14:paraId="6431A245" w14:textId="4FFDE3C9" w:rsidR="006F27CB" w:rsidRPr="00FF7A0F" w:rsidRDefault="000472DC" w:rsidP="000472DC">
      <w:pPr>
        <w:spacing w:before="100" w:beforeAutospacing="1" w:after="100" w:afterAutospacing="1" w:line="240" w:lineRule="auto"/>
        <w:jc w:val="center"/>
        <w:rPr>
          <w:rFonts w:ascii="Arial" w:eastAsia="Times New Roman" w:hAnsi="Arial" w:cs="Arial"/>
          <w:lang w:eastAsia="es-EC"/>
        </w:rPr>
      </w:pPr>
      <w:r w:rsidRPr="000472DC">
        <w:rPr>
          <w:rFonts w:ascii="Arial" w:eastAsia="Times New Roman" w:hAnsi="Arial" w:cs="Arial"/>
          <w:b/>
          <w:bCs/>
          <w:lang w:eastAsia="es-EC"/>
        </w:rPr>
        <w:t>Ecuación 1.2</w:t>
      </w:r>
      <w:r>
        <w:rPr>
          <w:rFonts w:ascii="Arial" w:eastAsia="Times New Roman" w:hAnsi="Arial" w:cs="Arial"/>
          <w:lang w:eastAsia="es-EC"/>
        </w:rPr>
        <w:t xml:space="preserve"> </w:t>
      </w:r>
      <w:r w:rsidRPr="000472DC">
        <w:rPr>
          <w:rFonts w:ascii="Arial" w:eastAsia="Times New Roman" w:hAnsi="Arial" w:cs="Arial"/>
          <w:lang w:eastAsia="es-EC"/>
        </w:rPr>
        <w:t xml:space="preserve">Ganancia de canal de corriente continua para un modelo de propagación </w:t>
      </w:r>
      <w:proofErr w:type="spellStart"/>
      <w:r w:rsidRPr="000472DC">
        <w:rPr>
          <w:rFonts w:ascii="Arial" w:eastAsia="Times New Roman" w:hAnsi="Arial" w:cs="Arial"/>
          <w:lang w:eastAsia="es-EC"/>
        </w:rPr>
        <w:t>Lambertiano</w:t>
      </w:r>
      <w:proofErr w:type="spellEnd"/>
      <w:r w:rsidRPr="000472DC">
        <w:rPr>
          <w:rFonts w:ascii="Arial" w:eastAsia="Times New Roman" w:hAnsi="Arial" w:cs="Arial"/>
          <w:lang w:eastAsia="es-EC"/>
        </w:rPr>
        <w:t>.</w:t>
      </w:r>
    </w:p>
    <w:p w14:paraId="65F00F79" w14:textId="6DEB9BC1" w:rsidR="00B87713" w:rsidRPr="00FF7A0F" w:rsidRDefault="00B87713"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lastRenderedPageBreak/>
        <w:t xml:space="preserve">donde </w:t>
      </w:r>
      <m:oMath>
        <m:r>
          <w:rPr>
            <w:rFonts w:ascii="Cambria Math" w:eastAsia="Times New Roman" w:hAnsi="Cambria Math" w:cs="Arial"/>
            <w:lang w:eastAsia="es-EC"/>
          </w:rPr>
          <m:t>m</m:t>
        </m:r>
      </m:oMath>
      <w:r w:rsidR="00C96893" w:rsidRPr="00FF7A0F">
        <w:rPr>
          <w:rFonts w:ascii="Arial" w:eastAsia="Times New Roman" w:hAnsi="Arial" w:cs="Arial"/>
          <w:lang w:eastAsia="es-EC"/>
        </w:rPr>
        <w:t xml:space="preserve"> </w:t>
      </w:r>
      <w:r w:rsidRPr="00FF7A0F">
        <w:rPr>
          <w:rFonts w:ascii="Arial" w:eastAsia="Times New Roman" w:hAnsi="Arial" w:cs="Arial"/>
          <w:lang w:eastAsia="es-EC"/>
        </w:rPr>
        <w:t xml:space="preserve">es el orden de Lambert, </w:t>
      </w:r>
      <m:oMath>
        <m:sSub>
          <m:sSubPr>
            <m:ctrlPr>
              <w:rPr>
                <w:rFonts w:ascii="Cambria Math" w:eastAsia="Times New Roman" w:hAnsi="Cambria Math" w:cs="Arial"/>
                <w:lang w:eastAsia="es-EC"/>
              </w:rPr>
            </m:ctrlPr>
          </m:sSubPr>
          <m:e>
            <m:r>
              <w:rPr>
                <w:rFonts w:ascii="Cambria Math" w:eastAsia="Times New Roman" w:hAnsi="Cambria Math" w:cs="Arial"/>
                <w:lang w:eastAsia="es-EC"/>
              </w:rPr>
              <m:t>A</m:t>
            </m:r>
          </m:e>
          <m:sub>
            <m:r>
              <w:rPr>
                <w:rFonts w:ascii="Cambria Math" w:eastAsia="Times New Roman" w:hAnsi="Cambria Math" w:cs="Arial"/>
                <w:lang w:eastAsia="es-EC"/>
              </w:rPr>
              <m:t>r</m:t>
            </m:r>
          </m:sub>
        </m:sSub>
      </m:oMath>
      <w:r w:rsidRPr="00FF7A0F">
        <w:rPr>
          <w:rFonts w:ascii="Arial" w:eastAsia="Times New Roman" w:hAnsi="Arial" w:cs="Arial"/>
          <w:lang w:eastAsia="es-EC"/>
        </w:rPr>
        <w:t xml:space="preserve">es el área del receptor, y </w:t>
      </w:r>
      <m:oMath>
        <m:r>
          <w:rPr>
            <w:rFonts w:ascii="Cambria Math" w:eastAsia="Times New Roman" w:hAnsi="Cambria Math" w:cs="Arial"/>
            <w:lang w:eastAsia="es-EC"/>
          </w:rPr>
          <m:t>ϕ</m:t>
        </m:r>
      </m:oMath>
      <w:r w:rsidRPr="00FF7A0F">
        <w:rPr>
          <w:rFonts w:ascii="Arial" w:eastAsia="Times New Roman" w:hAnsi="Arial" w:cs="Arial"/>
          <w:lang w:eastAsia="es-EC"/>
        </w:rPr>
        <w:t xml:space="preserve">y </w:t>
      </w:r>
      <m:oMath>
        <m:r>
          <w:rPr>
            <w:rFonts w:ascii="Cambria Math" w:eastAsia="Times New Roman" w:hAnsi="Cambria Math" w:cs="Arial"/>
            <w:lang w:eastAsia="es-EC"/>
          </w:rPr>
          <m:t>ψ</m:t>
        </m:r>
      </m:oMath>
      <w:r w:rsidRPr="00FF7A0F">
        <w:rPr>
          <w:rFonts w:ascii="Arial" w:eastAsia="Times New Roman" w:hAnsi="Arial" w:cs="Arial"/>
          <w:lang w:eastAsia="es-EC"/>
        </w:rPr>
        <w:t>son los ángulos de irradiancia e incidencia, respectivamente [</w:t>
      </w:r>
      <w:r w:rsidR="008D2FE7" w:rsidRPr="00FF7A0F">
        <w:rPr>
          <w:rFonts w:ascii="Arial" w:eastAsia="Times New Roman" w:hAnsi="Arial" w:cs="Arial"/>
          <w:lang w:eastAsia="es-EC"/>
        </w:rPr>
        <w:t>2</w:t>
      </w:r>
      <w:r w:rsidRPr="00FF7A0F">
        <w:rPr>
          <w:rFonts w:ascii="Arial" w:eastAsia="Times New Roman" w:hAnsi="Arial" w:cs="Arial"/>
          <w:lang w:eastAsia="es-EC"/>
        </w:rPr>
        <w:t xml:space="preserve">]. </w:t>
      </w:r>
    </w:p>
    <w:p w14:paraId="579BF4EB" w14:textId="333639AC" w:rsidR="00B87713" w:rsidRPr="00FF7A0F" w:rsidRDefault="00B87713" w:rsidP="00CE6587">
      <w:pPr>
        <w:spacing w:before="100" w:beforeAutospacing="1" w:after="100" w:afterAutospacing="1" w:line="240" w:lineRule="auto"/>
        <w:jc w:val="both"/>
        <w:rPr>
          <w:rFonts w:ascii="Arial" w:eastAsia="Times New Roman" w:hAnsi="Arial" w:cs="Arial"/>
          <w:b/>
          <w:bCs/>
          <w:lang w:eastAsia="es-EC"/>
        </w:rPr>
      </w:pPr>
      <w:r w:rsidRPr="00FF7A0F">
        <w:rPr>
          <w:rFonts w:ascii="Arial" w:eastAsia="Times New Roman" w:hAnsi="Arial" w:cs="Arial"/>
          <w:b/>
          <w:bCs/>
          <w:lang w:eastAsia="es-EC"/>
        </w:rPr>
        <w:t>1.4.2</w:t>
      </w:r>
      <w:r w:rsidR="00AE59D5" w:rsidRPr="00FF7A0F">
        <w:rPr>
          <w:rFonts w:ascii="Arial" w:eastAsia="Times New Roman" w:hAnsi="Arial" w:cs="Arial"/>
          <w:b/>
          <w:bCs/>
          <w:lang w:eastAsia="es-EC"/>
        </w:rPr>
        <w:t xml:space="preserve"> Estándar IEEE 802.11bb y Arquitectura de Protocolos</w:t>
      </w:r>
    </w:p>
    <w:p w14:paraId="2A4B48A8" w14:textId="4A214949" w:rsidR="009C57D0" w:rsidRPr="00FF7A0F" w:rsidRDefault="000B6AB7" w:rsidP="009C57D0">
      <w:pPr>
        <w:jc w:val="both"/>
        <w:rPr>
          <w:rFonts w:ascii="Arial" w:hAnsi="Arial" w:cs="Arial"/>
        </w:rPr>
      </w:pPr>
      <w:r w:rsidRPr="00FF7A0F">
        <w:rPr>
          <w:rFonts w:ascii="Arial" w:eastAsia="Times New Roman" w:hAnsi="Arial" w:cs="Arial"/>
          <w:lang w:eastAsia="es-EC"/>
        </w:rPr>
        <w:t>El estándar IEEE 802.11bb-2023</w:t>
      </w:r>
      <w:r w:rsidR="009C57D0" w:rsidRPr="00FF7A0F">
        <w:rPr>
          <w:rFonts w:ascii="Arial" w:eastAsia="Times New Roman" w:hAnsi="Arial" w:cs="Arial"/>
          <w:lang w:eastAsia="es-EC"/>
        </w:rPr>
        <w:t xml:space="preserve"> [3]</w:t>
      </w:r>
      <w:r w:rsidRPr="00FF7A0F">
        <w:rPr>
          <w:rFonts w:ascii="Arial" w:eastAsia="Times New Roman" w:hAnsi="Arial" w:cs="Arial"/>
          <w:lang w:eastAsia="es-EC"/>
        </w:rPr>
        <w:t xml:space="preserve"> define las especificaciones de la capa física (PHY) </w:t>
      </w:r>
      <w:r w:rsidR="009C57D0" w:rsidRPr="00FF7A0F">
        <w:rPr>
          <w:rFonts w:ascii="Arial" w:hAnsi="Arial" w:cs="Arial"/>
        </w:rPr>
        <w:t xml:space="preserve">y las modificaciones necesarias en la capa de control de acceso al medio (MAC) para habilitar las comunicaciones por luz. A diferencia de otros estándares de VLC, el 802.11bb se basa en la arquitectura de redes inalámbricas de área local (WLAN, </w:t>
      </w:r>
      <w:r w:rsidR="009C57D0" w:rsidRPr="00FF7A0F">
        <w:rPr>
          <w:rFonts w:ascii="Arial" w:hAnsi="Arial" w:cs="Arial"/>
          <w:i/>
          <w:iCs/>
        </w:rPr>
        <w:t>Wireless Local Area Network</w:t>
      </w:r>
      <w:r w:rsidR="009C57D0" w:rsidRPr="00FF7A0F">
        <w:rPr>
          <w:rFonts w:ascii="Arial" w:hAnsi="Arial" w:cs="Arial"/>
        </w:rPr>
        <w:t xml:space="preserve">), </w:t>
      </w:r>
      <w:r w:rsidR="008605C6" w:rsidRPr="00FF7A0F">
        <w:rPr>
          <w:rFonts w:ascii="Arial" w:hAnsi="Arial" w:cs="Arial"/>
        </w:rPr>
        <w:t>con el propósito de</w:t>
      </w:r>
      <w:r w:rsidR="009C57D0" w:rsidRPr="00FF7A0F">
        <w:rPr>
          <w:rFonts w:ascii="Arial" w:hAnsi="Arial" w:cs="Arial"/>
        </w:rPr>
        <w:t xml:space="preserve"> garantiza</w:t>
      </w:r>
      <w:r w:rsidR="008605C6" w:rsidRPr="00FF7A0F">
        <w:rPr>
          <w:rFonts w:ascii="Arial" w:hAnsi="Arial" w:cs="Arial"/>
        </w:rPr>
        <w:t>r</w:t>
      </w:r>
      <w:r w:rsidR="009C57D0" w:rsidRPr="00FF7A0F">
        <w:rPr>
          <w:rFonts w:ascii="Arial" w:hAnsi="Arial" w:cs="Arial"/>
        </w:rPr>
        <w:t xml:space="preserve"> una integración transparente con el ecosistema </w:t>
      </w:r>
      <w:proofErr w:type="spellStart"/>
      <w:r w:rsidR="009C57D0" w:rsidRPr="00FF7A0F">
        <w:rPr>
          <w:rFonts w:ascii="Arial" w:hAnsi="Arial" w:cs="Arial"/>
        </w:rPr>
        <w:t>Wi</w:t>
      </w:r>
      <w:proofErr w:type="spellEnd"/>
      <w:r w:rsidR="009C57D0" w:rsidRPr="00FF7A0F">
        <w:rPr>
          <w:rFonts w:ascii="Arial" w:hAnsi="Arial" w:cs="Arial"/>
        </w:rPr>
        <w:t>-Fi existente.</w:t>
      </w:r>
    </w:p>
    <w:p w14:paraId="252F1446" w14:textId="0E9FB169" w:rsidR="009C57D0" w:rsidRPr="00FF7A0F" w:rsidRDefault="009C57D0" w:rsidP="009C57D0">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La arquitectura de protocolos del estándar se organiza en una estructura de capas que separa las funciones lógicas de las funciones dependientes del medio físico. En el nivel superior, la capa MAC gestiona el direccionamiento, la seguridad y el acceso compartido al medio. Debajo de esta, la capa PHY se encarga de la transmisión de bits sobre el canal óptico. Como se detalla en la Cláusula 33 del documento [</w:t>
      </w:r>
      <w:r w:rsidR="00704479" w:rsidRPr="00FF7A0F">
        <w:rPr>
          <w:rFonts w:ascii="Arial" w:eastAsia="Times New Roman" w:hAnsi="Arial" w:cs="Arial"/>
          <w:lang w:eastAsia="es-EC"/>
        </w:rPr>
        <w:t>3</w:t>
      </w:r>
      <w:r w:rsidRPr="00FF7A0F">
        <w:rPr>
          <w:rFonts w:ascii="Arial" w:eastAsia="Times New Roman" w:hAnsi="Arial" w:cs="Arial"/>
          <w:lang w:eastAsia="es-EC"/>
        </w:rPr>
        <w:t xml:space="preserve">] (p. 19), esta implementación utiliza el modo de alta eficiencia (HE, </w:t>
      </w:r>
      <w:r w:rsidRPr="00FF7A0F">
        <w:rPr>
          <w:rFonts w:ascii="Arial" w:eastAsia="Times New Roman" w:hAnsi="Arial" w:cs="Arial"/>
          <w:i/>
          <w:iCs/>
          <w:lang w:eastAsia="es-EC"/>
        </w:rPr>
        <w:t xml:space="preserve">High </w:t>
      </w:r>
      <w:proofErr w:type="spellStart"/>
      <w:r w:rsidRPr="00FF7A0F">
        <w:rPr>
          <w:rFonts w:ascii="Arial" w:eastAsia="Times New Roman" w:hAnsi="Arial" w:cs="Arial"/>
          <w:i/>
          <w:iCs/>
          <w:lang w:eastAsia="es-EC"/>
        </w:rPr>
        <w:t>Efficiency</w:t>
      </w:r>
      <w:proofErr w:type="spellEnd"/>
      <w:r w:rsidRPr="00FF7A0F">
        <w:rPr>
          <w:rFonts w:ascii="Arial" w:eastAsia="Times New Roman" w:hAnsi="Arial" w:cs="Arial"/>
          <w:lang w:eastAsia="es-EC"/>
        </w:rPr>
        <w:t>), heredado directamente del estándar IEEE 802.11ax, para maximizar el aprovechamiento del ancho de banda en entornos congestionados.</w:t>
      </w:r>
    </w:p>
    <w:p w14:paraId="1A298099" w14:textId="102753C2" w:rsidR="009C57D0" w:rsidRPr="00FF7A0F" w:rsidRDefault="009C57D0" w:rsidP="009C57D0">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El funcionamiento del transceptor opera bajo el principio de IM/DD. En este esquema, la información se transmite variando la potencia óptica instantánea de la fuente y el receptor detecta directamente esa variación mediante un fotodiodo, convirtiéndola en corriente eléctrica proporcional. Esta arquitectura es robusta y de bajo costo, pero impone restricciones técnicas críticas: dado que la intensidad de la luz no puede ser negativa ni compleja, la señal generada digitalmente debe someterse a procesos de transformación para asegurar que sea estrictamente real y no negativa antes de ser enviada al emisor [</w:t>
      </w:r>
      <w:r w:rsidR="00A3158C" w:rsidRPr="00FF7A0F">
        <w:rPr>
          <w:rFonts w:ascii="Arial" w:eastAsia="Times New Roman" w:hAnsi="Arial" w:cs="Arial"/>
          <w:lang w:eastAsia="es-EC"/>
        </w:rPr>
        <w:t>3</w:t>
      </w:r>
      <w:r w:rsidRPr="00FF7A0F">
        <w:rPr>
          <w:rFonts w:ascii="Arial" w:eastAsia="Times New Roman" w:hAnsi="Arial" w:cs="Arial"/>
          <w:lang w:eastAsia="es-EC"/>
        </w:rPr>
        <w:t>].</w:t>
      </w:r>
    </w:p>
    <w:p w14:paraId="453725C7" w14:textId="77777777" w:rsidR="009C57D0" w:rsidRPr="00FF7A0F" w:rsidRDefault="009C57D0" w:rsidP="009C57D0">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Esta base normativa permite que el estándar soporte diversas tasas de transferencia y niveles de robustez, adaptándose a las condiciones cambiantes del canal vehicular V2I mediante el uso de esquemas de modulación avanzados que se analizan en las secciones posteriores.</w:t>
      </w:r>
    </w:p>
    <w:p w14:paraId="150FC001" w14:textId="077197E4" w:rsidR="00B87713" w:rsidRPr="00FF7A0F" w:rsidRDefault="00B87713" w:rsidP="00CE6587">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b/>
          <w:bCs/>
          <w:lang w:eastAsia="es-EC"/>
        </w:rPr>
        <w:t xml:space="preserve">1.4.2.1 </w:t>
      </w:r>
      <w:r w:rsidR="00FE29B6" w:rsidRPr="00FF7A0F">
        <w:rPr>
          <w:rFonts w:ascii="Arial" w:eastAsia="Times New Roman" w:hAnsi="Arial" w:cs="Arial"/>
          <w:b/>
          <w:bCs/>
          <w:lang w:eastAsia="es-EC"/>
        </w:rPr>
        <w:t>Evolución tecnológica desde el estándar IEEE 802.11ax hacia el IEEE 802.11bb</w:t>
      </w:r>
    </w:p>
    <w:p w14:paraId="75C2A951" w14:textId="0762E5EA" w:rsidR="00C46A6D" w:rsidRPr="00FF7A0F" w:rsidRDefault="00C46A6D" w:rsidP="00C46A6D">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La evolución hacia el estándar [</w:t>
      </w:r>
      <w:r w:rsidR="003E1653" w:rsidRPr="00FF7A0F">
        <w:rPr>
          <w:rFonts w:ascii="Arial" w:eastAsia="Times New Roman" w:hAnsi="Arial" w:cs="Arial"/>
          <w:lang w:eastAsia="es-EC"/>
        </w:rPr>
        <w:t>3</w:t>
      </w:r>
      <w:r w:rsidRPr="00FF7A0F">
        <w:rPr>
          <w:rFonts w:ascii="Arial" w:eastAsia="Times New Roman" w:hAnsi="Arial" w:cs="Arial"/>
          <w:lang w:eastAsia="es-EC"/>
        </w:rPr>
        <w:t xml:space="preserve">] representa un hito en las comunicaciones inalámbricas al trasladar la robustez de las redes inalámbricas de área local (WLAN) al dominio de la luz. Históricamente, las versiones previas de comunicaciones ópticas inalámbricas carecían de una estandarización que permitiera la interoperabilidad masiva. Sin embargo, el IEEE 802.11bb se diseñó como una enmienda que aprovecha la madurez del estándar IEEE 802.11ax, también conocido comercialmente como </w:t>
      </w:r>
      <w:proofErr w:type="spellStart"/>
      <w:r w:rsidRPr="00FF7A0F">
        <w:rPr>
          <w:rFonts w:ascii="Arial" w:eastAsia="Times New Roman" w:hAnsi="Arial" w:cs="Arial"/>
          <w:lang w:eastAsia="es-EC"/>
        </w:rPr>
        <w:t>Wi</w:t>
      </w:r>
      <w:proofErr w:type="spellEnd"/>
      <w:r w:rsidRPr="00FF7A0F">
        <w:rPr>
          <w:rFonts w:ascii="Arial" w:eastAsia="Times New Roman" w:hAnsi="Arial" w:cs="Arial"/>
          <w:lang w:eastAsia="es-EC"/>
        </w:rPr>
        <w:t>-Fi 6.</w:t>
      </w:r>
    </w:p>
    <w:p w14:paraId="47E68E3F" w14:textId="39CB4254" w:rsidR="00C46A6D" w:rsidRPr="00FF7A0F" w:rsidRDefault="00C46A6D" w:rsidP="00C46A6D">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Esta evolución se basa en el uso del modo HE, el cual introduce mejoras significativas en la eficiencia del espectro mediante el acceso múltiple por división de frecuencias ortogonales (OFDMA, </w:t>
      </w:r>
      <w:proofErr w:type="spellStart"/>
      <w:r w:rsidRPr="00FF7A0F">
        <w:rPr>
          <w:rFonts w:ascii="Arial" w:eastAsia="Times New Roman" w:hAnsi="Arial" w:cs="Arial"/>
          <w:i/>
          <w:iCs/>
          <w:lang w:eastAsia="es-EC"/>
        </w:rPr>
        <w:t>Orthogonal</w:t>
      </w:r>
      <w:proofErr w:type="spellEnd"/>
      <w:r w:rsidRPr="00FF7A0F">
        <w:rPr>
          <w:rFonts w:ascii="Arial" w:eastAsia="Times New Roman" w:hAnsi="Arial" w:cs="Arial"/>
          <w:i/>
          <w:iCs/>
          <w:lang w:eastAsia="es-EC"/>
        </w:rPr>
        <w:t xml:space="preserve"> </w:t>
      </w:r>
      <w:proofErr w:type="spellStart"/>
      <w:r w:rsidRPr="00FF7A0F">
        <w:rPr>
          <w:rFonts w:ascii="Arial" w:eastAsia="Times New Roman" w:hAnsi="Arial" w:cs="Arial"/>
          <w:i/>
          <w:iCs/>
          <w:lang w:eastAsia="es-EC"/>
        </w:rPr>
        <w:t>Frequency</w:t>
      </w:r>
      <w:proofErr w:type="spellEnd"/>
      <w:r w:rsidRPr="00FF7A0F">
        <w:rPr>
          <w:rFonts w:ascii="Arial" w:eastAsia="Times New Roman" w:hAnsi="Arial" w:cs="Arial"/>
          <w:i/>
          <w:iCs/>
          <w:lang w:eastAsia="es-EC"/>
        </w:rPr>
        <w:t xml:space="preserve"> </w:t>
      </w:r>
      <w:proofErr w:type="spellStart"/>
      <w:r w:rsidRPr="00FF7A0F">
        <w:rPr>
          <w:rFonts w:ascii="Arial" w:eastAsia="Times New Roman" w:hAnsi="Arial" w:cs="Arial"/>
          <w:i/>
          <w:iCs/>
          <w:lang w:eastAsia="es-EC"/>
        </w:rPr>
        <w:t>Division</w:t>
      </w:r>
      <w:proofErr w:type="spellEnd"/>
      <w:r w:rsidRPr="00FF7A0F">
        <w:rPr>
          <w:rFonts w:ascii="Arial" w:eastAsia="Times New Roman" w:hAnsi="Arial" w:cs="Arial"/>
          <w:i/>
          <w:iCs/>
          <w:lang w:eastAsia="es-EC"/>
        </w:rPr>
        <w:t xml:space="preserve"> </w:t>
      </w:r>
      <w:proofErr w:type="spellStart"/>
      <w:r w:rsidRPr="00FF7A0F">
        <w:rPr>
          <w:rFonts w:ascii="Arial" w:eastAsia="Times New Roman" w:hAnsi="Arial" w:cs="Arial"/>
          <w:i/>
          <w:iCs/>
          <w:lang w:eastAsia="es-EC"/>
        </w:rPr>
        <w:t>Multiple</w:t>
      </w:r>
      <w:proofErr w:type="spellEnd"/>
      <w:r w:rsidRPr="00FF7A0F">
        <w:rPr>
          <w:rFonts w:ascii="Arial" w:eastAsia="Times New Roman" w:hAnsi="Arial" w:cs="Arial"/>
          <w:i/>
          <w:iCs/>
          <w:lang w:eastAsia="es-EC"/>
        </w:rPr>
        <w:t xml:space="preserve"> Access</w:t>
      </w:r>
      <w:r w:rsidRPr="00FF7A0F">
        <w:rPr>
          <w:rFonts w:ascii="Arial" w:eastAsia="Times New Roman" w:hAnsi="Arial" w:cs="Arial"/>
          <w:lang w:eastAsia="es-EC"/>
        </w:rPr>
        <w:t>). Mientras que el IEEE 802.11ax opera en las bandas de 2.4 GHz, 5 GHz y 6 GHz, el IEEE 802.11bb adapta estos mecanismos para operar en el espectro de la luz. Según se explica en el documento [</w:t>
      </w:r>
      <w:r w:rsidR="00A2655F" w:rsidRPr="00FF7A0F">
        <w:rPr>
          <w:rFonts w:ascii="Arial" w:eastAsia="Times New Roman" w:hAnsi="Arial" w:cs="Arial"/>
          <w:lang w:eastAsia="es-EC"/>
        </w:rPr>
        <w:t>3</w:t>
      </w:r>
      <w:r w:rsidR="002B628A" w:rsidRPr="00FF7A0F">
        <w:rPr>
          <w:rFonts w:ascii="Arial" w:eastAsia="Times New Roman" w:hAnsi="Arial" w:cs="Arial"/>
          <w:lang w:eastAsia="es-EC"/>
        </w:rPr>
        <w:t xml:space="preserve">, </w:t>
      </w:r>
      <w:r w:rsidRPr="00FF7A0F">
        <w:rPr>
          <w:rFonts w:ascii="Arial" w:eastAsia="Times New Roman" w:hAnsi="Arial" w:cs="Arial"/>
          <w:lang w:eastAsia="es-EC"/>
        </w:rPr>
        <w:t>pp. 1-12</w:t>
      </w:r>
      <w:r w:rsidR="002B628A" w:rsidRPr="00FF7A0F">
        <w:rPr>
          <w:rFonts w:ascii="Arial" w:eastAsia="Times New Roman" w:hAnsi="Arial" w:cs="Arial"/>
          <w:lang w:eastAsia="es-EC"/>
        </w:rPr>
        <w:t>]</w:t>
      </w:r>
      <w:r w:rsidRPr="00FF7A0F">
        <w:rPr>
          <w:rFonts w:ascii="Arial" w:eastAsia="Times New Roman" w:hAnsi="Arial" w:cs="Arial"/>
          <w:lang w:eastAsia="es-EC"/>
        </w:rPr>
        <w:t>, esta transición no requiere rediseñar la capa MAC, lo que permite que las mismas pilas de protocolos de red utilizadas en dispositivos convencionales puedan gestionar enlaces ópticos.</w:t>
      </w:r>
    </w:p>
    <w:p w14:paraId="72EBF09C" w14:textId="332672FA" w:rsidR="00C46A6D" w:rsidRPr="00FF7A0F" w:rsidRDefault="00C46A6D" w:rsidP="00C46A6D">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lastRenderedPageBreak/>
        <w:t xml:space="preserve">La principal diferencia en esta evolución </w:t>
      </w:r>
      <w:r w:rsidR="00074C61" w:rsidRPr="00FF7A0F">
        <w:rPr>
          <w:rFonts w:ascii="Arial" w:eastAsia="Times New Roman" w:hAnsi="Arial" w:cs="Arial"/>
          <w:lang w:eastAsia="es-EC"/>
        </w:rPr>
        <w:t>es</w:t>
      </w:r>
      <w:r w:rsidRPr="00FF7A0F">
        <w:rPr>
          <w:rFonts w:ascii="Arial" w:eastAsia="Times New Roman" w:hAnsi="Arial" w:cs="Arial"/>
          <w:lang w:eastAsia="es-EC"/>
        </w:rPr>
        <w:t xml:space="preserve"> la interfaz dependiente del medio físico. En el entorno vehicular, esta herencia tecnológica es crítica, ya que permite que los sistemas V2I utilicen las técnicas de gestión de colisiones y seguridad ya probadas en redes de radiofrecuencia, pero aplicadas a la infraestructura de iluminación. Como se analiza en el artículo [</w:t>
      </w:r>
      <w:r w:rsidR="002B628A" w:rsidRPr="00FF7A0F">
        <w:rPr>
          <w:rFonts w:ascii="Arial" w:eastAsia="Times New Roman" w:hAnsi="Arial" w:cs="Arial"/>
          <w:lang w:eastAsia="es-EC"/>
        </w:rPr>
        <w:t>1</w:t>
      </w:r>
      <w:r w:rsidRPr="00FF7A0F">
        <w:rPr>
          <w:rFonts w:ascii="Arial" w:eastAsia="Times New Roman" w:hAnsi="Arial" w:cs="Arial"/>
          <w:lang w:eastAsia="es-EC"/>
        </w:rPr>
        <w:t xml:space="preserve">], esta compatibilidad con el ecosistema </w:t>
      </w:r>
      <w:proofErr w:type="spellStart"/>
      <w:r w:rsidRPr="00FF7A0F">
        <w:rPr>
          <w:rFonts w:ascii="Arial" w:eastAsia="Times New Roman" w:hAnsi="Arial" w:cs="Arial"/>
          <w:lang w:eastAsia="es-EC"/>
        </w:rPr>
        <w:t>Wi</w:t>
      </w:r>
      <w:proofErr w:type="spellEnd"/>
      <w:r w:rsidRPr="00FF7A0F">
        <w:rPr>
          <w:rFonts w:ascii="Arial" w:eastAsia="Times New Roman" w:hAnsi="Arial" w:cs="Arial"/>
          <w:lang w:eastAsia="es-EC"/>
        </w:rPr>
        <w:t>-Fi facilita la integración de VLC como una capa de comunicación adicional sin necesidad de reemplazar la arquitectura de red existente en las ciudades inteligentes.</w:t>
      </w:r>
    </w:p>
    <w:p w14:paraId="6F90C12C" w14:textId="77777777" w:rsidR="00486D00" w:rsidRPr="00FF7A0F" w:rsidRDefault="00486D00" w:rsidP="00486D00">
      <w:pPr>
        <w:spacing w:before="100" w:beforeAutospacing="1" w:after="100" w:afterAutospacing="1" w:line="240" w:lineRule="auto"/>
        <w:jc w:val="both"/>
        <w:rPr>
          <w:rFonts w:ascii="Arial" w:eastAsia="Times New Roman" w:hAnsi="Arial" w:cs="Arial"/>
          <w:b/>
          <w:bCs/>
          <w:lang w:eastAsia="es-EC"/>
        </w:rPr>
      </w:pPr>
      <w:r w:rsidRPr="00FF7A0F">
        <w:rPr>
          <w:rFonts w:ascii="Arial" w:eastAsia="Times New Roman" w:hAnsi="Arial" w:cs="Arial"/>
          <w:b/>
          <w:bCs/>
          <w:lang w:eastAsia="es-EC"/>
        </w:rPr>
        <w:t>1.4.2.2 Modos de operación y niveles de soporte para alta eficiencia</w:t>
      </w:r>
    </w:p>
    <w:p w14:paraId="1F4FA90D" w14:textId="28A523E6" w:rsidR="00486D00" w:rsidRPr="00FF7A0F" w:rsidRDefault="00486D00" w:rsidP="00486D00">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El estándar [3] es versátil porque permite la coexistencia de diferentes niveles de soporte físico, asegurando que los dispositivos puedan comunicarse según sus capacidades técnicas. Estos niveles se dividen principalmente en capacidades de rendimiento heredadas y capacidades de alta eficiencia. Mientras que los modos HT y VHT </w:t>
      </w:r>
      <w:r w:rsidR="0080525D" w:rsidRPr="00FF7A0F">
        <w:rPr>
          <w:rFonts w:ascii="Arial" w:eastAsia="Times New Roman" w:hAnsi="Arial" w:cs="Arial"/>
          <w:lang w:eastAsia="es-EC"/>
        </w:rPr>
        <w:t>(</w:t>
      </w:r>
      <w:r w:rsidR="0080525D" w:rsidRPr="00FF7A0F">
        <w:rPr>
          <w:rFonts w:ascii="Arial" w:eastAsia="Times New Roman" w:hAnsi="Arial" w:cs="Arial"/>
          <w:i/>
          <w:iCs/>
          <w:lang w:eastAsia="es-EC"/>
        </w:rPr>
        <w:t xml:space="preserve">Very High </w:t>
      </w:r>
      <w:proofErr w:type="spellStart"/>
      <w:r w:rsidR="0080525D" w:rsidRPr="00FF7A0F">
        <w:rPr>
          <w:rFonts w:ascii="Arial" w:eastAsia="Times New Roman" w:hAnsi="Arial" w:cs="Arial"/>
          <w:i/>
          <w:iCs/>
          <w:lang w:eastAsia="es-EC"/>
        </w:rPr>
        <w:t>Throughput</w:t>
      </w:r>
      <w:proofErr w:type="spellEnd"/>
      <w:r w:rsidR="0080525D" w:rsidRPr="00FF7A0F">
        <w:rPr>
          <w:rFonts w:ascii="Arial" w:eastAsia="Times New Roman" w:hAnsi="Arial" w:cs="Arial"/>
          <w:lang w:eastAsia="es-EC"/>
        </w:rPr>
        <w:t xml:space="preserve">) </w:t>
      </w:r>
      <w:r w:rsidRPr="00FF7A0F">
        <w:rPr>
          <w:rFonts w:ascii="Arial" w:eastAsia="Times New Roman" w:hAnsi="Arial" w:cs="Arial"/>
          <w:lang w:eastAsia="es-EC"/>
        </w:rPr>
        <w:t>se centran en la compatibilidad con dispositivos de generaciones previas, el nivel de soporte HE es el pilar fundamental para las comunicaciones vehiculares modernas.</w:t>
      </w:r>
    </w:p>
    <w:p w14:paraId="4E151922" w14:textId="0AFD0843" w:rsidR="00486D00" w:rsidRPr="00FF7A0F" w:rsidRDefault="00486D00" w:rsidP="00486D00">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Como se describe en el documento [</w:t>
      </w:r>
      <w:r w:rsidR="0080525D" w:rsidRPr="00FF7A0F">
        <w:rPr>
          <w:rFonts w:ascii="Arial" w:eastAsia="Times New Roman" w:hAnsi="Arial" w:cs="Arial"/>
          <w:lang w:eastAsia="es-EC"/>
        </w:rPr>
        <w:t>3,</w:t>
      </w:r>
      <w:r w:rsidR="00376BEF">
        <w:rPr>
          <w:rFonts w:ascii="Arial" w:eastAsia="Times New Roman" w:hAnsi="Arial" w:cs="Arial"/>
          <w:lang w:eastAsia="es-EC"/>
        </w:rPr>
        <w:t xml:space="preserve"> </w:t>
      </w:r>
      <w:r w:rsidRPr="00FF7A0F">
        <w:rPr>
          <w:rFonts w:ascii="Arial" w:eastAsia="Times New Roman" w:hAnsi="Arial" w:cs="Arial"/>
          <w:lang w:eastAsia="es-EC"/>
        </w:rPr>
        <w:t>pp. 23-25</w:t>
      </w:r>
      <w:r w:rsidR="0080525D" w:rsidRPr="00FF7A0F">
        <w:rPr>
          <w:rFonts w:ascii="Arial" w:eastAsia="Times New Roman" w:hAnsi="Arial" w:cs="Arial"/>
          <w:lang w:eastAsia="es-EC"/>
        </w:rPr>
        <w:t>]</w:t>
      </w:r>
      <w:r w:rsidRPr="00FF7A0F">
        <w:rPr>
          <w:rFonts w:ascii="Arial" w:eastAsia="Times New Roman" w:hAnsi="Arial" w:cs="Arial"/>
          <w:lang w:eastAsia="es-EC"/>
        </w:rPr>
        <w:t>, el modo HE permite la operación en canales de 20 MHz, lo cual es ideal para tu simulación V2I. Este nivel de soporte utiliza un espaciamiento entre subportadoras más reducido y símbolos OFDM de mayor duración en comparación con los modos anteriores. Estas características técnicas proporcionan una mayor robustez frente al desvanecimiento del canal y a las interferencias externas, factores críticos cuando el vehículo se encuentra en movimiento.</w:t>
      </w:r>
    </w:p>
    <w:p w14:paraId="1A721D26" w14:textId="2B3E177B" w:rsidR="00486D00" w:rsidRPr="00FF7A0F" w:rsidRDefault="00486D00" w:rsidP="00486D00">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La elección del modo HE para este trabajo se justifica por su capacidad de gestionar el acceso múltiple de manera más ordenada. Según se detalla en [</w:t>
      </w:r>
      <w:r w:rsidR="005436D9" w:rsidRPr="00FF7A0F">
        <w:rPr>
          <w:rFonts w:ascii="Arial" w:eastAsia="Times New Roman" w:hAnsi="Arial" w:cs="Arial"/>
          <w:lang w:eastAsia="es-EC"/>
        </w:rPr>
        <w:t>1</w:t>
      </w:r>
      <w:r w:rsidRPr="00FF7A0F">
        <w:rPr>
          <w:rFonts w:ascii="Arial" w:eastAsia="Times New Roman" w:hAnsi="Arial" w:cs="Arial"/>
          <w:lang w:eastAsia="es-EC"/>
        </w:rPr>
        <w:t>], el soporte para alta eficiencia permite que la infraestructura distribuya los recursos espectrales de forma óptima entre múltiples vehículos, reduciendo la latencia y mejorando la confiabilidad del enlace óptico en escenarios de tráfico denso.</w:t>
      </w:r>
    </w:p>
    <w:p w14:paraId="1DCF4ED2" w14:textId="77777777" w:rsidR="00D35C06" w:rsidRPr="00FF7A0F" w:rsidRDefault="00D35C06" w:rsidP="00D35C06">
      <w:pPr>
        <w:spacing w:before="100" w:beforeAutospacing="1" w:after="100" w:afterAutospacing="1" w:line="240" w:lineRule="auto"/>
        <w:jc w:val="both"/>
        <w:rPr>
          <w:rFonts w:ascii="Arial" w:eastAsia="Times New Roman" w:hAnsi="Arial" w:cs="Arial"/>
          <w:b/>
          <w:bCs/>
          <w:lang w:eastAsia="es-EC"/>
        </w:rPr>
      </w:pPr>
      <w:r w:rsidRPr="00FF7A0F">
        <w:rPr>
          <w:rFonts w:ascii="Arial" w:eastAsia="Times New Roman" w:hAnsi="Arial" w:cs="Arial"/>
          <w:b/>
          <w:bCs/>
          <w:lang w:eastAsia="es-EC"/>
        </w:rPr>
        <w:t>1.4.2.3 Estructura de la capa de enlace de datos y formación de la unidad MPDU</w:t>
      </w:r>
    </w:p>
    <w:p w14:paraId="350F8CB5" w14:textId="77777777" w:rsidR="00D35C06" w:rsidRPr="00FF7A0F" w:rsidRDefault="00D35C06" w:rsidP="00D35C06">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La capa MAC es la responsable de organizar los datos del usuario en estructuras lógicas que puedan ser gestionadas por la red. La unidad fundamental en este nivel es la Unidad de Datos de Protocolo MAC (MPDU, </w:t>
      </w:r>
      <w:r w:rsidRPr="00FF7A0F">
        <w:rPr>
          <w:rFonts w:ascii="Arial" w:eastAsia="Times New Roman" w:hAnsi="Arial" w:cs="Arial"/>
          <w:i/>
          <w:iCs/>
          <w:lang w:eastAsia="es-EC"/>
        </w:rPr>
        <w:t xml:space="preserve">MAC </w:t>
      </w:r>
      <w:proofErr w:type="spellStart"/>
      <w:r w:rsidRPr="00FF7A0F">
        <w:rPr>
          <w:rFonts w:ascii="Arial" w:eastAsia="Times New Roman" w:hAnsi="Arial" w:cs="Arial"/>
          <w:i/>
          <w:iCs/>
          <w:lang w:eastAsia="es-EC"/>
        </w:rPr>
        <w:t>Protocol</w:t>
      </w:r>
      <w:proofErr w:type="spellEnd"/>
      <w:r w:rsidRPr="00FF7A0F">
        <w:rPr>
          <w:rFonts w:ascii="Arial" w:eastAsia="Times New Roman" w:hAnsi="Arial" w:cs="Arial"/>
          <w:i/>
          <w:iCs/>
          <w:lang w:eastAsia="es-EC"/>
        </w:rPr>
        <w:t xml:space="preserve"> Data </w:t>
      </w:r>
      <w:proofErr w:type="spellStart"/>
      <w:r w:rsidRPr="00FF7A0F">
        <w:rPr>
          <w:rFonts w:ascii="Arial" w:eastAsia="Times New Roman" w:hAnsi="Arial" w:cs="Arial"/>
          <w:i/>
          <w:iCs/>
          <w:lang w:eastAsia="es-EC"/>
        </w:rPr>
        <w:t>Unit</w:t>
      </w:r>
      <w:proofErr w:type="spellEnd"/>
      <w:r w:rsidRPr="00FF7A0F">
        <w:rPr>
          <w:rFonts w:ascii="Arial" w:eastAsia="Times New Roman" w:hAnsi="Arial" w:cs="Arial"/>
          <w:lang w:eastAsia="es-EC"/>
        </w:rPr>
        <w:t>). Esta estructura no solo contiene la carga útil o datos de la aplicación, sino que añade información de control esencial para asegurar que el mensaje llegue a su destino correcto y sin errores.</w:t>
      </w:r>
    </w:p>
    <w:p w14:paraId="48220F22" w14:textId="77777777" w:rsidR="00E2355D" w:rsidRPr="00FF7A0F" w:rsidRDefault="00E2355D" w:rsidP="00E2355D">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Como se detalla en la Tabla 1, la formación de esta unidad sigue una jerarquía estricta definida para garantizar la integridad de la transmisión en entornos inalámbricos.</w:t>
      </w:r>
    </w:p>
    <w:p w14:paraId="5DAB6989" w14:textId="20FD7F47" w:rsidR="00E2355D" w:rsidRPr="00FF7A0F" w:rsidRDefault="00E2355D" w:rsidP="00E2355D">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 xml:space="preserve">Tabla </w:t>
      </w:r>
      <w:r w:rsidR="00497BA5">
        <w:rPr>
          <w:rFonts w:ascii="Arial" w:eastAsia="Times New Roman" w:hAnsi="Arial" w:cs="Arial"/>
          <w:lang w:eastAsia="es-EC"/>
        </w:rPr>
        <w:t>1</w:t>
      </w:r>
      <w:r w:rsidR="00FF7A0F">
        <w:rPr>
          <w:rFonts w:ascii="Arial" w:eastAsia="Times New Roman" w:hAnsi="Arial" w:cs="Arial"/>
          <w:lang w:eastAsia="es-EC"/>
        </w:rPr>
        <w:t>.1</w:t>
      </w:r>
      <w:r w:rsidRPr="00FF7A0F">
        <w:rPr>
          <w:rFonts w:ascii="Arial" w:eastAsia="Times New Roman" w:hAnsi="Arial" w:cs="Arial"/>
          <w:lang w:eastAsia="es-EC"/>
        </w:rPr>
        <w:t>. Componentes de la trama MPDU según el estándar IEEE 802.11.</w:t>
      </w:r>
    </w:p>
    <w:p w14:paraId="0E5ABD7E" w14:textId="6DFF5414" w:rsidR="00FF7A0F" w:rsidRPr="002E6A15" w:rsidRDefault="00FF7A0F" w:rsidP="00FF7A0F">
      <w:pPr>
        <w:pStyle w:val="Descripcin"/>
        <w:keepNext/>
        <w:jc w:val="center"/>
        <w:rPr>
          <w:rFonts w:ascii="Arial" w:hAnsi="Arial" w:cs="Arial"/>
          <w:b/>
          <w:bCs/>
          <w:i w:val="0"/>
          <w:iCs w:val="0"/>
          <w:color w:val="auto"/>
          <w:sz w:val="22"/>
          <w:szCs w:val="22"/>
        </w:rPr>
      </w:pPr>
      <w:r w:rsidRPr="002E6A15">
        <w:rPr>
          <w:rFonts w:ascii="Arial" w:hAnsi="Arial" w:cs="Arial"/>
          <w:b/>
          <w:bCs/>
          <w:i w:val="0"/>
          <w:iCs w:val="0"/>
          <w:color w:val="auto"/>
          <w:sz w:val="22"/>
          <w:szCs w:val="22"/>
        </w:rPr>
        <w:t xml:space="preserve">Tabla 1.1 </w:t>
      </w:r>
      <w:r w:rsidR="00E6415E" w:rsidRPr="002E6A15">
        <w:rPr>
          <w:rFonts w:ascii="Arial" w:hAnsi="Arial" w:cs="Arial"/>
          <w:i w:val="0"/>
          <w:iCs w:val="0"/>
          <w:color w:val="auto"/>
          <w:sz w:val="22"/>
          <w:szCs w:val="22"/>
        </w:rPr>
        <w:t>Componentes de la trama MPDU según el estándar IEEE 802.11.</w:t>
      </w:r>
    </w:p>
    <w:tbl>
      <w:tblPr>
        <w:tblStyle w:val="Tablaconcuadrcula"/>
        <w:tblW w:w="0" w:type="auto"/>
        <w:tblLook w:val="04A0" w:firstRow="1" w:lastRow="0" w:firstColumn="1" w:lastColumn="0" w:noHBand="0" w:noVBand="1"/>
      </w:tblPr>
      <w:tblGrid>
        <w:gridCol w:w="3162"/>
        <w:gridCol w:w="2770"/>
        <w:gridCol w:w="2845"/>
      </w:tblGrid>
      <w:tr w:rsidR="00FF7A0F" w:rsidRPr="00FF7A0F" w14:paraId="1FE400CD" w14:textId="77777777" w:rsidTr="00FF7A0F">
        <w:tc>
          <w:tcPr>
            <w:tcW w:w="0" w:type="auto"/>
            <w:hideMark/>
          </w:tcPr>
          <w:p w14:paraId="495514A1" w14:textId="77777777" w:rsidR="00FF7A0F" w:rsidRPr="00FF7A0F" w:rsidRDefault="00FF7A0F" w:rsidP="00FF7A0F">
            <w:pPr>
              <w:spacing w:before="100" w:beforeAutospacing="1" w:after="100" w:afterAutospacing="1"/>
              <w:jc w:val="both"/>
              <w:rPr>
                <w:rFonts w:ascii="Arial" w:eastAsia="Times New Roman" w:hAnsi="Arial" w:cs="Arial"/>
                <w:lang w:eastAsia="es-EC"/>
              </w:rPr>
            </w:pPr>
            <w:r w:rsidRPr="00FF7A0F">
              <w:rPr>
                <w:rFonts w:ascii="Arial" w:eastAsia="Times New Roman" w:hAnsi="Arial" w:cs="Arial"/>
                <w:b/>
                <w:bCs/>
                <w:lang w:eastAsia="es-EC"/>
              </w:rPr>
              <w:t>MAC Header</w:t>
            </w:r>
          </w:p>
        </w:tc>
        <w:tc>
          <w:tcPr>
            <w:tcW w:w="0" w:type="auto"/>
            <w:hideMark/>
          </w:tcPr>
          <w:p w14:paraId="60054691" w14:textId="77777777" w:rsidR="00FF7A0F" w:rsidRPr="00FF7A0F" w:rsidRDefault="00FF7A0F" w:rsidP="00FF7A0F">
            <w:pPr>
              <w:spacing w:before="100" w:beforeAutospacing="1" w:after="100" w:afterAutospacing="1"/>
              <w:jc w:val="both"/>
              <w:rPr>
                <w:rFonts w:ascii="Arial" w:eastAsia="Times New Roman" w:hAnsi="Arial" w:cs="Arial"/>
                <w:lang w:eastAsia="es-EC"/>
              </w:rPr>
            </w:pPr>
            <w:proofErr w:type="gramStart"/>
            <w:r w:rsidRPr="00FF7A0F">
              <w:rPr>
                <w:rFonts w:ascii="Arial" w:eastAsia="Times New Roman" w:hAnsi="Arial" w:cs="Arial"/>
                <w:b/>
                <w:bCs/>
                <w:lang w:eastAsia="es-EC"/>
              </w:rPr>
              <w:t>Frame</w:t>
            </w:r>
            <w:proofErr w:type="gramEnd"/>
            <w:r w:rsidRPr="00FF7A0F">
              <w:rPr>
                <w:rFonts w:ascii="Arial" w:eastAsia="Times New Roman" w:hAnsi="Arial" w:cs="Arial"/>
                <w:b/>
                <w:bCs/>
                <w:lang w:eastAsia="es-EC"/>
              </w:rPr>
              <w:t xml:space="preserve"> Body</w:t>
            </w:r>
          </w:p>
        </w:tc>
        <w:tc>
          <w:tcPr>
            <w:tcW w:w="0" w:type="auto"/>
            <w:hideMark/>
          </w:tcPr>
          <w:p w14:paraId="45711FF6" w14:textId="77777777" w:rsidR="00FF7A0F" w:rsidRPr="00FF7A0F" w:rsidRDefault="00FF7A0F" w:rsidP="00FF7A0F">
            <w:pPr>
              <w:spacing w:before="100" w:beforeAutospacing="1" w:after="100" w:afterAutospacing="1"/>
              <w:jc w:val="both"/>
              <w:rPr>
                <w:rFonts w:ascii="Arial" w:eastAsia="Times New Roman" w:hAnsi="Arial" w:cs="Arial"/>
                <w:lang w:eastAsia="es-EC"/>
              </w:rPr>
            </w:pPr>
            <w:r w:rsidRPr="00FF7A0F">
              <w:rPr>
                <w:rFonts w:ascii="Arial" w:eastAsia="Times New Roman" w:hAnsi="Arial" w:cs="Arial"/>
                <w:b/>
                <w:bCs/>
                <w:lang w:eastAsia="es-EC"/>
              </w:rPr>
              <w:t>FCS</w:t>
            </w:r>
          </w:p>
        </w:tc>
      </w:tr>
      <w:tr w:rsidR="00FF7A0F" w:rsidRPr="00FF7A0F" w14:paraId="0388EF71" w14:textId="77777777" w:rsidTr="00FF7A0F">
        <w:tc>
          <w:tcPr>
            <w:tcW w:w="0" w:type="auto"/>
            <w:hideMark/>
          </w:tcPr>
          <w:p w14:paraId="08FF898C" w14:textId="77777777" w:rsidR="00FF7A0F" w:rsidRPr="00FF7A0F" w:rsidRDefault="00FF7A0F" w:rsidP="00FF7A0F">
            <w:pPr>
              <w:spacing w:before="100" w:beforeAutospacing="1" w:after="100" w:afterAutospacing="1"/>
              <w:jc w:val="both"/>
              <w:rPr>
                <w:rFonts w:ascii="Arial" w:eastAsia="Times New Roman" w:hAnsi="Arial" w:cs="Arial"/>
                <w:lang w:eastAsia="es-EC"/>
              </w:rPr>
            </w:pPr>
            <w:r w:rsidRPr="00FF7A0F">
              <w:rPr>
                <w:rFonts w:ascii="Arial" w:eastAsia="Times New Roman" w:hAnsi="Arial" w:cs="Arial"/>
                <w:lang w:eastAsia="es-EC"/>
              </w:rPr>
              <w:t>Contiene el control de trama, duración, direcciones de destino/origen y control de secuencia.</w:t>
            </w:r>
          </w:p>
        </w:tc>
        <w:tc>
          <w:tcPr>
            <w:tcW w:w="0" w:type="auto"/>
            <w:hideMark/>
          </w:tcPr>
          <w:p w14:paraId="4E4C87DD" w14:textId="77777777" w:rsidR="00FF7A0F" w:rsidRPr="00FF7A0F" w:rsidRDefault="00FF7A0F" w:rsidP="00FF7A0F">
            <w:pPr>
              <w:spacing w:before="100" w:beforeAutospacing="1" w:after="100" w:afterAutospacing="1"/>
              <w:jc w:val="both"/>
              <w:rPr>
                <w:rFonts w:ascii="Arial" w:eastAsia="Times New Roman" w:hAnsi="Arial" w:cs="Arial"/>
                <w:lang w:eastAsia="es-EC"/>
              </w:rPr>
            </w:pPr>
            <w:r w:rsidRPr="00FF7A0F">
              <w:rPr>
                <w:rFonts w:ascii="Arial" w:eastAsia="Times New Roman" w:hAnsi="Arial" w:cs="Arial"/>
                <w:lang w:eastAsia="es-EC"/>
              </w:rPr>
              <w:t>Aloja la carga útil (</w:t>
            </w:r>
            <w:proofErr w:type="spellStart"/>
            <w:r w:rsidRPr="00FF7A0F">
              <w:rPr>
                <w:rFonts w:ascii="Arial" w:eastAsia="Times New Roman" w:hAnsi="Arial" w:cs="Arial"/>
                <w:lang w:eastAsia="es-EC"/>
              </w:rPr>
              <w:t>payload</w:t>
            </w:r>
            <w:proofErr w:type="spellEnd"/>
            <w:r w:rsidRPr="00FF7A0F">
              <w:rPr>
                <w:rFonts w:ascii="Arial" w:eastAsia="Times New Roman" w:hAnsi="Arial" w:cs="Arial"/>
                <w:lang w:eastAsia="es-EC"/>
              </w:rPr>
              <w:t>) con la información de la aplicación o capas superiores.</w:t>
            </w:r>
          </w:p>
        </w:tc>
        <w:tc>
          <w:tcPr>
            <w:tcW w:w="0" w:type="auto"/>
            <w:hideMark/>
          </w:tcPr>
          <w:p w14:paraId="6905187A" w14:textId="77777777" w:rsidR="00FF7A0F" w:rsidRPr="00FF7A0F" w:rsidRDefault="00FF7A0F" w:rsidP="00FF7A0F">
            <w:pPr>
              <w:spacing w:before="100" w:beforeAutospacing="1" w:after="100" w:afterAutospacing="1"/>
              <w:jc w:val="both"/>
              <w:rPr>
                <w:rFonts w:ascii="Arial" w:eastAsia="Times New Roman" w:hAnsi="Arial" w:cs="Arial"/>
                <w:lang w:eastAsia="es-EC"/>
              </w:rPr>
            </w:pPr>
            <w:r w:rsidRPr="00FF7A0F">
              <w:rPr>
                <w:rFonts w:ascii="Arial" w:eastAsia="Times New Roman" w:hAnsi="Arial" w:cs="Arial"/>
                <w:lang w:eastAsia="es-EC"/>
              </w:rPr>
              <w:t>Secuencia de verificación de trama mediante CRC de 32 bits para detección de errores.</w:t>
            </w:r>
          </w:p>
        </w:tc>
      </w:tr>
    </w:tbl>
    <w:p w14:paraId="3095BAFF" w14:textId="2832ABD0" w:rsidR="00D35C06" w:rsidRPr="00FF7A0F" w:rsidRDefault="00D35C06" w:rsidP="00D35C06">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lastRenderedPageBreak/>
        <w:t xml:space="preserve">Según se </w:t>
      </w:r>
      <w:r w:rsidR="004734D6" w:rsidRPr="00FF7A0F">
        <w:rPr>
          <w:rFonts w:ascii="Arial" w:eastAsia="Times New Roman" w:hAnsi="Arial" w:cs="Arial"/>
          <w:lang w:eastAsia="es-EC"/>
        </w:rPr>
        <w:t>específica</w:t>
      </w:r>
      <w:r w:rsidRPr="00FF7A0F">
        <w:rPr>
          <w:rFonts w:ascii="Arial" w:eastAsia="Times New Roman" w:hAnsi="Arial" w:cs="Arial"/>
          <w:lang w:eastAsia="es-EC"/>
        </w:rPr>
        <w:t xml:space="preserve"> </w:t>
      </w:r>
      <w:r w:rsidR="004734D6" w:rsidRPr="00FF7A0F">
        <w:rPr>
          <w:rFonts w:ascii="Arial" w:eastAsia="Times New Roman" w:hAnsi="Arial" w:cs="Arial"/>
          <w:lang w:eastAsia="es-EC"/>
        </w:rPr>
        <w:t xml:space="preserve">en </w:t>
      </w:r>
      <w:r w:rsidR="00115AFE" w:rsidRPr="00FF7A0F">
        <w:rPr>
          <w:rFonts w:ascii="Arial" w:eastAsia="Times New Roman" w:hAnsi="Arial" w:cs="Arial"/>
          <w:lang w:eastAsia="es-EC"/>
        </w:rPr>
        <w:t>el estándar</w:t>
      </w:r>
      <w:r w:rsidRPr="00FF7A0F">
        <w:rPr>
          <w:rFonts w:ascii="Arial" w:eastAsia="Times New Roman" w:hAnsi="Arial" w:cs="Arial"/>
          <w:lang w:eastAsia="es-EC"/>
        </w:rPr>
        <w:t xml:space="preserve"> [</w:t>
      </w:r>
      <w:r w:rsidR="00115AFE" w:rsidRPr="00FF7A0F">
        <w:rPr>
          <w:rFonts w:ascii="Arial" w:eastAsia="Times New Roman" w:hAnsi="Arial" w:cs="Arial"/>
          <w:lang w:eastAsia="es-EC"/>
        </w:rPr>
        <w:t>3,</w:t>
      </w:r>
      <w:r w:rsidR="00376BEF">
        <w:rPr>
          <w:rFonts w:ascii="Arial" w:eastAsia="Times New Roman" w:hAnsi="Arial" w:cs="Arial"/>
          <w:lang w:eastAsia="es-EC"/>
        </w:rPr>
        <w:t xml:space="preserve"> </w:t>
      </w:r>
      <w:r w:rsidRPr="00FF7A0F">
        <w:rPr>
          <w:rFonts w:ascii="Arial" w:eastAsia="Times New Roman" w:hAnsi="Arial" w:cs="Arial"/>
          <w:lang w:eastAsia="es-EC"/>
        </w:rPr>
        <w:t>pp. 19-21</w:t>
      </w:r>
      <w:r w:rsidR="00115AFE" w:rsidRPr="00FF7A0F">
        <w:rPr>
          <w:rFonts w:ascii="Arial" w:eastAsia="Times New Roman" w:hAnsi="Arial" w:cs="Arial"/>
          <w:lang w:eastAsia="es-EC"/>
        </w:rPr>
        <w:t>]</w:t>
      </w:r>
      <w:r w:rsidRPr="00FF7A0F">
        <w:rPr>
          <w:rFonts w:ascii="Arial" w:eastAsia="Times New Roman" w:hAnsi="Arial" w:cs="Arial"/>
          <w:lang w:eastAsia="es-EC"/>
        </w:rPr>
        <w:t xml:space="preserve">, una MPDU se compone de tres partes principales: el encabezado MAC, el cuerpo de la trama y la secuencia de verificación de trama (FCS, </w:t>
      </w:r>
      <w:proofErr w:type="gramStart"/>
      <w:r w:rsidRPr="00FF7A0F">
        <w:rPr>
          <w:rFonts w:ascii="Arial" w:eastAsia="Times New Roman" w:hAnsi="Arial" w:cs="Arial"/>
          <w:i/>
          <w:iCs/>
          <w:lang w:eastAsia="es-EC"/>
        </w:rPr>
        <w:t>Frame</w:t>
      </w:r>
      <w:proofErr w:type="gramEnd"/>
      <w:r w:rsidRPr="00FF7A0F">
        <w:rPr>
          <w:rFonts w:ascii="Arial" w:eastAsia="Times New Roman" w:hAnsi="Arial" w:cs="Arial"/>
          <w:i/>
          <w:iCs/>
          <w:lang w:eastAsia="es-EC"/>
        </w:rPr>
        <w:t xml:space="preserve"> Check Sequence</w:t>
      </w:r>
      <w:r w:rsidRPr="00FF7A0F">
        <w:rPr>
          <w:rFonts w:ascii="Arial" w:eastAsia="Times New Roman" w:hAnsi="Arial" w:cs="Arial"/>
          <w:lang w:eastAsia="es-EC"/>
        </w:rPr>
        <w:t>). El encabezado incluye campos de direccionamiento que identifican al vehículo y a la infraestructura, así como el control de tramas que indica el tipo de mensaje (datos, control o gestión). El FCS, por su parte, utiliza un algoritmo de redundancia cíclica para que el receptor pueda detectar y descartar paquetes que hayan sufrido alteraciones debido al ruido del canal óptico.</w:t>
      </w:r>
    </w:p>
    <w:p w14:paraId="7B3387CC" w14:textId="2EB23E42" w:rsidR="00D35C06" w:rsidRPr="00FF7A0F" w:rsidRDefault="00D35C06" w:rsidP="00D35C06">
      <w:pPr>
        <w:spacing w:before="100" w:beforeAutospacing="1" w:after="100" w:afterAutospacing="1" w:line="240" w:lineRule="auto"/>
        <w:jc w:val="both"/>
        <w:rPr>
          <w:rFonts w:ascii="Arial" w:eastAsia="Times New Roman" w:hAnsi="Arial" w:cs="Arial"/>
          <w:lang w:eastAsia="es-EC"/>
        </w:rPr>
      </w:pPr>
      <w:r w:rsidRPr="00FF7A0F">
        <w:rPr>
          <w:rFonts w:ascii="Arial" w:eastAsia="Times New Roman" w:hAnsi="Arial" w:cs="Arial"/>
          <w:lang w:eastAsia="es-EC"/>
        </w:rPr>
        <w:t>Un aspecto avanzado que hereda el estándar para mejorar la eficiencia es la agregación de tramas (A-MPDU). Esta técnica permite agrupar múltiples unidades MPDU en una sola transmisión física, lo que reduce el impacto del tiempo de espera entre tramas y maximiza el aprovechamiento del canal en escenarios de alta movilidad vehicular. Como se analiza en el artículo [</w:t>
      </w:r>
      <w:r w:rsidR="008E2553" w:rsidRPr="00FF7A0F">
        <w:rPr>
          <w:rFonts w:ascii="Arial" w:eastAsia="Times New Roman" w:hAnsi="Arial" w:cs="Arial"/>
          <w:lang w:eastAsia="es-EC"/>
        </w:rPr>
        <w:t>2</w:t>
      </w:r>
      <w:r w:rsidRPr="00FF7A0F">
        <w:rPr>
          <w:rFonts w:ascii="Arial" w:eastAsia="Times New Roman" w:hAnsi="Arial" w:cs="Arial"/>
          <w:lang w:eastAsia="es-EC"/>
        </w:rPr>
        <w:t>], esta capacidad de la capa MAC es crítica para soportar aplicaciones de seguridad vial que requieren el envío constante de pequeños paquetes de datos con una sobrecarga mínima de señalización.</w:t>
      </w:r>
    </w:p>
    <w:p w14:paraId="5A42834A" w14:textId="77777777" w:rsidR="002A2AEF" w:rsidRPr="002A2AEF" w:rsidRDefault="002A2AEF" w:rsidP="002A2AEF">
      <w:pPr>
        <w:spacing w:before="100" w:beforeAutospacing="1" w:after="100" w:afterAutospacing="1" w:line="240" w:lineRule="auto"/>
        <w:jc w:val="both"/>
        <w:rPr>
          <w:rFonts w:ascii="Arial" w:eastAsia="Times New Roman" w:hAnsi="Arial" w:cs="Arial"/>
          <w:b/>
          <w:bCs/>
          <w:sz w:val="24"/>
          <w:szCs w:val="24"/>
          <w:lang w:eastAsia="es-EC"/>
        </w:rPr>
      </w:pPr>
      <w:r w:rsidRPr="002A2AEF">
        <w:rPr>
          <w:rFonts w:ascii="Arial" w:eastAsia="Times New Roman" w:hAnsi="Arial" w:cs="Arial"/>
          <w:b/>
          <w:bCs/>
          <w:sz w:val="24"/>
          <w:szCs w:val="24"/>
          <w:lang w:eastAsia="es-EC"/>
        </w:rPr>
        <w:t>1.4.2.4 División funcional de la capa física en las subcapas PLCP y PMD</w:t>
      </w:r>
    </w:p>
    <w:p w14:paraId="73DC2186" w14:textId="216CC942" w:rsidR="005816F7" w:rsidRPr="005816F7" w:rsidRDefault="005816F7" w:rsidP="005816F7">
      <w:pPr>
        <w:spacing w:before="100" w:beforeAutospacing="1" w:after="100" w:afterAutospacing="1" w:line="240" w:lineRule="auto"/>
        <w:jc w:val="both"/>
        <w:rPr>
          <w:rFonts w:ascii="Arial" w:eastAsia="Times New Roman" w:hAnsi="Arial" w:cs="Arial"/>
          <w:sz w:val="24"/>
          <w:szCs w:val="24"/>
          <w:lang w:eastAsia="es-EC"/>
        </w:rPr>
      </w:pPr>
      <w:r w:rsidRPr="005816F7">
        <w:rPr>
          <w:rFonts w:ascii="Arial" w:eastAsia="Times New Roman" w:hAnsi="Arial" w:cs="Arial"/>
          <w:sz w:val="24"/>
          <w:szCs w:val="24"/>
          <w:lang w:eastAsia="es-EC"/>
        </w:rPr>
        <w:t>La capa física del estándar se divide en dos subcapas principales para separar las funciones lógicas de procesamiento de señal de las características del hardware óptico. Esta división permite que el protocolo sea flexible y pueda adaptarse a diferentes tipos de emisores y receptores sin alterar la lógica de comunicación superior. En la Tabla 1.2 se presenta una síntesis de la jerarquía funcional de esta arquitectura [</w:t>
      </w:r>
      <w:r>
        <w:rPr>
          <w:rFonts w:ascii="Arial" w:eastAsia="Times New Roman" w:hAnsi="Arial" w:cs="Arial"/>
          <w:sz w:val="24"/>
          <w:szCs w:val="24"/>
          <w:lang w:eastAsia="es-EC"/>
        </w:rPr>
        <w:t>3</w:t>
      </w:r>
      <w:r w:rsidRPr="005816F7">
        <w:rPr>
          <w:rFonts w:ascii="Arial" w:eastAsia="Times New Roman" w:hAnsi="Arial" w:cs="Arial"/>
          <w:sz w:val="24"/>
          <w:szCs w:val="24"/>
          <w:lang w:eastAsia="es-EC"/>
        </w:rPr>
        <w:t>].</w:t>
      </w:r>
    </w:p>
    <w:p w14:paraId="5EFEF6C2" w14:textId="77777777" w:rsidR="005816F7" w:rsidRPr="005816F7" w:rsidRDefault="005816F7" w:rsidP="005816F7">
      <w:pPr>
        <w:spacing w:before="100" w:beforeAutospacing="1" w:after="100" w:afterAutospacing="1" w:line="240" w:lineRule="auto"/>
        <w:jc w:val="both"/>
        <w:rPr>
          <w:rFonts w:ascii="Arial" w:eastAsia="Times New Roman" w:hAnsi="Arial" w:cs="Arial"/>
          <w:sz w:val="24"/>
          <w:szCs w:val="24"/>
          <w:lang w:eastAsia="es-EC"/>
        </w:rPr>
      </w:pPr>
      <w:r w:rsidRPr="005816F7">
        <w:rPr>
          <w:rFonts w:ascii="Arial" w:eastAsia="Times New Roman" w:hAnsi="Arial" w:cs="Arial"/>
          <w:sz w:val="24"/>
          <w:szCs w:val="24"/>
          <w:lang w:eastAsia="es-EC"/>
        </w:rPr>
        <w:t>Tabla 1.2. División funcional de la capa física en el estándar IEEE 802.11bb.</w:t>
      </w:r>
    </w:p>
    <w:p w14:paraId="30BE2626" w14:textId="77777777" w:rsidR="00CF7E52" w:rsidRPr="002E6A15" w:rsidRDefault="00CF7E52" w:rsidP="002A2AEF">
      <w:pPr>
        <w:spacing w:before="100" w:beforeAutospacing="1" w:after="100" w:afterAutospacing="1" w:line="240" w:lineRule="auto"/>
        <w:jc w:val="both"/>
        <w:rPr>
          <w:rFonts w:ascii="Arial" w:eastAsia="Times New Roman" w:hAnsi="Arial" w:cs="Arial"/>
          <w:sz w:val="24"/>
          <w:szCs w:val="24"/>
          <w:lang w:eastAsia="es-EC"/>
        </w:rPr>
      </w:pPr>
    </w:p>
    <w:p w14:paraId="6089C8D6" w14:textId="1B961CCA" w:rsidR="002E6A15" w:rsidRPr="002E6A15" w:rsidRDefault="002E6A15" w:rsidP="002E6A15">
      <w:pPr>
        <w:pStyle w:val="Descripcin"/>
        <w:keepNext/>
        <w:jc w:val="center"/>
        <w:rPr>
          <w:rFonts w:ascii="Arial" w:hAnsi="Arial" w:cs="Arial"/>
          <w:i w:val="0"/>
          <w:iCs w:val="0"/>
          <w:color w:val="auto"/>
          <w:sz w:val="22"/>
          <w:szCs w:val="22"/>
        </w:rPr>
      </w:pPr>
      <w:r w:rsidRPr="002E6A15">
        <w:rPr>
          <w:rFonts w:ascii="Arial" w:hAnsi="Arial" w:cs="Arial"/>
          <w:b/>
          <w:bCs/>
          <w:i w:val="0"/>
          <w:iCs w:val="0"/>
          <w:color w:val="auto"/>
          <w:sz w:val="22"/>
          <w:szCs w:val="22"/>
        </w:rPr>
        <w:t>Tabla 1.2</w:t>
      </w:r>
      <w:r w:rsidRPr="002E6A15">
        <w:rPr>
          <w:rFonts w:ascii="Arial" w:hAnsi="Arial" w:cs="Arial"/>
          <w:i w:val="0"/>
          <w:iCs w:val="0"/>
          <w:color w:val="auto"/>
          <w:sz w:val="22"/>
          <w:szCs w:val="22"/>
        </w:rPr>
        <w:t xml:space="preserve"> División funcional de la capa física en el estándar IEEE 802.11bb.</w:t>
      </w:r>
    </w:p>
    <w:tbl>
      <w:tblPr>
        <w:tblStyle w:val="Tablaconcuadrcula"/>
        <w:tblW w:w="0" w:type="auto"/>
        <w:tblLook w:val="04A0" w:firstRow="1" w:lastRow="0" w:firstColumn="1" w:lastColumn="0" w:noHBand="0" w:noVBand="1"/>
      </w:tblPr>
      <w:tblGrid>
        <w:gridCol w:w="1217"/>
        <w:gridCol w:w="2087"/>
        <w:gridCol w:w="5473"/>
      </w:tblGrid>
      <w:tr w:rsidR="00CF7E52" w:rsidRPr="00CF7E52" w14:paraId="7DA164D9" w14:textId="77777777" w:rsidTr="002E6A15">
        <w:tc>
          <w:tcPr>
            <w:tcW w:w="0" w:type="auto"/>
            <w:hideMark/>
          </w:tcPr>
          <w:p w14:paraId="75366807" w14:textId="77777777" w:rsidR="00CF7E52" w:rsidRPr="00CF7E52" w:rsidRDefault="00CF7E52" w:rsidP="00CF7E52">
            <w:pPr>
              <w:spacing w:before="100" w:beforeAutospacing="1" w:after="100" w:afterAutospacing="1"/>
              <w:jc w:val="both"/>
              <w:rPr>
                <w:rFonts w:ascii="Arial" w:eastAsia="Times New Roman" w:hAnsi="Arial" w:cs="Arial"/>
                <w:sz w:val="24"/>
                <w:szCs w:val="24"/>
                <w:lang w:eastAsia="es-EC"/>
              </w:rPr>
            </w:pPr>
            <w:r w:rsidRPr="00CF7E52">
              <w:rPr>
                <w:rFonts w:ascii="Arial" w:eastAsia="Times New Roman" w:hAnsi="Arial" w:cs="Arial"/>
                <w:b/>
                <w:bCs/>
                <w:sz w:val="24"/>
                <w:szCs w:val="24"/>
                <w:lang w:eastAsia="es-EC"/>
              </w:rPr>
              <w:t>Subcapa</w:t>
            </w:r>
          </w:p>
        </w:tc>
        <w:tc>
          <w:tcPr>
            <w:tcW w:w="0" w:type="auto"/>
            <w:hideMark/>
          </w:tcPr>
          <w:p w14:paraId="4341B9EC" w14:textId="77777777" w:rsidR="00CF7E52" w:rsidRPr="00CF7E52" w:rsidRDefault="00CF7E52" w:rsidP="00CF7E52">
            <w:pPr>
              <w:spacing w:before="100" w:beforeAutospacing="1" w:after="100" w:afterAutospacing="1"/>
              <w:jc w:val="both"/>
              <w:rPr>
                <w:rFonts w:ascii="Arial" w:eastAsia="Times New Roman" w:hAnsi="Arial" w:cs="Arial"/>
                <w:sz w:val="24"/>
                <w:szCs w:val="24"/>
                <w:lang w:eastAsia="es-EC"/>
              </w:rPr>
            </w:pPr>
            <w:r w:rsidRPr="00CF7E52">
              <w:rPr>
                <w:rFonts w:ascii="Arial" w:eastAsia="Times New Roman" w:hAnsi="Arial" w:cs="Arial"/>
                <w:b/>
                <w:bCs/>
                <w:sz w:val="24"/>
                <w:szCs w:val="24"/>
                <w:lang w:eastAsia="es-EC"/>
              </w:rPr>
              <w:t>Función Principal</w:t>
            </w:r>
          </w:p>
        </w:tc>
        <w:tc>
          <w:tcPr>
            <w:tcW w:w="0" w:type="auto"/>
            <w:hideMark/>
          </w:tcPr>
          <w:p w14:paraId="4B86636F" w14:textId="77777777" w:rsidR="00CF7E52" w:rsidRPr="00CF7E52" w:rsidRDefault="00CF7E52" w:rsidP="00CF7E52">
            <w:pPr>
              <w:spacing w:before="100" w:beforeAutospacing="1" w:after="100" w:afterAutospacing="1"/>
              <w:jc w:val="both"/>
              <w:rPr>
                <w:rFonts w:ascii="Arial" w:eastAsia="Times New Roman" w:hAnsi="Arial" w:cs="Arial"/>
                <w:sz w:val="24"/>
                <w:szCs w:val="24"/>
                <w:lang w:eastAsia="es-EC"/>
              </w:rPr>
            </w:pPr>
            <w:r w:rsidRPr="00CF7E52">
              <w:rPr>
                <w:rFonts w:ascii="Arial" w:eastAsia="Times New Roman" w:hAnsi="Arial" w:cs="Arial"/>
                <w:b/>
                <w:bCs/>
                <w:sz w:val="24"/>
                <w:szCs w:val="24"/>
                <w:lang w:eastAsia="es-EC"/>
              </w:rPr>
              <w:t>Descripción Técnica</w:t>
            </w:r>
          </w:p>
        </w:tc>
      </w:tr>
      <w:tr w:rsidR="00CF7E52" w:rsidRPr="00CF7E52" w14:paraId="0CFEF467" w14:textId="77777777" w:rsidTr="002E6A15">
        <w:tc>
          <w:tcPr>
            <w:tcW w:w="0" w:type="auto"/>
            <w:hideMark/>
          </w:tcPr>
          <w:p w14:paraId="33A6DCA2" w14:textId="77777777" w:rsidR="00CF7E52" w:rsidRPr="00CF7E52" w:rsidRDefault="00CF7E52" w:rsidP="00CF7E52">
            <w:pPr>
              <w:spacing w:before="100" w:beforeAutospacing="1" w:after="100" w:afterAutospacing="1"/>
              <w:jc w:val="both"/>
              <w:rPr>
                <w:rFonts w:ascii="Arial" w:eastAsia="Times New Roman" w:hAnsi="Arial" w:cs="Arial"/>
                <w:sz w:val="24"/>
                <w:szCs w:val="24"/>
                <w:lang w:eastAsia="es-EC"/>
              </w:rPr>
            </w:pPr>
            <w:r w:rsidRPr="00CF7E52">
              <w:rPr>
                <w:rFonts w:ascii="Arial" w:eastAsia="Times New Roman" w:hAnsi="Arial" w:cs="Arial"/>
                <w:sz w:val="24"/>
                <w:szCs w:val="24"/>
                <w:lang w:eastAsia="es-EC"/>
              </w:rPr>
              <w:t>PLCP</w:t>
            </w:r>
          </w:p>
        </w:tc>
        <w:tc>
          <w:tcPr>
            <w:tcW w:w="0" w:type="auto"/>
            <w:hideMark/>
          </w:tcPr>
          <w:p w14:paraId="236AF9D0" w14:textId="77777777" w:rsidR="00CF7E52" w:rsidRPr="00CF7E52" w:rsidRDefault="00CF7E52" w:rsidP="00CF7E52">
            <w:pPr>
              <w:spacing w:before="100" w:beforeAutospacing="1" w:after="100" w:afterAutospacing="1"/>
              <w:jc w:val="both"/>
              <w:rPr>
                <w:rFonts w:ascii="Arial" w:eastAsia="Times New Roman" w:hAnsi="Arial" w:cs="Arial"/>
                <w:sz w:val="24"/>
                <w:szCs w:val="24"/>
                <w:lang w:eastAsia="es-EC"/>
              </w:rPr>
            </w:pPr>
            <w:r w:rsidRPr="00CF7E52">
              <w:rPr>
                <w:rFonts w:ascii="Arial" w:eastAsia="Times New Roman" w:hAnsi="Arial" w:cs="Arial"/>
                <w:sz w:val="24"/>
                <w:szCs w:val="24"/>
                <w:lang w:eastAsia="es-EC"/>
              </w:rPr>
              <w:t>Convergencia lógica</w:t>
            </w:r>
          </w:p>
        </w:tc>
        <w:tc>
          <w:tcPr>
            <w:tcW w:w="0" w:type="auto"/>
            <w:hideMark/>
          </w:tcPr>
          <w:p w14:paraId="59FE5490" w14:textId="77777777" w:rsidR="00CF7E52" w:rsidRPr="00CF7E52" w:rsidRDefault="00CF7E52" w:rsidP="00CF7E52">
            <w:pPr>
              <w:spacing w:before="100" w:beforeAutospacing="1" w:after="100" w:afterAutospacing="1"/>
              <w:jc w:val="both"/>
              <w:rPr>
                <w:rFonts w:ascii="Arial" w:eastAsia="Times New Roman" w:hAnsi="Arial" w:cs="Arial"/>
                <w:sz w:val="24"/>
                <w:szCs w:val="24"/>
                <w:lang w:eastAsia="es-EC"/>
              </w:rPr>
            </w:pPr>
            <w:r w:rsidRPr="00CF7E52">
              <w:rPr>
                <w:rFonts w:ascii="Arial" w:eastAsia="Times New Roman" w:hAnsi="Arial" w:cs="Arial"/>
                <w:sz w:val="24"/>
                <w:szCs w:val="24"/>
                <w:lang w:eastAsia="es-EC"/>
              </w:rPr>
              <w:t>Prepara la MPDU añadiendo preámbulos y gestiona el mapeo de símbolos OFDM.</w:t>
            </w:r>
          </w:p>
        </w:tc>
      </w:tr>
      <w:tr w:rsidR="00CF7E52" w:rsidRPr="00CF7E52" w14:paraId="171EEE9C" w14:textId="77777777" w:rsidTr="002E6A15">
        <w:tc>
          <w:tcPr>
            <w:tcW w:w="0" w:type="auto"/>
            <w:hideMark/>
          </w:tcPr>
          <w:p w14:paraId="2BF2CFF6" w14:textId="77777777" w:rsidR="00CF7E52" w:rsidRPr="00CF7E52" w:rsidRDefault="00CF7E52" w:rsidP="00CF7E52">
            <w:pPr>
              <w:spacing w:before="100" w:beforeAutospacing="1" w:after="100" w:afterAutospacing="1"/>
              <w:jc w:val="both"/>
              <w:rPr>
                <w:rFonts w:ascii="Arial" w:eastAsia="Times New Roman" w:hAnsi="Arial" w:cs="Arial"/>
                <w:sz w:val="24"/>
                <w:szCs w:val="24"/>
                <w:lang w:eastAsia="es-EC"/>
              </w:rPr>
            </w:pPr>
            <w:r w:rsidRPr="00CF7E52">
              <w:rPr>
                <w:rFonts w:ascii="Arial" w:eastAsia="Times New Roman" w:hAnsi="Arial" w:cs="Arial"/>
                <w:sz w:val="24"/>
                <w:szCs w:val="24"/>
                <w:lang w:eastAsia="es-EC"/>
              </w:rPr>
              <w:t>PMD</w:t>
            </w:r>
          </w:p>
        </w:tc>
        <w:tc>
          <w:tcPr>
            <w:tcW w:w="0" w:type="auto"/>
            <w:hideMark/>
          </w:tcPr>
          <w:p w14:paraId="1D20E138" w14:textId="77777777" w:rsidR="00CF7E52" w:rsidRPr="00CF7E52" w:rsidRDefault="00CF7E52" w:rsidP="00CF7E52">
            <w:pPr>
              <w:spacing w:before="100" w:beforeAutospacing="1" w:after="100" w:afterAutospacing="1"/>
              <w:jc w:val="both"/>
              <w:rPr>
                <w:rFonts w:ascii="Arial" w:eastAsia="Times New Roman" w:hAnsi="Arial" w:cs="Arial"/>
                <w:sz w:val="24"/>
                <w:szCs w:val="24"/>
                <w:lang w:eastAsia="es-EC"/>
              </w:rPr>
            </w:pPr>
            <w:r w:rsidRPr="00CF7E52">
              <w:rPr>
                <w:rFonts w:ascii="Arial" w:eastAsia="Times New Roman" w:hAnsi="Arial" w:cs="Arial"/>
                <w:sz w:val="24"/>
                <w:szCs w:val="24"/>
                <w:lang w:eastAsia="es-EC"/>
              </w:rPr>
              <w:t>Interfaz con el medio</w:t>
            </w:r>
          </w:p>
        </w:tc>
        <w:tc>
          <w:tcPr>
            <w:tcW w:w="0" w:type="auto"/>
            <w:hideMark/>
          </w:tcPr>
          <w:p w14:paraId="116CD473" w14:textId="77777777" w:rsidR="00CF7E52" w:rsidRPr="00CF7E52" w:rsidRDefault="00CF7E52" w:rsidP="00CF7E52">
            <w:pPr>
              <w:spacing w:before="100" w:beforeAutospacing="1" w:after="100" w:afterAutospacing="1"/>
              <w:jc w:val="both"/>
              <w:rPr>
                <w:rFonts w:ascii="Arial" w:eastAsia="Times New Roman" w:hAnsi="Arial" w:cs="Arial"/>
                <w:sz w:val="24"/>
                <w:szCs w:val="24"/>
                <w:lang w:eastAsia="es-EC"/>
              </w:rPr>
            </w:pPr>
            <w:r w:rsidRPr="00CF7E52">
              <w:rPr>
                <w:rFonts w:ascii="Arial" w:eastAsia="Times New Roman" w:hAnsi="Arial" w:cs="Arial"/>
                <w:sz w:val="24"/>
                <w:szCs w:val="24"/>
                <w:lang w:eastAsia="es-EC"/>
              </w:rPr>
              <w:t>Realiza la modulación de intensidad (LED) y la detección directa (Fotodiodo).</w:t>
            </w:r>
          </w:p>
        </w:tc>
      </w:tr>
    </w:tbl>
    <w:p w14:paraId="30098134" w14:textId="77777777" w:rsidR="00CF7E52" w:rsidRPr="002A2AEF" w:rsidRDefault="00CF7E52" w:rsidP="002A2AEF">
      <w:pPr>
        <w:spacing w:before="100" w:beforeAutospacing="1" w:after="100" w:afterAutospacing="1" w:line="240" w:lineRule="auto"/>
        <w:jc w:val="both"/>
        <w:rPr>
          <w:rFonts w:ascii="Arial" w:eastAsia="Times New Roman" w:hAnsi="Arial" w:cs="Arial"/>
          <w:sz w:val="24"/>
          <w:szCs w:val="24"/>
          <w:lang w:eastAsia="es-EC"/>
        </w:rPr>
      </w:pPr>
    </w:p>
    <w:p w14:paraId="4B348F08" w14:textId="1D3A1A13" w:rsidR="0076092C" w:rsidRPr="0076092C" w:rsidRDefault="0076092C" w:rsidP="0076092C">
      <w:pPr>
        <w:spacing w:before="100" w:beforeAutospacing="1" w:after="100" w:afterAutospacing="1" w:line="240" w:lineRule="auto"/>
        <w:jc w:val="both"/>
        <w:rPr>
          <w:rFonts w:ascii="Arial" w:eastAsia="Times New Roman" w:hAnsi="Arial" w:cs="Arial"/>
          <w:sz w:val="24"/>
          <w:szCs w:val="24"/>
          <w:lang w:eastAsia="es-EC"/>
        </w:rPr>
      </w:pPr>
      <w:r w:rsidRPr="0076092C">
        <w:rPr>
          <w:rFonts w:ascii="Arial" w:eastAsia="Times New Roman" w:hAnsi="Arial" w:cs="Arial"/>
          <w:sz w:val="24"/>
          <w:szCs w:val="24"/>
          <w:lang w:eastAsia="es-EC"/>
        </w:rPr>
        <w:t xml:space="preserve">La subcapa de Procedimiento de Convergencia de la Capa Física (PLCP) funciona como un adaptador entre la capa MAC y el medio físico. Según se detalla en 802.11ax-based Visible Light Communication </w:t>
      </w:r>
      <w:proofErr w:type="spellStart"/>
      <w:r w:rsidRPr="0076092C">
        <w:rPr>
          <w:rFonts w:ascii="Arial" w:eastAsia="Times New Roman" w:hAnsi="Arial" w:cs="Arial"/>
          <w:sz w:val="24"/>
          <w:szCs w:val="24"/>
          <w:lang w:eastAsia="es-EC"/>
        </w:rPr>
        <w:t>System</w:t>
      </w:r>
      <w:proofErr w:type="spellEnd"/>
      <w:r w:rsidRPr="0076092C">
        <w:rPr>
          <w:rFonts w:ascii="Arial" w:eastAsia="Times New Roman" w:hAnsi="Arial" w:cs="Arial"/>
          <w:sz w:val="24"/>
          <w:szCs w:val="24"/>
          <w:lang w:eastAsia="es-EC"/>
        </w:rPr>
        <w:t xml:space="preserve">: </w:t>
      </w:r>
      <w:proofErr w:type="spellStart"/>
      <w:r w:rsidRPr="0076092C">
        <w:rPr>
          <w:rFonts w:ascii="Arial" w:eastAsia="Times New Roman" w:hAnsi="Arial" w:cs="Arial"/>
          <w:sz w:val="24"/>
          <w:szCs w:val="24"/>
          <w:lang w:eastAsia="es-EC"/>
        </w:rPr>
        <w:t>Design</w:t>
      </w:r>
      <w:proofErr w:type="spellEnd"/>
      <w:r w:rsidRPr="0076092C">
        <w:rPr>
          <w:rFonts w:ascii="Arial" w:eastAsia="Times New Roman" w:hAnsi="Arial" w:cs="Arial"/>
          <w:sz w:val="24"/>
          <w:szCs w:val="24"/>
          <w:lang w:eastAsia="es-EC"/>
        </w:rPr>
        <w:t xml:space="preserve"> and </w:t>
      </w:r>
      <w:proofErr w:type="spellStart"/>
      <w:r w:rsidRPr="0076092C">
        <w:rPr>
          <w:rFonts w:ascii="Arial" w:eastAsia="Times New Roman" w:hAnsi="Arial" w:cs="Arial"/>
          <w:sz w:val="24"/>
          <w:szCs w:val="24"/>
          <w:lang w:eastAsia="es-EC"/>
        </w:rPr>
        <w:t>Implementation</w:t>
      </w:r>
      <w:proofErr w:type="spellEnd"/>
      <w:r w:rsidRPr="0076092C">
        <w:rPr>
          <w:rFonts w:ascii="Arial" w:eastAsia="Times New Roman" w:hAnsi="Arial" w:cs="Arial"/>
          <w:sz w:val="24"/>
          <w:szCs w:val="24"/>
          <w:lang w:eastAsia="es-EC"/>
        </w:rPr>
        <w:t xml:space="preserve"> [4], la PLCP toma la MPDU y le añade un preámbulo y un encabezado físico para formar la PPDU. Como se explica en la Cláusula 33.2.1 del estándar [</w:t>
      </w:r>
      <w:r w:rsidR="00063300">
        <w:rPr>
          <w:rFonts w:ascii="Arial" w:eastAsia="Times New Roman" w:hAnsi="Arial" w:cs="Arial"/>
          <w:sz w:val="24"/>
          <w:szCs w:val="24"/>
          <w:lang w:eastAsia="es-EC"/>
        </w:rPr>
        <w:t>3</w:t>
      </w:r>
      <w:r w:rsidRPr="0076092C">
        <w:rPr>
          <w:rFonts w:ascii="Arial" w:eastAsia="Times New Roman" w:hAnsi="Arial" w:cs="Arial"/>
          <w:sz w:val="24"/>
          <w:szCs w:val="24"/>
          <w:lang w:eastAsia="es-EC"/>
        </w:rPr>
        <w:t>] (p. 19), esta subcapa es la encargada de gestionar el mapeo de los bits en símbolos OFDM y de organizar la estructura de la trama que permite al receptor sincronizarse correctamente.</w:t>
      </w:r>
    </w:p>
    <w:p w14:paraId="29D219B5" w14:textId="462DECA4" w:rsidR="00264D8A" w:rsidRDefault="0076092C" w:rsidP="00FF2E10">
      <w:pPr>
        <w:jc w:val="both"/>
        <w:rPr>
          <w:rFonts w:ascii="Arial" w:eastAsia="Times New Roman" w:hAnsi="Arial" w:cs="Arial"/>
          <w:sz w:val="24"/>
          <w:szCs w:val="24"/>
          <w:lang w:eastAsia="es-EC"/>
        </w:rPr>
      </w:pPr>
      <w:r w:rsidRPr="0076092C">
        <w:rPr>
          <w:rFonts w:ascii="Arial" w:eastAsia="Times New Roman" w:hAnsi="Arial" w:cs="Arial"/>
          <w:sz w:val="24"/>
          <w:szCs w:val="24"/>
          <w:lang w:eastAsia="es-EC"/>
        </w:rPr>
        <w:lastRenderedPageBreak/>
        <w:t>Por su parte, la subcapa Dependiente del Medio Físico (PMD) es la responsable de la transmisión real de los bits sobre el canal. En el contexto de las comunicaciones por luz, la PMD define los parámetros del transceptor óptico, incluyendo la modulación de intensidad del LED y la detección mediante el fotodiodo. De acuerdo con el artículo [</w:t>
      </w:r>
      <w:r w:rsidR="00063300">
        <w:rPr>
          <w:rFonts w:ascii="Arial" w:eastAsia="Times New Roman" w:hAnsi="Arial" w:cs="Arial"/>
          <w:sz w:val="24"/>
          <w:szCs w:val="24"/>
          <w:lang w:eastAsia="es-EC"/>
        </w:rPr>
        <w:t>1</w:t>
      </w:r>
      <w:r w:rsidRPr="0076092C">
        <w:rPr>
          <w:rFonts w:ascii="Arial" w:eastAsia="Times New Roman" w:hAnsi="Arial" w:cs="Arial"/>
          <w:sz w:val="24"/>
          <w:szCs w:val="24"/>
          <w:lang w:eastAsia="es-EC"/>
        </w:rPr>
        <w:t xml:space="preserve">], la PMD garantiza que la señal eléctrica proveniente de la PLCP se convierta en pulsos de luz dentro del rango espectral de los 800 nm a 1000 nm, asegurando que la potencia óptica se mantenga dentro de los límites de seguridad y linealidad requeridos para el </w:t>
      </w:r>
      <w:r w:rsidR="00DE35CB" w:rsidRPr="00DE35CB">
        <w:rPr>
          <w:rFonts w:ascii="Arial" w:eastAsia="Times New Roman" w:hAnsi="Arial" w:cs="Arial"/>
          <w:sz w:val="24"/>
          <w:szCs w:val="24"/>
          <w:lang w:eastAsia="es-EC"/>
        </w:rPr>
        <w:t>entorno vehicular.</w:t>
      </w:r>
    </w:p>
    <w:p w14:paraId="1D8C0A87" w14:textId="58BEC681" w:rsidR="00FF2E10" w:rsidRPr="00DE35CB" w:rsidRDefault="00FF2E10" w:rsidP="00FF2E10">
      <w:pPr>
        <w:jc w:val="both"/>
        <w:rPr>
          <w:rFonts w:ascii="Arial" w:hAnsi="Arial" w:cs="Arial"/>
          <w:b/>
          <w:bCs/>
        </w:rPr>
      </w:pPr>
      <w:r w:rsidRPr="00DE35CB">
        <w:rPr>
          <w:rFonts w:ascii="Arial" w:hAnsi="Arial" w:cs="Arial"/>
          <w:b/>
          <w:bCs/>
        </w:rPr>
        <w:t>1.4.2.5 Mecanismos de gestión del canal y evaluación de canal libre en el dominio óptico</w:t>
      </w:r>
    </w:p>
    <w:p w14:paraId="207C9A56" w14:textId="5A3A628C" w:rsidR="00FF2E10" w:rsidRPr="00FF2E10" w:rsidRDefault="00FF2E10" w:rsidP="00FF2E10">
      <w:pPr>
        <w:spacing w:before="100" w:beforeAutospacing="1" w:after="100" w:afterAutospacing="1" w:line="240" w:lineRule="auto"/>
        <w:jc w:val="both"/>
        <w:rPr>
          <w:rFonts w:ascii="Arial" w:eastAsia="Times New Roman" w:hAnsi="Arial" w:cs="Arial"/>
          <w:sz w:val="24"/>
          <w:szCs w:val="24"/>
          <w:lang w:eastAsia="es-EC"/>
        </w:rPr>
      </w:pPr>
      <w:r w:rsidRPr="00FF2E10">
        <w:rPr>
          <w:rFonts w:ascii="Arial" w:eastAsia="Times New Roman" w:hAnsi="Arial" w:cs="Arial"/>
          <w:sz w:val="24"/>
          <w:szCs w:val="24"/>
          <w:lang w:eastAsia="es-EC"/>
        </w:rPr>
        <w:t>La gestión del acceso al medio en el estándar [IEEE] se basa en la capacidad de la capa física para determinar si el canal óptico se encuentra disponible para la transmisión. Este proceso se denomina Evaluación de Canal Libre (CCA) y es fundamental para evitar colisiones en entornos donde múltiples vehículos e infraestructuras comparten el mismo medio. Según se de</w:t>
      </w:r>
      <w:r w:rsidRPr="00DE35CB">
        <w:rPr>
          <w:rFonts w:ascii="Arial" w:eastAsia="Times New Roman" w:hAnsi="Arial" w:cs="Arial"/>
          <w:sz w:val="24"/>
          <w:szCs w:val="24"/>
          <w:lang w:eastAsia="es-EC"/>
        </w:rPr>
        <w:t xml:space="preserve">scribe en Light Fidelity (Li-Fi): A Comprehensive </w:t>
      </w:r>
      <w:proofErr w:type="spellStart"/>
      <w:r w:rsidRPr="00DE35CB">
        <w:rPr>
          <w:rFonts w:ascii="Arial" w:eastAsia="Times New Roman" w:hAnsi="Arial" w:cs="Arial"/>
          <w:sz w:val="24"/>
          <w:szCs w:val="24"/>
          <w:lang w:eastAsia="es-EC"/>
        </w:rPr>
        <w:t>Survey</w:t>
      </w:r>
      <w:proofErr w:type="spellEnd"/>
      <w:r w:rsidRPr="00DE35CB">
        <w:rPr>
          <w:rFonts w:ascii="Arial" w:eastAsia="Times New Roman" w:hAnsi="Arial" w:cs="Arial"/>
          <w:sz w:val="24"/>
          <w:szCs w:val="24"/>
          <w:lang w:eastAsia="es-EC"/>
        </w:rPr>
        <w:t xml:space="preserve"> [</w:t>
      </w:r>
      <w:r w:rsidR="00DE35CB">
        <w:rPr>
          <w:rFonts w:ascii="Arial" w:eastAsia="Times New Roman" w:hAnsi="Arial" w:cs="Arial"/>
          <w:sz w:val="24"/>
          <w:szCs w:val="24"/>
          <w:lang w:eastAsia="es-EC"/>
        </w:rPr>
        <w:t>5</w:t>
      </w:r>
      <w:r w:rsidR="00DE35CB" w:rsidRPr="00DE35CB">
        <w:rPr>
          <w:rFonts w:ascii="Arial" w:eastAsia="Times New Roman" w:hAnsi="Arial" w:cs="Arial"/>
          <w:sz w:val="24"/>
          <w:szCs w:val="24"/>
          <w:lang w:eastAsia="es-EC"/>
        </w:rPr>
        <w:t>,</w:t>
      </w:r>
      <w:r w:rsidRPr="00DE35CB">
        <w:rPr>
          <w:rFonts w:ascii="Arial" w:eastAsia="Times New Roman" w:hAnsi="Arial" w:cs="Arial"/>
          <w:sz w:val="24"/>
          <w:szCs w:val="24"/>
          <w:lang w:eastAsia="es-EC"/>
        </w:rPr>
        <w:t xml:space="preserve"> pp. 15-18</w:t>
      </w:r>
      <w:r w:rsidR="00DE35CB" w:rsidRPr="00DE35CB">
        <w:rPr>
          <w:rFonts w:ascii="Arial" w:eastAsia="Times New Roman" w:hAnsi="Arial" w:cs="Arial"/>
          <w:sz w:val="24"/>
          <w:szCs w:val="24"/>
          <w:lang w:eastAsia="es-EC"/>
        </w:rPr>
        <w:t>]</w:t>
      </w:r>
      <w:r w:rsidRPr="00FF2E10">
        <w:rPr>
          <w:rFonts w:ascii="Arial" w:eastAsia="Times New Roman" w:hAnsi="Arial" w:cs="Arial"/>
          <w:sz w:val="24"/>
          <w:szCs w:val="24"/>
          <w:lang w:eastAsia="es-EC"/>
        </w:rPr>
        <w:t>, el mecanismo CCA en las comunicaciones por luz opera mediante dos métodos principales de detección coordinados.</w:t>
      </w:r>
    </w:p>
    <w:p w14:paraId="67399F0B" w14:textId="366F1E3B" w:rsidR="00FF2E10" w:rsidRPr="00FF2E10" w:rsidRDefault="00FF2E10" w:rsidP="00FF2E10">
      <w:pPr>
        <w:spacing w:before="100" w:beforeAutospacing="1" w:after="100" w:afterAutospacing="1" w:line="240" w:lineRule="auto"/>
        <w:jc w:val="both"/>
        <w:rPr>
          <w:rFonts w:ascii="Arial" w:eastAsia="Times New Roman" w:hAnsi="Arial" w:cs="Arial"/>
          <w:sz w:val="24"/>
          <w:szCs w:val="24"/>
          <w:lang w:eastAsia="es-EC"/>
        </w:rPr>
      </w:pPr>
      <w:r w:rsidRPr="00FF2E10">
        <w:rPr>
          <w:rFonts w:ascii="Arial" w:eastAsia="Times New Roman" w:hAnsi="Arial" w:cs="Arial"/>
          <w:sz w:val="24"/>
          <w:szCs w:val="24"/>
          <w:lang w:eastAsia="es-EC"/>
        </w:rPr>
        <w:t>El primer método es la detección de energía (ED), el cual consiste en medir el nivel de potencia óptica total presente en el fotodiodo. Según se especifica en el documento [</w:t>
      </w:r>
      <w:r w:rsidR="00DE35CB">
        <w:rPr>
          <w:rFonts w:ascii="Arial" w:eastAsia="Times New Roman" w:hAnsi="Arial" w:cs="Arial"/>
          <w:sz w:val="24"/>
          <w:szCs w:val="24"/>
          <w:lang w:eastAsia="es-EC"/>
        </w:rPr>
        <w:t xml:space="preserve">3, </w:t>
      </w:r>
      <w:r w:rsidRPr="00FF2E10">
        <w:rPr>
          <w:rFonts w:ascii="Arial" w:eastAsia="Times New Roman" w:hAnsi="Arial" w:cs="Arial"/>
          <w:sz w:val="24"/>
          <w:szCs w:val="24"/>
          <w:lang w:eastAsia="es-EC"/>
        </w:rPr>
        <w:t>p. 26</w:t>
      </w:r>
      <w:r w:rsidR="00DE35CB">
        <w:rPr>
          <w:rFonts w:ascii="Arial" w:eastAsia="Times New Roman" w:hAnsi="Arial" w:cs="Arial"/>
          <w:sz w:val="24"/>
          <w:szCs w:val="24"/>
          <w:lang w:eastAsia="es-EC"/>
        </w:rPr>
        <w:t>]</w:t>
      </w:r>
      <w:r w:rsidRPr="00FF2E10">
        <w:rPr>
          <w:rFonts w:ascii="Arial" w:eastAsia="Times New Roman" w:hAnsi="Arial" w:cs="Arial"/>
          <w:sz w:val="24"/>
          <w:szCs w:val="24"/>
          <w:lang w:eastAsia="es-EC"/>
        </w:rPr>
        <w:t>, si el nivel de energía detectado supera un umbral predefinido, el canal se reporta como ocupado. Este método es efectivo para identificar interferencias provenientes de fuentes de luz ajenas al sistema de comunicación o de otros transmisores VLC cercanos que operan en la misma banda espectral.</w:t>
      </w:r>
    </w:p>
    <w:p w14:paraId="289765FA" w14:textId="4FBCCC7D" w:rsidR="00FF2E10" w:rsidRDefault="00FF2E10" w:rsidP="00FF2E10">
      <w:pPr>
        <w:spacing w:before="100" w:beforeAutospacing="1" w:after="100" w:afterAutospacing="1" w:line="240" w:lineRule="auto"/>
        <w:jc w:val="both"/>
        <w:rPr>
          <w:rFonts w:ascii="Arial" w:eastAsia="Times New Roman" w:hAnsi="Arial" w:cs="Arial"/>
          <w:sz w:val="24"/>
          <w:szCs w:val="24"/>
          <w:lang w:eastAsia="es-EC"/>
        </w:rPr>
      </w:pPr>
      <w:r w:rsidRPr="00FF2E10">
        <w:rPr>
          <w:rFonts w:ascii="Arial" w:eastAsia="Times New Roman" w:hAnsi="Arial" w:cs="Arial"/>
          <w:sz w:val="24"/>
          <w:szCs w:val="24"/>
          <w:lang w:eastAsia="es-EC"/>
        </w:rPr>
        <w:t>El segundo método es la detección de portadora (CS), que implica la búsqueda y reconocimiento de un preámbulo válido de una trama IEEE 802.11bb. A diferencia de la detección de energía, la detección de portadora permite identificar específicamente si la actividad en el canal corresponde a una transmisión que sigue el protocolo. De acuerdo con lo analizado en el artículo [</w:t>
      </w:r>
      <w:r w:rsidR="00DE35CB">
        <w:rPr>
          <w:rFonts w:ascii="Arial" w:eastAsia="Times New Roman" w:hAnsi="Arial" w:cs="Arial"/>
          <w:sz w:val="24"/>
          <w:szCs w:val="24"/>
          <w:lang w:eastAsia="es-EC"/>
        </w:rPr>
        <w:t>1</w:t>
      </w:r>
      <w:r w:rsidRPr="00FF2E10">
        <w:rPr>
          <w:rFonts w:ascii="Arial" w:eastAsia="Times New Roman" w:hAnsi="Arial" w:cs="Arial"/>
          <w:sz w:val="24"/>
          <w:szCs w:val="24"/>
          <w:lang w:eastAsia="es-EC"/>
        </w:rPr>
        <w:t>], la combinación de ED y CS garantiza que la capa MAC reciba una indicación precisa del estado del medio, permitiendo la implementación de protocolos de acceso de tipo CSMA/CA adaptados al espectro de luz para minimizar la latencia en el entorno vehicular.</w:t>
      </w:r>
    </w:p>
    <w:p w14:paraId="11284BEC" w14:textId="609724D0" w:rsidR="00FA43BD" w:rsidRPr="00FA43BD" w:rsidRDefault="009745CD" w:rsidP="00FA43BD">
      <w:pPr>
        <w:spacing w:before="100" w:beforeAutospacing="1" w:after="100" w:afterAutospacing="1" w:line="240" w:lineRule="auto"/>
        <w:jc w:val="both"/>
        <w:rPr>
          <w:rFonts w:ascii="Arial" w:eastAsia="Times New Roman" w:hAnsi="Arial" w:cs="Arial"/>
          <w:b/>
          <w:bCs/>
          <w:sz w:val="24"/>
          <w:szCs w:val="24"/>
          <w:lang w:eastAsia="es-EC"/>
        </w:rPr>
      </w:pPr>
      <w:r w:rsidRPr="009745CD">
        <w:rPr>
          <w:rFonts w:ascii="Arial" w:eastAsia="Times New Roman" w:hAnsi="Arial" w:cs="Arial"/>
          <w:b/>
          <w:bCs/>
          <w:sz w:val="24"/>
          <w:szCs w:val="24"/>
          <w:lang w:eastAsia="es-EC"/>
        </w:rPr>
        <w:t>1.4.3 Procesamiento de Señal y Arquitectura de Frecuencia Intermedia</w:t>
      </w:r>
    </w:p>
    <w:p w14:paraId="5534C995" w14:textId="77777777" w:rsidR="00EC5105" w:rsidRPr="00EC5105" w:rsidRDefault="00EC5105" w:rsidP="00EC5105">
      <w:pPr>
        <w:spacing w:before="100" w:beforeAutospacing="1" w:after="100" w:afterAutospacing="1" w:line="240" w:lineRule="auto"/>
        <w:jc w:val="both"/>
        <w:rPr>
          <w:rFonts w:ascii="Arial" w:eastAsia="Times New Roman" w:hAnsi="Arial" w:cs="Arial"/>
          <w:sz w:val="24"/>
          <w:szCs w:val="24"/>
          <w:lang w:eastAsia="es-EC"/>
        </w:rPr>
      </w:pPr>
      <w:r w:rsidRPr="00EC5105">
        <w:rPr>
          <w:rFonts w:ascii="Arial" w:eastAsia="Times New Roman" w:hAnsi="Arial" w:cs="Arial"/>
          <w:sz w:val="24"/>
          <w:szCs w:val="24"/>
          <w:lang w:eastAsia="es-EC"/>
        </w:rPr>
        <w:t>El procesamiento de señal en el estándar [3] constituye la etapa fundamental donde la información digital se transforma en una forma de onda apta para la transmisión a través del canal óptico. Debido a las propiedades intrínsecas de los dispositivos emisores de estado sólido (</w:t>
      </w:r>
      <w:proofErr w:type="spellStart"/>
      <w:r w:rsidRPr="00EC5105">
        <w:rPr>
          <w:rFonts w:ascii="Arial" w:eastAsia="Times New Roman" w:hAnsi="Arial" w:cs="Arial"/>
          <w:sz w:val="24"/>
          <w:szCs w:val="24"/>
          <w:lang w:eastAsia="es-EC"/>
        </w:rPr>
        <w:t>LEDs</w:t>
      </w:r>
      <w:proofErr w:type="spellEnd"/>
      <w:r w:rsidRPr="00EC5105">
        <w:rPr>
          <w:rFonts w:ascii="Arial" w:eastAsia="Times New Roman" w:hAnsi="Arial" w:cs="Arial"/>
          <w:sz w:val="24"/>
          <w:szCs w:val="24"/>
          <w:lang w:eastAsia="es-EC"/>
        </w:rPr>
        <w:t>) y los fotodetectores, el sistema debe garantizar que la señal resultante cumpla con requisitos estrictos de positividad, linealidad y robustez frente al ruido.</w:t>
      </w:r>
    </w:p>
    <w:p w14:paraId="65262F4B" w14:textId="77777777" w:rsidR="00EC5105" w:rsidRPr="00EC5105" w:rsidRDefault="00EC5105" w:rsidP="00EC5105">
      <w:pPr>
        <w:spacing w:before="100" w:beforeAutospacing="1" w:after="100" w:afterAutospacing="1" w:line="240" w:lineRule="auto"/>
        <w:jc w:val="both"/>
        <w:rPr>
          <w:rFonts w:ascii="Arial" w:eastAsia="Times New Roman" w:hAnsi="Arial" w:cs="Arial"/>
          <w:sz w:val="24"/>
          <w:szCs w:val="24"/>
          <w:lang w:eastAsia="es-EC"/>
        </w:rPr>
      </w:pPr>
      <w:r w:rsidRPr="00EC5105">
        <w:rPr>
          <w:rFonts w:ascii="Arial" w:eastAsia="Times New Roman" w:hAnsi="Arial" w:cs="Arial"/>
          <w:sz w:val="24"/>
          <w:szCs w:val="24"/>
          <w:lang w:eastAsia="es-EC"/>
        </w:rPr>
        <w:t xml:space="preserve">Esta sección describe la organización de los bloques funcionales que integran el transceptor, detallando la simetría necesaria entre los procesos de transmisión y recepción. Asimismo, se fundamenta la integración de la arquitectura de frecuencia </w:t>
      </w:r>
      <w:r w:rsidRPr="00EC5105">
        <w:rPr>
          <w:rFonts w:ascii="Arial" w:eastAsia="Times New Roman" w:hAnsi="Arial" w:cs="Arial"/>
          <w:sz w:val="24"/>
          <w:szCs w:val="24"/>
          <w:lang w:eastAsia="es-EC"/>
        </w:rPr>
        <w:lastRenderedPageBreak/>
        <w:t>intermedia como una solución técnica para optimizar el rendimiento del enlace en escenarios de movilidad, asegurando la integridad de los datos frente a las perturbaciones del entorno vehicular.</w:t>
      </w:r>
    </w:p>
    <w:p w14:paraId="5F832E8A" w14:textId="77777777" w:rsidR="00DF5CDF" w:rsidRPr="00DF5CDF" w:rsidRDefault="00DF5CDF" w:rsidP="00DF5CDF">
      <w:pPr>
        <w:spacing w:before="100" w:beforeAutospacing="1" w:after="100" w:afterAutospacing="1" w:line="240" w:lineRule="auto"/>
        <w:jc w:val="both"/>
        <w:rPr>
          <w:rFonts w:ascii="Arial" w:eastAsia="Times New Roman" w:hAnsi="Arial" w:cs="Arial"/>
          <w:b/>
          <w:bCs/>
          <w:sz w:val="24"/>
          <w:szCs w:val="24"/>
          <w:lang w:eastAsia="es-EC"/>
        </w:rPr>
      </w:pPr>
      <w:r w:rsidRPr="00DF5CDF">
        <w:rPr>
          <w:rFonts w:ascii="Arial" w:eastAsia="Times New Roman" w:hAnsi="Arial" w:cs="Arial"/>
          <w:b/>
          <w:bCs/>
          <w:sz w:val="24"/>
          <w:szCs w:val="24"/>
          <w:lang w:eastAsia="es-EC"/>
        </w:rPr>
        <w:t>1.4.3.1 Arquitectura de los procesos de transmisión y recepción en la capa física</w:t>
      </w:r>
    </w:p>
    <w:p w14:paraId="469D3AC0" w14:textId="0CE16783" w:rsidR="00DF5CDF" w:rsidRDefault="00DF5CDF" w:rsidP="00DF5CDF">
      <w:pPr>
        <w:spacing w:before="100" w:beforeAutospacing="1" w:after="100" w:afterAutospacing="1" w:line="240" w:lineRule="auto"/>
        <w:jc w:val="both"/>
        <w:rPr>
          <w:rFonts w:ascii="Arial" w:eastAsia="Times New Roman" w:hAnsi="Arial" w:cs="Arial"/>
          <w:sz w:val="24"/>
          <w:szCs w:val="24"/>
          <w:lang w:eastAsia="es-EC"/>
        </w:rPr>
      </w:pPr>
      <w:r w:rsidRPr="00DF5CDF">
        <w:rPr>
          <w:rFonts w:ascii="Arial" w:eastAsia="Times New Roman" w:hAnsi="Arial" w:cs="Arial"/>
          <w:sz w:val="24"/>
          <w:szCs w:val="24"/>
          <w:lang w:eastAsia="es-EC"/>
        </w:rPr>
        <w:t>El transceptor basado en el estándar [3] opera mediante una arquitectura de procesamiento de señal donde cada etapa del transmisor posee una función inversa en el receptor para la recuperación de los datos. Esta estructura asegura que la unidad PPDU se adapte a las restricciones del canal óptico y sea procesada correctamente en el destino. En la Tabla 1.3 se detallan los bloques funcionales presentes en la Figura 33-1 del estándar</w:t>
      </w:r>
      <w:r>
        <w:rPr>
          <w:rFonts w:ascii="Arial" w:eastAsia="Times New Roman" w:hAnsi="Arial" w:cs="Arial"/>
          <w:sz w:val="24"/>
          <w:szCs w:val="24"/>
          <w:lang w:eastAsia="es-EC"/>
        </w:rPr>
        <w:t xml:space="preserve"> </w:t>
      </w:r>
      <w:r w:rsidRPr="00DF5CDF">
        <w:rPr>
          <w:rFonts w:ascii="Arial" w:eastAsia="Times New Roman" w:hAnsi="Arial" w:cs="Arial"/>
          <w:sz w:val="24"/>
          <w:szCs w:val="24"/>
          <w:lang w:eastAsia="es-EC"/>
        </w:rPr>
        <w:t>y el componente equivalente en la etapa de recepción.</w:t>
      </w:r>
    </w:p>
    <w:p w14:paraId="4DBCB518" w14:textId="2EFB5B19" w:rsidR="005475EA" w:rsidRPr="00DF5CDF" w:rsidRDefault="005475EA" w:rsidP="005475EA">
      <w:pPr>
        <w:spacing w:before="100" w:beforeAutospacing="1" w:after="100" w:afterAutospacing="1" w:line="240" w:lineRule="auto"/>
        <w:jc w:val="center"/>
        <w:rPr>
          <w:rFonts w:ascii="Arial" w:eastAsia="Times New Roman" w:hAnsi="Arial" w:cs="Arial"/>
          <w:sz w:val="24"/>
          <w:szCs w:val="24"/>
          <w:lang w:eastAsia="es-EC"/>
        </w:rPr>
      </w:pPr>
      <w:r w:rsidRPr="005475EA">
        <w:rPr>
          <w:rFonts w:ascii="Arial" w:eastAsia="Times New Roman" w:hAnsi="Arial" w:cs="Arial"/>
          <w:b/>
          <w:bCs/>
          <w:sz w:val="24"/>
          <w:szCs w:val="24"/>
          <w:lang w:eastAsia="es-EC"/>
        </w:rPr>
        <w:t>Tabla 1.3.</w:t>
      </w:r>
      <w:r w:rsidRPr="005475EA">
        <w:rPr>
          <w:rFonts w:ascii="Arial" w:eastAsia="Times New Roman" w:hAnsi="Arial" w:cs="Arial"/>
          <w:sz w:val="24"/>
          <w:szCs w:val="24"/>
          <w:lang w:eastAsia="es-EC"/>
        </w:rPr>
        <w:t xml:space="preserve"> Bloques funcionales del procesamiento de transmisión LC PHY.</w:t>
      </w:r>
    </w:p>
    <w:tbl>
      <w:tblPr>
        <w:tblStyle w:val="Tablaconcuadrcula"/>
        <w:tblW w:w="0" w:type="auto"/>
        <w:tblLook w:val="04A0" w:firstRow="1" w:lastRow="0" w:firstColumn="1" w:lastColumn="0" w:noHBand="0" w:noVBand="1"/>
      </w:tblPr>
      <w:tblGrid>
        <w:gridCol w:w="3581"/>
        <w:gridCol w:w="2688"/>
        <w:gridCol w:w="2508"/>
      </w:tblGrid>
      <w:tr w:rsidR="00DE41E5" w:rsidRPr="00DE41E5" w14:paraId="5BBA6771" w14:textId="77777777" w:rsidTr="005475EA">
        <w:tc>
          <w:tcPr>
            <w:tcW w:w="0" w:type="auto"/>
            <w:hideMark/>
          </w:tcPr>
          <w:p w14:paraId="7026D8DB" w14:textId="23C38A75"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b/>
                <w:bCs/>
                <w:sz w:val="24"/>
                <w:szCs w:val="24"/>
                <w:lang w:eastAsia="es-EC"/>
              </w:rPr>
              <w:t xml:space="preserve">Bloque </w:t>
            </w:r>
            <w:r w:rsidR="0088480C">
              <w:rPr>
                <w:rFonts w:ascii="Arial" w:eastAsia="Times New Roman" w:hAnsi="Arial" w:cs="Arial"/>
                <w:b/>
                <w:bCs/>
                <w:sz w:val="24"/>
                <w:szCs w:val="24"/>
                <w:lang w:eastAsia="es-EC"/>
              </w:rPr>
              <w:t xml:space="preserve">IEEE </w:t>
            </w:r>
            <w:r w:rsidR="00371632">
              <w:rPr>
                <w:rFonts w:ascii="Arial" w:eastAsia="Times New Roman" w:hAnsi="Arial" w:cs="Arial"/>
                <w:b/>
                <w:bCs/>
                <w:sz w:val="24"/>
                <w:szCs w:val="24"/>
                <w:lang w:eastAsia="es-EC"/>
              </w:rPr>
              <w:t>802.</w:t>
            </w:r>
            <w:r w:rsidR="0088480C">
              <w:rPr>
                <w:rFonts w:ascii="Arial" w:eastAsia="Times New Roman" w:hAnsi="Arial" w:cs="Arial"/>
                <w:b/>
                <w:bCs/>
                <w:sz w:val="24"/>
                <w:szCs w:val="24"/>
                <w:lang w:eastAsia="es-EC"/>
              </w:rPr>
              <w:t>11bb</w:t>
            </w:r>
          </w:p>
        </w:tc>
        <w:tc>
          <w:tcPr>
            <w:tcW w:w="0" w:type="auto"/>
            <w:hideMark/>
          </w:tcPr>
          <w:p w14:paraId="1D5A4B69" w14:textId="0A303820"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b/>
                <w:bCs/>
                <w:sz w:val="24"/>
                <w:szCs w:val="24"/>
                <w:lang w:eastAsia="es-EC"/>
              </w:rPr>
              <w:t>Bloque en TX</w:t>
            </w:r>
          </w:p>
        </w:tc>
        <w:tc>
          <w:tcPr>
            <w:tcW w:w="0" w:type="auto"/>
            <w:hideMark/>
          </w:tcPr>
          <w:p w14:paraId="2C0BCCBE"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b/>
                <w:bCs/>
                <w:sz w:val="24"/>
                <w:szCs w:val="24"/>
                <w:lang w:eastAsia="es-EC"/>
              </w:rPr>
              <w:t>Equivalente en RX</w:t>
            </w:r>
          </w:p>
        </w:tc>
      </w:tr>
      <w:tr w:rsidR="00DE41E5" w:rsidRPr="00DE41E5" w14:paraId="78107297" w14:textId="77777777" w:rsidTr="005475EA">
        <w:tc>
          <w:tcPr>
            <w:tcW w:w="0" w:type="auto"/>
            <w:hideMark/>
          </w:tcPr>
          <w:p w14:paraId="191F52C3" w14:textId="0D7A0110" w:rsidR="00DE41E5" w:rsidRPr="00DE41E5" w:rsidRDefault="008F660B" w:rsidP="00DE41E5">
            <w:pPr>
              <w:spacing w:before="100" w:beforeAutospacing="1" w:after="100" w:afterAutospacing="1"/>
              <w:jc w:val="both"/>
              <w:rPr>
                <w:rFonts w:ascii="Arial" w:eastAsia="Times New Roman" w:hAnsi="Arial" w:cs="Arial"/>
                <w:sz w:val="24"/>
                <w:szCs w:val="24"/>
                <w:lang w:eastAsia="es-EC"/>
              </w:rPr>
            </w:pPr>
            <w:r w:rsidRPr="008F660B">
              <w:rPr>
                <w:rFonts w:ascii="Arial" w:eastAsia="Times New Roman" w:hAnsi="Arial" w:cs="Arial"/>
                <w:b/>
                <w:bCs/>
                <w:sz w:val="24"/>
                <w:szCs w:val="24"/>
                <w:lang w:eastAsia="es-EC"/>
              </w:rPr>
              <w:t xml:space="preserve">FEC </w:t>
            </w:r>
            <w:proofErr w:type="spellStart"/>
            <w:r w:rsidRPr="008F660B">
              <w:rPr>
                <w:rFonts w:ascii="Arial" w:eastAsia="Times New Roman" w:hAnsi="Arial" w:cs="Arial"/>
                <w:b/>
                <w:bCs/>
                <w:sz w:val="24"/>
                <w:szCs w:val="24"/>
                <w:lang w:eastAsia="es-EC"/>
              </w:rPr>
              <w:t>Encoder</w:t>
            </w:r>
            <w:proofErr w:type="spellEnd"/>
            <w:r w:rsidRPr="008F660B">
              <w:rPr>
                <w:rFonts w:ascii="Arial" w:eastAsia="Times New Roman" w:hAnsi="Arial" w:cs="Arial"/>
                <w:sz w:val="24"/>
                <w:szCs w:val="24"/>
                <w:lang w:eastAsia="es-EC"/>
              </w:rPr>
              <w:t xml:space="preserve"> (</w:t>
            </w:r>
            <w:r w:rsidRPr="008F660B">
              <w:rPr>
                <w:rFonts w:ascii="Arial" w:eastAsia="Times New Roman" w:hAnsi="Arial" w:cs="Arial"/>
                <w:i/>
                <w:iCs/>
                <w:sz w:val="24"/>
                <w:szCs w:val="24"/>
                <w:lang w:eastAsia="es-EC"/>
              </w:rPr>
              <w:t xml:space="preserve">Forward Error </w:t>
            </w:r>
            <w:proofErr w:type="spellStart"/>
            <w:r w:rsidRPr="008F660B">
              <w:rPr>
                <w:rFonts w:ascii="Arial" w:eastAsia="Times New Roman" w:hAnsi="Arial" w:cs="Arial"/>
                <w:i/>
                <w:iCs/>
                <w:sz w:val="24"/>
                <w:szCs w:val="24"/>
                <w:lang w:eastAsia="es-EC"/>
              </w:rPr>
              <w:t>Correction</w:t>
            </w:r>
            <w:proofErr w:type="spellEnd"/>
            <w:r w:rsidRPr="008F660B">
              <w:rPr>
                <w:rFonts w:ascii="Arial" w:eastAsia="Times New Roman" w:hAnsi="Arial" w:cs="Arial"/>
                <w:i/>
                <w:iCs/>
                <w:sz w:val="24"/>
                <w:szCs w:val="24"/>
                <w:lang w:eastAsia="es-EC"/>
              </w:rPr>
              <w:t xml:space="preserve"> </w:t>
            </w:r>
            <w:proofErr w:type="spellStart"/>
            <w:r w:rsidRPr="008F660B">
              <w:rPr>
                <w:rFonts w:ascii="Arial" w:eastAsia="Times New Roman" w:hAnsi="Arial" w:cs="Arial"/>
                <w:i/>
                <w:iCs/>
                <w:sz w:val="24"/>
                <w:szCs w:val="24"/>
                <w:lang w:eastAsia="es-EC"/>
              </w:rPr>
              <w:t>Encoder</w:t>
            </w:r>
            <w:proofErr w:type="spellEnd"/>
            <w:r w:rsidRPr="008F660B">
              <w:rPr>
                <w:rFonts w:ascii="Arial" w:eastAsia="Times New Roman" w:hAnsi="Arial" w:cs="Arial"/>
                <w:sz w:val="24"/>
                <w:szCs w:val="24"/>
                <w:lang w:eastAsia="es-EC"/>
              </w:rPr>
              <w:t>)</w:t>
            </w:r>
          </w:p>
        </w:tc>
        <w:tc>
          <w:tcPr>
            <w:tcW w:w="0" w:type="auto"/>
            <w:hideMark/>
          </w:tcPr>
          <w:p w14:paraId="61B6CE37"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Codificador FEC</w:t>
            </w:r>
          </w:p>
        </w:tc>
        <w:tc>
          <w:tcPr>
            <w:tcW w:w="0" w:type="auto"/>
            <w:hideMark/>
          </w:tcPr>
          <w:p w14:paraId="3D1209D8"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 xml:space="preserve">FEC </w:t>
            </w:r>
            <w:proofErr w:type="spellStart"/>
            <w:r w:rsidRPr="00DE41E5">
              <w:rPr>
                <w:rFonts w:ascii="Arial" w:eastAsia="Times New Roman" w:hAnsi="Arial" w:cs="Arial"/>
                <w:sz w:val="24"/>
                <w:szCs w:val="24"/>
                <w:lang w:eastAsia="es-EC"/>
              </w:rPr>
              <w:t>Decoder</w:t>
            </w:r>
            <w:proofErr w:type="spellEnd"/>
          </w:p>
        </w:tc>
      </w:tr>
      <w:tr w:rsidR="00DE41E5" w:rsidRPr="00DE41E5" w14:paraId="3C038152" w14:textId="77777777" w:rsidTr="005475EA">
        <w:tc>
          <w:tcPr>
            <w:tcW w:w="0" w:type="auto"/>
            <w:hideMark/>
          </w:tcPr>
          <w:p w14:paraId="2A0903DE"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proofErr w:type="spellStart"/>
            <w:r w:rsidRPr="00DE41E5">
              <w:rPr>
                <w:rFonts w:ascii="Arial" w:eastAsia="Times New Roman" w:hAnsi="Arial" w:cs="Arial"/>
                <w:b/>
                <w:bCs/>
                <w:sz w:val="24"/>
                <w:szCs w:val="24"/>
                <w:lang w:eastAsia="es-EC"/>
              </w:rPr>
              <w:t>Interleaving</w:t>
            </w:r>
            <w:proofErr w:type="spellEnd"/>
            <w:r w:rsidRPr="00DE41E5">
              <w:rPr>
                <w:rFonts w:ascii="Arial" w:eastAsia="Times New Roman" w:hAnsi="Arial" w:cs="Arial"/>
                <w:b/>
                <w:bCs/>
                <w:sz w:val="24"/>
                <w:szCs w:val="24"/>
                <w:lang w:eastAsia="es-EC"/>
              </w:rPr>
              <w:t xml:space="preserve"> + </w:t>
            </w:r>
            <w:proofErr w:type="spellStart"/>
            <w:r w:rsidRPr="00DE41E5">
              <w:rPr>
                <w:rFonts w:ascii="Arial" w:eastAsia="Times New Roman" w:hAnsi="Arial" w:cs="Arial"/>
                <w:b/>
                <w:bCs/>
                <w:sz w:val="24"/>
                <w:szCs w:val="24"/>
                <w:lang w:eastAsia="es-EC"/>
              </w:rPr>
              <w:t>Mapping</w:t>
            </w:r>
            <w:proofErr w:type="spellEnd"/>
          </w:p>
        </w:tc>
        <w:tc>
          <w:tcPr>
            <w:tcW w:w="0" w:type="auto"/>
            <w:hideMark/>
          </w:tcPr>
          <w:p w14:paraId="36E61C9D" w14:textId="3B2299E0" w:rsidR="00DE41E5" w:rsidRPr="00DE41E5" w:rsidRDefault="00371632" w:rsidP="00DE41E5">
            <w:pPr>
              <w:spacing w:before="100" w:beforeAutospacing="1" w:after="100" w:afterAutospacing="1"/>
              <w:jc w:val="both"/>
              <w:rPr>
                <w:rFonts w:ascii="Arial" w:eastAsia="Times New Roman" w:hAnsi="Arial" w:cs="Arial"/>
                <w:sz w:val="24"/>
                <w:szCs w:val="24"/>
                <w:lang w:eastAsia="es-EC"/>
              </w:rPr>
            </w:pPr>
            <w:proofErr w:type="spellStart"/>
            <w:r w:rsidRPr="00371632">
              <w:rPr>
                <w:rFonts w:ascii="Arial" w:eastAsia="Times New Roman" w:hAnsi="Arial" w:cs="Arial"/>
                <w:sz w:val="24"/>
                <w:szCs w:val="24"/>
                <w:lang w:eastAsia="es-EC"/>
              </w:rPr>
              <w:t>Interleaving</w:t>
            </w:r>
            <w:proofErr w:type="spellEnd"/>
            <w:r w:rsidR="00DE41E5" w:rsidRPr="00DE41E5">
              <w:rPr>
                <w:rFonts w:ascii="Arial" w:eastAsia="Times New Roman" w:hAnsi="Arial" w:cs="Arial"/>
                <w:sz w:val="24"/>
                <w:szCs w:val="24"/>
                <w:lang w:eastAsia="es-EC"/>
              </w:rPr>
              <w:t xml:space="preserve"> y </w:t>
            </w:r>
            <w:proofErr w:type="spellStart"/>
            <w:r w:rsidR="00DE41E5" w:rsidRPr="00DE41E5">
              <w:rPr>
                <w:rFonts w:ascii="Arial" w:eastAsia="Times New Roman" w:hAnsi="Arial" w:cs="Arial"/>
                <w:sz w:val="24"/>
                <w:szCs w:val="24"/>
                <w:lang w:eastAsia="es-EC"/>
              </w:rPr>
              <w:t>Map</w:t>
            </w:r>
            <w:r>
              <w:rPr>
                <w:rFonts w:ascii="Arial" w:eastAsia="Times New Roman" w:hAnsi="Arial" w:cs="Arial"/>
                <w:sz w:val="24"/>
                <w:szCs w:val="24"/>
                <w:lang w:eastAsia="es-EC"/>
              </w:rPr>
              <w:t>ping</w:t>
            </w:r>
            <w:proofErr w:type="spellEnd"/>
          </w:p>
        </w:tc>
        <w:tc>
          <w:tcPr>
            <w:tcW w:w="0" w:type="auto"/>
            <w:hideMark/>
          </w:tcPr>
          <w:p w14:paraId="34E47905"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proofErr w:type="spellStart"/>
            <w:r w:rsidRPr="00DE41E5">
              <w:rPr>
                <w:rFonts w:ascii="Arial" w:eastAsia="Times New Roman" w:hAnsi="Arial" w:cs="Arial"/>
                <w:sz w:val="24"/>
                <w:szCs w:val="24"/>
                <w:lang w:eastAsia="es-EC"/>
              </w:rPr>
              <w:t>Deinterleaving</w:t>
            </w:r>
            <w:proofErr w:type="spellEnd"/>
            <w:r w:rsidRPr="00DE41E5">
              <w:rPr>
                <w:rFonts w:ascii="Arial" w:eastAsia="Times New Roman" w:hAnsi="Arial" w:cs="Arial"/>
                <w:sz w:val="24"/>
                <w:szCs w:val="24"/>
                <w:lang w:eastAsia="es-EC"/>
              </w:rPr>
              <w:t xml:space="preserve"> + </w:t>
            </w:r>
            <w:proofErr w:type="spellStart"/>
            <w:r w:rsidRPr="00DE41E5">
              <w:rPr>
                <w:rFonts w:ascii="Arial" w:eastAsia="Times New Roman" w:hAnsi="Arial" w:cs="Arial"/>
                <w:sz w:val="24"/>
                <w:szCs w:val="24"/>
                <w:lang w:eastAsia="es-EC"/>
              </w:rPr>
              <w:t>Demapping</w:t>
            </w:r>
            <w:proofErr w:type="spellEnd"/>
          </w:p>
        </w:tc>
      </w:tr>
      <w:tr w:rsidR="00DE41E5" w:rsidRPr="00DE41E5" w14:paraId="5ACE7E0B" w14:textId="77777777" w:rsidTr="005475EA">
        <w:tc>
          <w:tcPr>
            <w:tcW w:w="0" w:type="auto"/>
            <w:hideMark/>
          </w:tcPr>
          <w:p w14:paraId="6D84EBB8"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b/>
                <w:bCs/>
                <w:sz w:val="24"/>
                <w:szCs w:val="24"/>
                <w:lang w:eastAsia="es-EC"/>
              </w:rPr>
              <w:t>IDFT</w:t>
            </w:r>
          </w:p>
        </w:tc>
        <w:tc>
          <w:tcPr>
            <w:tcW w:w="0" w:type="auto"/>
            <w:hideMark/>
          </w:tcPr>
          <w:p w14:paraId="1F53F63F" w14:textId="154BCA14" w:rsidR="00DE41E5" w:rsidRPr="00DE41E5" w:rsidRDefault="0088480C" w:rsidP="00DE41E5">
            <w:pPr>
              <w:spacing w:before="100" w:beforeAutospacing="1" w:after="100" w:afterAutospacing="1"/>
              <w:jc w:val="both"/>
              <w:rPr>
                <w:rFonts w:ascii="Arial" w:eastAsia="Times New Roman" w:hAnsi="Arial" w:cs="Arial"/>
                <w:sz w:val="24"/>
                <w:szCs w:val="24"/>
                <w:lang w:eastAsia="es-EC"/>
              </w:rPr>
            </w:pPr>
            <w:r>
              <w:rPr>
                <w:rFonts w:ascii="Arial" w:eastAsia="Times New Roman" w:hAnsi="Arial" w:cs="Arial"/>
                <w:sz w:val="24"/>
                <w:szCs w:val="24"/>
                <w:lang w:eastAsia="es-EC"/>
              </w:rPr>
              <w:t>IFFT</w:t>
            </w:r>
          </w:p>
        </w:tc>
        <w:tc>
          <w:tcPr>
            <w:tcW w:w="0" w:type="auto"/>
            <w:hideMark/>
          </w:tcPr>
          <w:p w14:paraId="731A80DC" w14:textId="40FA6223"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FFT</w:t>
            </w:r>
          </w:p>
        </w:tc>
      </w:tr>
      <w:tr w:rsidR="00DE41E5" w:rsidRPr="00DE41E5" w14:paraId="7B745760" w14:textId="77777777" w:rsidTr="005475EA">
        <w:tc>
          <w:tcPr>
            <w:tcW w:w="0" w:type="auto"/>
            <w:hideMark/>
          </w:tcPr>
          <w:p w14:paraId="3EC64B3B"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proofErr w:type="spellStart"/>
            <w:r w:rsidRPr="00DE41E5">
              <w:rPr>
                <w:rFonts w:ascii="Arial" w:eastAsia="Times New Roman" w:hAnsi="Arial" w:cs="Arial"/>
                <w:b/>
                <w:bCs/>
                <w:sz w:val="24"/>
                <w:szCs w:val="24"/>
                <w:lang w:eastAsia="es-EC"/>
              </w:rPr>
              <w:t>Insert</w:t>
            </w:r>
            <w:proofErr w:type="spellEnd"/>
            <w:r w:rsidRPr="00DE41E5">
              <w:rPr>
                <w:rFonts w:ascii="Arial" w:eastAsia="Times New Roman" w:hAnsi="Arial" w:cs="Arial"/>
                <w:b/>
                <w:bCs/>
                <w:sz w:val="24"/>
                <w:szCs w:val="24"/>
                <w:lang w:eastAsia="es-EC"/>
              </w:rPr>
              <w:t xml:space="preserve"> GI</w:t>
            </w:r>
          </w:p>
        </w:tc>
        <w:tc>
          <w:tcPr>
            <w:tcW w:w="0" w:type="auto"/>
            <w:hideMark/>
          </w:tcPr>
          <w:p w14:paraId="5840EB1A"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Inserción de Intervalo de Guarda</w:t>
            </w:r>
          </w:p>
        </w:tc>
        <w:tc>
          <w:tcPr>
            <w:tcW w:w="0" w:type="auto"/>
            <w:hideMark/>
          </w:tcPr>
          <w:p w14:paraId="4D882806"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 xml:space="preserve">GI </w:t>
            </w:r>
            <w:proofErr w:type="spellStart"/>
            <w:r w:rsidRPr="00DE41E5">
              <w:rPr>
                <w:rFonts w:ascii="Arial" w:eastAsia="Times New Roman" w:hAnsi="Arial" w:cs="Arial"/>
                <w:sz w:val="24"/>
                <w:szCs w:val="24"/>
                <w:lang w:eastAsia="es-EC"/>
              </w:rPr>
              <w:t>Removal</w:t>
            </w:r>
            <w:proofErr w:type="spellEnd"/>
          </w:p>
        </w:tc>
      </w:tr>
      <w:tr w:rsidR="00DE41E5" w:rsidRPr="00DE41E5" w14:paraId="6B6FFE50" w14:textId="77777777" w:rsidTr="005475EA">
        <w:tc>
          <w:tcPr>
            <w:tcW w:w="0" w:type="auto"/>
            <w:hideMark/>
          </w:tcPr>
          <w:p w14:paraId="3948FEFA"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b/>
                <w:bCs/>
                <w:sz w:val="24"/>
                <w:szCs w:val="24"/>
                <w:lang w:eastAsia="es-EC"/>
              </w:rPr>
              <w:t>Window</w:t>
            </w:r>
          </w:p>
        </w:tc>
        <w:tc>
          <w:tcPr>
            <w:tcW w:w="0" w:type="auto"/>
            <w:hideMark/>
          </w:tcPr>
          <w:p w14:paraId="406A9576"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Ventaneado</w:t>
            </w:r>
          </w:p>
        </w:tc>
        <w:tc>
          <w:tcPr>
            <w:tcW w:w="0" w:type="auto"/>
            <w:hideMark/>
          </w:tcPr>
          <w:p w14:paraId="53F4A522"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Sin equivalente directo</w:t>
            </w:r>
          </w:p>
        </w:tc>
      </w:tr>
      <w:tr w:rsidR="00DE41E5" w:rsidRPr="00DE41E5" w14:paraId="51260C47" w14:textId="77777777" w:rsidTr="005475EA">
        <w:tc>
          <w:tcPr>
            <w:tcW w:w="0" w:type="auto"/>
            <w:hideMark/>
          </w:tcPr>
          <w:p w14:paraId="427C31A8" w14:textId="53B6D4A6"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b/>
                <w:bCs/>
                <w:sz w:val="24"/>
                <w:szCs w:val="24"/>
                <w:lang w:eastAsia="es-EC"/>
              </w:rPr>
              <w:t>I/Q Mod</w:t>
            </w:r>
          </w:p>
        </w:tc>
        <w:tc>
          <w:tcPr>
            <w:tcW w:w="0" w:type="auto"/>
            <w:hideMark/>
          </w:tcPr>
          <w:p w14:paraId="3189D7C5"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Modulación I/Q</w:t>
            </w:r>
          </w:p>
        </w:tc>
        <w:tc>
          <w:tcPr>
            <w:tcW w:w="0" w:type="auto"/>
            <w:hideMark/>
          </w:tcPr>
          <w:p w14:paraId="10275CF6"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 xml:space="preserve">I/Q </w:t>
            </w:r>
            <w:proofErr w:type="spellStart"/>
            <w:r w:rsidRPr="00DE41E5">
              <w:rPr>
                <w:rFonts w:ascii="Arial" w:eastAsia="Times New Roman" w:hAnsi="Arial" w:cs="Arial"/>
                <w:sz w:val="24"/>
                <w:szCs w:val="24"/>
                <w:lang w:eastAsia="es-EC"/>
              </w:rPr>
              <w:t>Demodulator</w:t>
            </w:r>
            <w:proofErr w:type="spellEnd"/>
          </w:p>
        </w:tc>
      </w:tr>
      <w:tr w:rsidR="00DE41E5" w:rsidRPr="00DE41E5" w14:paraId="457FF10E" w14:textId="77777777" w:rsidTr="005475EA">
        <w:tc>
          <w:tcPr>
            <w:tcW w:w="0" w:type="auto"/>
            <w:hideMark/>
          </w:tcPr>
          <w:p w14:paraId="3BB1E180"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b/>
                <w:bCs/>
                <w:sz w:val="24"/>
                <w:szCs w:val="24"/>
                <w:lang w:eastAsia="es-EC"/>
              </w:rPr>
              <w:t xml:space="preserve">DC </w:t>
            </w:r>
            <w:proofErr w:type="spellStart"/>
            <w:r w:rsidRPr="00DE41E5">
              <w:rPr>
                <w:rFonts w:ascii="Arial" w:eastAsia="Times New Roman" w:hAnsi="Arial" w:cs="Arial"/>
                <w:b/>
                <w:bCs/>
                <w:sz w:val="24"/>
                <w:szCs w:val="24"/>
                <w:lang w:eastAsia="es-EC"/>
              </w:rPr>
              <w:t>bias</w:t>
            </w:r>
            <w:proofErr w:type="spellEnd"/>
          </w:p>
        </w:tc>
        <w:tc>
          <w:tcPr>
            <w:tcW w:w="0" w:type="auto"/>
            <w:hideMark/>
          </w:tcPr>
          <w:p w14:paraId="3224BFF2"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Polarización de corriente continua</w:t>
            </w:r>
          </w:p>
        </w:tc>
        <w:tc>
          <w:tcPr>
            <w:tcW w:w="0" w:type="auto"/>
            <w:hideMark/>
          </w:tcPr>
          <w:p w14:paraId="46E47597"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DC Block</w:t>
            </w:r>
          </w:p>
        </w:tc>
      </w:tr>
      <w:tr w:rsidR="00DE41E5" w:rsidRPr="00DE41E5" w14:paraId="2E1DF2C6" w14:textId="77777777" w:rsidTr="005475EA">
        <w:tc>
          <w:tcPr>
            <w:tcW w:w="0" w:type="auto"/>
            <w:hideMark/>
          </w:tcPr>
          <w:p w14:paraId="584F7FB3"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b/>
                <w:bCs/>
                <w:sz w:val="24"/>
                <w:szCs w:val="24"/>
                <w:lang w:eastAsia="es-EC"/>
              </w:rPr>
              <w:t>TX OFE</w:t>
            </w:r>
          </w:p>
        </w:tc>
        <w:tc>
          <w:tcPr>
            <w:tcW w:w="0" w:type="auto"/>
            <w:hideMark/>
          </w:tcPr>
          <w:p w14:paraId="7CE2D927"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Frente óptico de transmisión</w:t>
            </w:r>
          </w:p>
        </w:tc>
        <w:tc>
          <w:tcPr>
            <w:tcW w:w="0" w:type="auto"/>
            <w:hideMark/>
          </w:tcPr>
          <w:p w14:paraId="25B1B949" w14:textId="77777777" w:rsidR="00DE41E5" w:rsidRPr="00DE41E5" w:rsidRDefault="00DE41E5" w:rsidP="00DE41E5">
            <w:pPr>
              <w:spacing w:before="100" w:beforeAutospacing="1" w:after="100" w:afterAutospacing="1"/>
              <w:jc w:val="both"/>
              <w:rPr>
                <w:rFonts w:ascii="Arial" w:eastAsia="Times New Roman" w:hAnsi="Arial" w:cs="Arial"/>
                <w:sz w:val="24"/>
                <w:szCs w:val="24"/>
                <w:lang w:eastAsia="es-EC"/>
              </w:rPr>
            </w:pPr>
            <w:r w:rsidRPr="00DE41E5">
              <w:rPr>
                <w:rFonts w:ascii="Arial" w:eastAsia="Times New Roman" w:hAnsi="Arial" w:cs="Arial"/>
                <w:sz w:val="24"/>
                <w:szCs w:val="24"/>
                <w:lang w:eastAsia="es-EC"/>
              </w:rPr>
              <w:t>RX OFE</w:t>
            </w:r>
          </w:p>
        </w:tc>
      </w:tr>
    </w:tbl>
    <w:p w14:paraId="637229A7" w14:textId="77777777" w:rsidR="00140084" w:rsidRPr="00140084" w:rsidRDefault="00140084" w:rsidP="00140084">
      <w:pPr>
        <w:spacing w:before="100" w:beforeAutospacing="1" w:after="100" w:afterAutospacing="1" w:line="240" w:lineRule="auto"/>
        <w:jc w:val="both"/>
        <w:rPr>
          <w:rFonts w:ascii="Arial" w:eastAsia="Times New Roman" w:hAnsi="Arial" w:cs="Arial"/>
          <w:sz w:val="24"/>
          <w:szCs w:val="24"/>
          <w:lang w:eastAsia="es-EC"/>
        </w:rPr>
      </w:pPr>
      <w:r w:rsidRPr="00140084">
        <w:rPr>
          <w:rFonts w:ascii="Arial" w:eastAsia="Times New Roman" w:hAnsi="Arial" w:cs="Arial"/>
          <w:sz w:val="24"/>
          <w:szCs w:val="24"/>
          <w:lang w:eastAsia="es-EC"/>
        </w:rPr>
        <w:t>El procesamiento de señal en el estándar [3] constituye la etapa fundamental donde la información digital se transforma en una forma de onda apta para la transmisión a través del canal óptico. Debido a las propiedades intrínsecas de los dispositivos emisores de estado sólido (</w:t>
      </w:r>
      <w:proofErr w:type="spellStart"/>
      <w:r w:rsidRPr="00140084">
        <w:rPr>
          <w:rFonts w:ascii="Arial" w:eastAsia="Times New Roman" w:hAnsi="Arial" w:cs="Arial"/>
          <w:sz w:val="24"/>
          <w:szCs w:val="24"/>
          <w:lang w:eastAsia="es-EC"/>
        </w:rPr>
        <w:t>LEDs</w:t>
      </w:r>
      <w:proofErr w:type="spellEnd"/>
      <w:r w:rsidRPr="00140084">
        <w:rPr>
          <w:rFonts w:ascii="Arial" w:eastAsia="Times New Roman" w:hAnsi="Arial" w:cs="Arial"/>
          <w:sz w:val="24"/>
          <w:szCs w:val="24"/>
          <w:lang w:eastAsia="es-EC"/>
        </w:rPr>
        <w:t>) y los fotodetectores, el sistema debe garantizar que la señal resultante cumpla con requisitos estrictos de positividad, linealidad y robustez frente al ruido.</w:t>
      </w:r>
    </w:p>
    <w:p w14:paraId="2DB4E55A" w14:textId="77777777" w:rsidR="00140084" w:rsidRDefault="00140084" w:rsidP="00140084">
      <w:pPr>
        <w:spacing w:before="100" w:beforeAutospacing="1" w:after="100" w:afterAutospacing="1" w:line="240" w:lineRule="auto"/>
        <w:jc w:val="both"/>
        <w:rPr>
          <w:rFonts w:ascii="Arial" w:eastAsia="Times New Roman" w:hAnsi="Arial" w:cs="Arial"/>
          <w:sz w:val="24"/>
          <w:szCs w:val="24"/>
          <w:lang w:eastAsia="es-EC"/>
        </w:rPr>
      </w:pPr>
      <w:r w:rsidRPr="00140084">
        <w:rPr>
          <w:rFonts w:ascii="Arial" w:eastAsia="Times New Roman" w:hAnsi="Arial" w:cs="Arial"/>
          <w:sz w:val="24"/>
          <w:szCs w:val="24"/>
          <w:lang w:eastAsia="es-EC"/>
        </w:rPr>
        <w:t>Esta sección describe la organización de los bloques funcionales que integran el transceptor, detallando la simetría necesaria entre los procesos de transmisión y recepción. Asimismo, se fundamenta la integración de la arquitectura de frecuencia intermedia como una solución técnica para optimizar el rendimiento del enlace en escenarios de movilidad, asegurando la integridad de los datos frente a las perturbaciones del entorno vehicular.</w:t>
      </w:r>
    </w:p>
    <w:p w14:paraId="52FB82DC" w14:textId="79A52A11" w:rsidR="0037742D" w:rsidRPr="0037742D" w:rsidRDefault="0037742D" w:rsidP="0037742D">
      <w:pPr>
        <w:spacing w:before="100" w:beforeAutospacing="1" w:after="100" w:afterAutospacing="1" w:line="240" w:lineRule="auto"/>
        <w:jc w:val="both"/>
        <w:rPr>
          <w:rFonts w:ascii="Arial" w:eastAsia="Times New Roman" w:hAnsi="Arial" w:cs="Arial"/>
          <w:b/>
          <w:bCs/>
          <w:sz w:val="24"/>
          <w:szCs w:val="24"/>
          <w:lang w:eastAsia="es-EC"/>
        </w:rPr>
      </w:pPr>
      <w:r w:rsidRPr="0037742D">
        <w:rPr>
          <w:rFonts w:ascii="Arial" w:eastAsia="Times New Roman" w:hAnsi="Arial" w:cs="Arial"/>
          <w:b/>
          <w:bCs/>
          <w:sz w:val="24"/>
          <w:szCs w:val="24"/>
          <w:lang w:eastAsia="es-EC"/>
        </w:rPr>
        <w:t>1.4.3.2 Descripción detallada de los bloques funcionales del transceptor</w:t>
      </w:r>
    </w:p>
    <w:p w14:paraId="15D807F1" w14:textId="77777777" w:rsidR="0037742D" w:rsidRDefault="0037742D" w:rsidP="0037742D">
      <w:pPr>
        <w:spacing w:before="100" w:beforeAutospacing="1" w:after="100" w:afterAutospacing="1" w:line="240" w:lineRule="auto"/>
        <w:jc w:val="both"/>
        <w:rPr>
          <w:rFonts w:ascii="Arial" w:eastAsia="Times New Roman" w:hAnsi="Arial" w:cs="Arial"/>
          <w:sz w:val="24"/>
          <w:szCs w:val="24"/>
          <w:lang w:eastAsia="es-EC"/>
        </w:rPr>
      </w:pPr>
      <w:r w:rsidRPr="0037742D">
        <w:rPr>
          <w:rFonts w:ascii="Arial" w:eastAsia="Times New Roman" w:hAnsi="Arial" w:cs="Arial"/>
          <w:sz w:val="24"/>
          <w:szCs w:val="24"/>
          <w:lang w:eastAsia="es-EC"/>
        </w:rPr>
        <w:lastRenderedPageBreak/>
        <w:t>En este apartado se describen los procesos técnicos que ejecutan los componentes de la capa física (PHY) del estándar IEEE 802.11bb, analizando su función en la adecuación de la señal para el canal vehicular.</w:t>
      </w:r>
    </w:p>
    <w:p w14:paraId="7D923680" w14:textId="77777777" w:rsidR="004E6077" w:rsidRPr="004E6077" w:rsidRDefault="004E6077" w:rsidP="004E6077">
      <w:pPr>
        <w:spacing w:before="100" w:beforeAutospacing="1" w:after="100" w:afterAutospacing="1" w:line="240" w:lineRule="auto"/>
        <w:jc w:val="both"/>
        <w:rPr>
          <w:rFonts w:ascii="Arial" w:eastAsia="Times New Roman" w:hAnsi="Arial" w:cs="Arial"/>
          <w:b/>
          <w:bCs/>
          <w:sz w:val="24"/>
          <w:szCs w:val="24"/>
          <w:lang w:eastAsia="es-EC"/>
        </w:rPr>
      </w:pPr>
      <w:r w:rsidRPr="004E6077">
        <w:rPr>
          <w:rFonts w:ascii="Arial" w:eastAsia="Times New Roman" w:hAnsi="Arial" w:cs="Arial"/>
          <w:b/>
          <w:bCs/>
          <w:sz w:val="24"/>
          <w:szCs w:val="24"/>
          <w:lang w:eastAsia="es-EC"/>
        </w:rPr>
        <w:t xml:space="preserve">1.4.3.2.1 FEC </w:t>
      </w:r>
      <w:proofErr w:type="spellStart"/>
      <w:r w:rsidRPr="004E6077">
        <w:rPr>
          <w:rFonts w:ascii="Arial" w:eastAsia="Times New Roman" w:hAnsi="Arial" w:cs="Arial"/>
          <w:b/>
          <w:bCs/>
          <w:sz w:val="24"/>
          <w:szCs w:val="24"/>
          <w:lang w:eastAsia="es-EC"/>
        </w:rPr>
        <w:t>Encoder</w:t>
      </w:r>
      <w:proofErr w:type="spellEnd"/>
    </w:p>
    <w:p w14:paraId="6D41C103" w14:textId="77777777" w:rsidR="004E6077" w:rsidRPr="004E6077" w:rsidRDefault="004E6077" w:rsidP="004E6077">
      <w:pPr>
        <w:spacing w:before="100" w:beforeAutospacing="1" w:after="100" w:afterAutospacing="1" w:line="240" w:lineRule="auto"/>
        <w:jc w:val="both"/>
        <w:rPr>
          <w:rFonts w:ascii="Arial" w:eastAsia="Times New Roman" w:hAnsi="Arial" w:cs="Arial"/>
          <w:sz w:val="24"/>
          <w:szCs w:val="24"/>
          <w:lang w:eastAsia="es-EC"/>
        </w:rPr>
      </w:pPr>
      <w:r w:rsidRPr="004E6077">
        <w:rPr>
          <w:rFonts w:ascii="Arial" w:eastAsia="Times New Roman" w:hAnsi="Arial" w:cs="Arial"/>
          <w:sz w:val="24"/>
          <w:szCs w:val="24"/>
          <w:lang w:eastAsia="es-EC"/>
        </w:rPr>
        <w:t xml:space="preserve">El bloque FEC </w:t>
      </w:r>
      <w:proofErr w:type="spellStart"/>
      <w:r w:rsidRPr="004E6077">
        <w:rPr>
          <w:rFonts w:ascii="Arial" w:eastAsia="Times New Roman" w:hAnsi="Arial" w:cs="Arial"/>
          <w:sz w:val="24"/>
          <w:szCs w:val="24"/>
          <w:lang w:eastAsia="es-EC"/>
        </w:rPr>
        <w:t>Encoder</w:t>
      </w:r>
      <w:proofErr w:type="spellEnd"/>
      <w:r w:rsidRPr="004E6077">
        <w:rPr>
          <w:rFonts w:ascii="Arial" w:eastAsia="Times New Roman" w:hAnsi="Arial" w:cs="Arial"/>
          <w:sz w:val="24"/>
          <w:szCs w:val="24"/>
          <w:lang w:eastAsia="es-EC"/>
        </w:rPr>
        <w:t xml:space="preserve"> (</w:t>
      </w:r>
      <w:r w:rsidRPr="004E6077">
        <w:rPr>
          <w:rFonts w:ascii="Arial" w:eastAsia="Times New Roman" w:hAnsi="Arial" w:cs="Arial"/>
          <w:i/>
          <w:iCs/>
          <w:sz w:val="24"/>
          <w:szCs w:val="24"/>
          <w:lang w:eastAsia="es-EC"/>
        </w:rPr>
        <w:t xml:space="preserve">Forward Error </w:t>
      </w:r>
      <w:proofErr w:type="spellStart"/>
      <w:r w:rsidRPr="004E6077">
        <w:rPr>
          <w:rFonts w:ascii="Arial" w:eastAsia="Times New Roman" w:hAnsi="Arial" w:cs="Arial"/>
          <w:i/>
          <w:iCs/>
          <w:sz w:val="24"/>
          <w:szCs w:val="24"/>
          <w:lang w:eastAsia="es-EC"/>
        </w:rPr>
        <w:t>Correction</w:t>
      </w:r>
      <w:proofErr w:type="spellEnd"/>
      <w:r w:rsidRPr="004E6077">
        <w:rPr>
          <w:rFonts w:ascii="Arial" w:eastAsia="Times New Roman" w:hAnsi="Arial" w:cs="Arial"/>
          <w:i/>
          <w:iCs/>
          <w:sz w:val="24"/>
          <w:szCs w:val="24"/>
          <w:lang w:eastAsia="es-EC"/>
        </w:rPr>
        <w:t xml:space="preserve"> </w:t>
      </w:r>
      <w:proofErr w:type="spellStart"/>
      <w:r w:rsidRPr="004E6077">
        <w:rPr>
          <w:rFonts w:ascii="Arial" w:eastAsia="Times New Roman" w:hAnsi="Arial" w:cs="Arial"/>
          <w:i/>
          <w:iCs/>
          <w:sz w:val="24"/>
          <w:szCs w:val="24"/>
          <w:lang w:eastAsia="es-EC"/>
        </w:rPr>
        <w:t>Encoder</w:t>
      </w:r>
      <w:proofErr w:type="spellEnd"/>
      <w:r w:rsidRPr="004E6077">
        <w:rPr>
          <w:rFonts w:ascii="Arial" w:eastAsia="Times New Roman" w:hAnsi="Arial" w:cs="Arial"/>
          <w:sz w:val="24"/>
          <w:szCs w:val="24"/>
          <w:lang w:eastAsia="es-EC"/>
        </w:rPr>
        <w:t>) introduce redundancia estructural en la secuencia de bits de datos para permitir que el receptor detecte y corrija errores de bit sin requerir retransmisiones. Según el estándar [3], el sistema LC PHY utiliza códigos LDPC (</w:t>
      </w:r>
      <w:r w:rsidRPr="004E6077">
        <w:rPr>
          <w:rFonts w:ascii="Arial" w:eastAsia="Times New Roman" w:hAnsi="Arial" w:cs="Arial"/>
          <w:i/>
          <w:iCs/>
          <w:sz w:val="24"/>
          <w:szCs w:val="24"/>
          <w:lang w:eastAsia="es-EC"/>
        </w:rPr>
        <w:t>Low-</w:t>
      </w:r>
      <w:proofErr w:type="spellStart"/>
      <w:r w:rsidRPr="004E6077">
        <w:rPr>
          <w:rFonts w:ascii="Arial" w:eastAsia="Times New Roman" w:hAnsi="Arial" w:cs="Arial"/>
          <w:i/>
          <w:iCs/>
          <w:sz w:val="24"/>
          <w:szCs w:val="24"/>
          <w:lang w:eastAsia="es-EC"/>
        </w:rPr>
        <w:t>Density</w:t>
      </w:r>
      <w:proofErr w:type="spellEnd"/>
      <w:r w:rsidRPr="004E6077">
        <w:rPr>
          <w:rFonts w:ascii="Arial" w:eastAsia="Times New Roman" w:hAnsi="Arial" w:cs="Arial"/>
          <w:i/>
          <w:iCs/>
          <w:sz w:val="24"/>
          <w:szCs w:val="24"/>
          <w:lang w:eastAsia="es-EC"/>
        </w:rPr>
        <w:t xml:space="preserve"> </w:t>
      </w:r>
      <w:proofErr w:type="spellStart"/>
      <w:r w:rsidRPr="004E6077">
        <w:rPr>
          <w:rFonts w:ascii="Arial" w:eastAsia="Times New Roman" w:hAnsi="Arial" w:cs="Arial"/>
          <w:i/>
          <w:iCs/>
          <w:sz w:val="24"/>
          <w:szCs w:val="24"/>
          <w:lang w:eastAsia="es-EC"/>
        </w:rPr>
        <w:t>Parity</w:t>
      </w:r>
      <w:proofErr w:type="spellEnd"/>
      <w:r w:rsidRPr="004E6077">
        <w:rPr>
          <w:rFonts w:ascii="Arial" w:eastAsia="Times New Roman" w:hAnsi="Arial" w:cs="Arial"/>
          <w:i/>
          <w:iCs/>
          <w:sz w:val="24"/>
          <w:szCs w:val="24"/>
          <w:lang w:eastAsia="es-EC"/>
        </w:rPr>
        <w:t>-Check</w:t>
      </w:r>
      <w:r w:rsidRPr="004E6077">
        <w:rPr>
          <w:rFonts w:ascii="Arial" w:eastAsia="Times New Roman" w:hAnsi="Arial" w:cs="Arial"/>
          <w:sz w:val="24"/>
          <w:szCs w:val="24"/>
          <w:lang w:eastAsia="es-EC"/>
        </w:rPr>
        <w:t>). Estos códigos se basan en una matriz de comprobación de paridad dispersa que permite alcanzar tasas de transferencia cercanas al límite de Shannon con una complejidad de decodificación eficiente [5].</w:t>
      </w:r>
    </w:p>
    <w:p w14:paraId="5AF4DB9A" w14:textId="77777777" w:rsidR="008E6018" w:rsidRPr="008E6018" w:rsidRDefault="008E6018" w:rsidP="008E6018">
      <w:pPr>
        <w:spacing w:before="100" w:beforeAutospacing="1" w:after="100" w:afterAutospacing="1" w:line="240" w:lineRule="auto"/>
        <w:jc w:val="both"/>
        <w:rPr>
          <w:rFonts w:ascii="Arial" w:eastAsia="Times New Roman" w:hAnsi="Arial" w:cs="Arial"/>
          <w:sz w:val="24"/>
          <w:szCs w:val="24"/>
          <w:lang w:eastAsia="es-EC"/>
        </w:rPr>
      </w:pPr>
      <w:r w:rsidRPr="008E6018">
        <w:rPr>
          <w:rFonts w:ascii="Arial" w:eastAsia="Times New Roman" w:hAnsi="Arial" w:cs="Arial"/>
          <w:b/>
          <w:bCs/>
          <w:sz w:val="24"/>
          <w:szCs w:val="24"/>
          <w:lang w:eastAsia="es-EC"/>
        </w:rPr>
        <w:t xml:space="preserve">1.4.3.2.2 </w:t>
      </w:r>
      <w:proofErr w:type="spellStart"/>
      <w:r w:rsidRPr="008E6018">
        <w:rPr>
          <w:rFonts w:ascii="Arial" w:eastAsia="Times New Roman" w:hAnsi="Arial" w:cs="Arial"/>
          <w:b/>
          <w:bCs/>
          <w:sz w:val="24"/>
          <w:szCs w:val="24"/>
          <w:lang w:eastAsia="es-EC"/>
        </w:rPr>
        <w:t>Interleaving</w:t>
      </w:r>
      <w:proofErr w:type="spellEnd"/>
      <w:r w:rsidRPr="008E6018">
        <w:rPr>
          <w:rFonts w:ascii="Arial" w:eastAsia="Times New Roman" w:hAnsi="Arial" w:cs="Arial"/>
          <w:b/>
          <w:bCs/>
          <w:sz w:val="24"/>
          <w:szCs w:val="24"/>
          <w:lang w:eastAsia="es-EC"/>
        </w:rPr>
        <w:t xml:space="preserve"> + </w:t>
      </w:r>
      <w:proofErr w:type="spellStart"/>
      <w:r w:rsidRPr="008E6018">
        <w:rPr>
          <w:rFonts w:ascii="Arial" w:eastAsia="Times New Roman" w:hAnsi="Arial" w:cs="Arial"/>
          <w:b/>
          <w:bCs/>
          <w:sz w:val="24"/>
          <w:szCs w:val="24"/>
          <w:lang w:eastAsia="es-EC"/>
        </w:rPr>
        <w:t>Mapping</w:t>
      </w:r>
      <w:proofErr w:type="spellEnd"/>
    </w:p>
    <w:p w14:paraId="7E999B94" w14:textId="6760247F" w:rsidR="008E6018" w:rsidRPr="008E6018" w:rsidRDefault="008E6018" w:rsidP="008E6018">
      <w:pPr>
        <w:spacing w:before="100" w:beforeAutospacing="1" w:after="100" w:afterAutospacing="1" w:line="240" w:lineRule="auto"/>
        <w:jc w:val="both"/>
        <w:rPr>
          <w:rFonts w:ascii="Arial" w:eastAsia="Times New Roman" w:hAnsi="Arial" w:cs="Arial"/>
          <w:sz w:val="24"/>
          <w:szCs w:val="24"/>
          <w:lang w:eastAsia="es-EC"/>
        </w:rPr>
      </w:pPr>
      <w:r w:rsidRPr="008E6018">
        <w:rPr>
          <w:rFonts w:ascii="Arial" w:eastAsia="Times New Roman" w:hAnsi="Arial" w:cs="Arial"/>
          <w:sz w:val="24"/>
          <w:szCs w:val="24"/>
          <w:lang w:eastAsia="es-EC"/>
        </w:rPr>
        <w:t xml:space="preserve">Este bloque combina dos procesos críticos para la robustez y eficiencia del enlace. El </w:t>
      </w:r>
      <w:proofErr w:type="spellStart"/>
      <w:r w:rsidRPr="008E6018">
        <w:rPr>
          <w:rFonts w:ascii="Arial" w:eastAsia="Times New Roman" w:hAnsi="Arial" w:cs="Arial"/>
          <w:sz w:val="24"/>
          <w:szCs w:val="24"/>
          <w:lang w:eastAsia="es-EC"/>
        </w:rPr>
        <w:t>Interleaving</w:t>
      </w:r>
      <w:proofErr w:type="spellEnd"/>
      <w:r w:rsidRPr="008E6018">
        <w:rPr>
          <w:rFonts w:ascii="Arial" w:eastAsia="Times New Roman" w:hAnsi="Arial" w:cs="Arial"/>
          <w:sz w:val="24"/>
          <w:szCs w:val="24"/>
          <w:lang w:eastAsia="es-EC"/>
        </w:rPr>
        <w:t xml:space="preserve"> reorganiza los bits codificados para dispersar los errores en ráfaga causados por obstrucciones o ruido impulsivo en el canal vehicular, transformándolos en errores aislados más fáciles de corregir por el FEC [4]. Inmediatamente después, el </w:t>
      </w:r>
      <w:proofErr w:type="spellStart"/>
      <w:r w:rsidRPr="008E6018">
        <w:rPr>
          <w:rFonts w:ascii="Arial" w:eastAsia="Times New Roman" w:hAnsi="Arial" w:cs="Arial"/>
          <w:sz w:val="24"/>
          <w:szCs w:val="24"/>
          <w:lang w:eastAsia="es-EC"/>
        </w:rPr>
        <w:t>Mapping</w:t>
      </w:r>
      <w:proofErr w:type="spellEnd"/>
      <w:r w:rsidRPr="008E6018">
        <w:rPr>
          <w:rFonts w:ascii="Arial" w:eastAsia="Times New Roman" w:hAnsi="Arial" w:cs="Arial"/>
          <w:sz w:val="24"/>
          <w:szCs w:val="24"/>
          <w:lang w:eastAsia="es-EC"/>
        </w:rPr>
        <w:t xml:space="preserve"> traduce estos bits en símbolos complejos utilizando modulaciones QAM (</w:t>
      </w:r>
      <w:proofErr w:type="spellStart"/>
      <w:r w:rsidRPr="008E6018">
        <w:rPr>
          <w:rFonts w:ascii="Arial" w:eastAsia="Times New Roman" w:hAnsi="Arial" w:cs="Arial"/>
          <w:i/>
          <w:iCs/>
          <w:sz w:val="24"/>
          <w:szCs w:val="24"/>
          <w:lang w:eastAsia="es-EC"/>
        </w:rPr>
        <w:t>Quadrature</w:t>
      </w:r>
      <w:proofErr w:type="spellEnd"/>
      <w:r w:rsidRPr="008E6018">
        <w:rPr>
          <w:rFonts w:ascii="Arial" w:eastAsia="Times New Roman" w:hAnsi="Arial" w:cs="Arial"/>
          <w:i/>
          <w:iCs/>
          <w:sz w:val="24"/>
          <w:szCs w:val="24"/>
          <w:lang w:eastAsia="es-EC"/>
        </w:rPr>
        <w:t xml:space="preserve"> </w:t>
      </w:r>
      <w:proofErr w:type="spellStart"/>
      <w:r w:rsidRPr="008E6018">
        <w:rPr>
          <w:rFonts w:ascii="Arial" w:eastAsia="Times New Roman" w:hAnsi="Arial" w:cs="Arial"/>
          <w:i/>
          <w:iCs/>
          <w:sz w:val="24"/>
          <w:szCs w:val="24"/>
          <w:lang w:eastAsia="es-EC"/>
        </w:rPr>
        <w:t>Amplitude</w:t>
      </w:r>
      <w:proofErr w:type="spellEnd"/>
      <w:r w:rsidRPr="008E6018">
        <w:rPr>
          <w:rFonts w:ascii="Arial" w:eastAsia="Times New Roman" w:hAnsi="Arial" w:cs="Arial"/>
          <w:i/>
          <w:iCs/>
          <w:sz w:val="24"/>
          <w:szCs w:val="24"/>
          <w:lang w:eastAsia="es-EC"/>
        </w:rPr>
        <w:t xml:space="preserve"> </w:t>
      </w:r>
      <w:proofErr w:type="spellStart"/>
      <w:r w:rsidRPr="008E6018">
        <w:rPr>
          <w:rFonts w:ascii="Arial" w:eastAsia="Times New Roman" w:hAnsi="Arial" w:cs="Arial"/>
          <w:i/>
          <w:iCs/>
          <w:sz w:val="24"/>
          <w:szCs w:val="24"/>
          <w:lang w:eastAsia="es-EC"/>
        </w:rPr>
        <w:t>Modulation</w:t>
      </w:r>
      <w:proofErr w:type="spellEnd"/>
      <w:r w:rsidRPr="008E6018">
        <w:rPr>
          <w:rFonts w:ascii="Arial" w:eastAsia="Times New Roman" w:hAnsi="Arial" w:cs="Arial"/>
          <w:sz w:val="24"/>
          <w:szCs w:val="24"/>
          <w:lang w:eastAsia="es-EC"/>
        </w:rPr>
        <w:t>). De acuerdo con la referencia [6], cada símbolo QAM se define por sus componentes en fase (I) y cuadratura (Q), representándose matemáticamente como:</w:t>
      </w:r>
    </w:p>
    <w:p w14:paraId="7F7C78A8" w14:textId="012D424B" w:rsidR="008E6018" w:rsidRPr="00D37C7A" w:rsidRDefault="00547B88" w:rsidP="008E6018">
      <w:pPr>
        <w:spacing w:after="0" w:line="240" w:lineRule="auto"/>
        <w:rPr>
          <w:rFonts w:ascii="Arial" w:eastAsia="Times New Roman" w:hAnsi="Arial" w:cs="Arial"/>
          <w:sz w:val="24"/>
          <w:szCs w:val="24"/>
          <w:lang w:val="en-US" w:eastAsia="es-EC"/>
        </w:rPr>
      </w:pPr>
      <m:oMathPara>
        <m:oMath>
          <m:r>
            <w:rPr>
              <w:rFonts w:ascii="Cambria Math" w:eastAsia="Times New Roman" w:hAnsi="Cambria Math" w:cs="Arial"/>
              <w:sz w:val="24"/>
              <w:szCs w:val="24"/>
              <w:lang w:val="en-US" w:eastAsia="es-EC"/>
            </w:rPr>
            <m:t>s</m:t>
          </m:r>
          <m:d>
            <m:dPr>
              <m:ctrlPr>
                <w:rPr>
                  <w:rFonts w:ascii="Cambria Math" w:eastAsia="Times New Roman" w:hAnsi="Cambria Math" w:cs="Arial"/>
                  <w:i/>
                  <w:sz w:val="24"/>
                  <w:szCs w:val="24"/>
                  <w:lang w:val="en-US" w:eastAsia="es-EC"/>
                </w:rPr>
              </m:ctrlPr>
            </m:dPr>
            <m:e>
              <m:r>
                <w:rPr>
                  <w:rFonts w:ascii="Cambria Math" w:eastAsia="Times New Roman" w:hAnsi="Cambria Math" w:cs="Arial"/>
                  <w:sz w:val="24"/>
                  <w:szCs w:val="24"/>
                  <w:lang w:val="en-US" w:eastAsia="es-EC"/>
                </w:rPr>
                <m:t>t</m:t>
              </m:r>
            </m:e>
          </m:d>
          <m:r>
            <w:rPr>
              <w:rFonts w:ascii="Cambria Math" w:eastAsia="Times New Roman" w:hAnsi="Cambria Math" w:cs="Arial"/>
              <w:sz w:val="24"/>
              <w:szCs w:val="24"/>
              <w:lang w:val="en-US" w:eastAsia="es-EC"/>
            </w:rPr>
            <m:t>=I⋅cos</m:t>
          </m:r>
          <m:d>
            <m:dPr>
              <m:ctrlPr>
                <w:rPr>
                  <w:rFonts w:ascii="Cambria Math" w:eastAsia="Times New Roman" w:hAnsi="Cambria Math" w:cs="Arial"/>
                  <w:i/>
                  <w:sz w:val="24"/>
                  <w:szCs w:val="24"/>
                  <w:lang w:val="en-US" w:eastAsia="es-EC"/>
                </w:rPr>
              </m:ctrlPr>
            </m:dPr>
            <m:e>
              <m:r>
                <w:rPr>
                  <w:rFonts w:ascii="Cambria Math" w:eastAsia="Times New Roman" w:hAnsi="Cambria Math" w:cs="Arial"/>
                  <w:sz w:val="24"/>
                  <w:szCs w:val="24"/>
                  <w:lang w:val="en-US" w:eastAsia="es-EC"/>
                </w:rPr>
                <m:t xml:space="preserve">2π </m:t>
              </m:r>
              <m:sSub>
                <m:sSubPr>
                  <m:ctrlPr>
                    <w:rPr>
                      <w:rFonts w:ascii="Cambria Math" w:eastAsia="Times New Roman" w:hAnsi="Cambria Math" w:cs="Arial"/>
                      <w:i/>
                      <w:sz w:val="24"/>
                      <w:szCs w:val="24"/>
                      <w:lang w:val="en-US" w:eastAsia="es-EC"/>
                    </w:rPr>
                  </m:ctrlPr>
                </m:sSubPr>
                <m:e>
                  <m:r>
                    <w:rPr>
                      <w:rFonts w:ascii="Cambria Math" w:eastAsia="Times New Roman" w:hAnsi="Cambria Math" w:cs="Arial"/>
                      <w:sz w:val="24"/>
                      <w:szCs w:val="24"/>
                      <w:lang w:val="en-US" w:eastAsia="es-EC"/>
                    </w:rPr>
                    <m:t>f</m:t>
                  </m:r>
                </m:e>
                <m:sub>
                  <m:r>
                    <w:rPr>
                      <w:rFonts w:ascii="Cambria Math" w:eastAsia="Times New Roman" w:hAnsi="Cambria Math" w:cs="Arial"/>
                      <w:sz w:val="24"/>
                      <w:szCs w:val="24"/>
                      <w:lang w:val="en-US" w:eastAsia="es-EC"/>
                    </w:rPr>
                    <m:t>c</m:t>
                  </m:r>
                </m:sub>
              </m:sSub>
              <m:r>
                <w:rPr>
                  <w:rFonts w:ascii="Cambria Math" w:eastAsia="Times New Roman" w:hAnsi="Cambria Math" w:cs="Arial"/>
                  <w:sz w:val="24"/>
                  <w:szCs w:val="24"/>
                  <w:lang w:val="en-US" w:eastAsia="es-EC"/>
                </w:rPr>
                <m:t>t</m:t>
              </m:r>
            </m:e>
          </m:d>
          <m:r>
            <w:rPr>
              <w:rFonts w:ascii="Cambria Math" w:eastAsia="Times New Roman" w:hAnsi="Cambria Math" w:cs="Arial"/>
              <w:sz w:val="24"/>
              <w:szCs w:val="24"/>
              <w:lang w:val="en-US" w:eastAsia="es-EC"/>
            </w:rPr>
            <m:t>-Q⋅sin</m:t>
          </m:r>
          <m:d>
            <m:dPr>
              <m:ctrlPr>
                <w:rPr>
                  <w:rFonts w:ascii="Cambria Math" w:eastAsia="Times New Roman" w:hAnsi="Cambria Math" w:cs="Arial"/>
                  <w:i/>
                  <w:sz w:val="24"/>
                  <w:szCs w:val="24"/>
                  <w:lang w:val="en-US" w:eastAsia="es-EC"/>
                </w:rPr>
              </m:ctrlPr>
            </m:dPr>
            <m:e>
              <m:r>
                <w:rPr>
                  <w:rFonts w:ascii="Cambria Math" w:eastAsia="Times New Roman" w:hAnsi="Cambria Math" w:cs="Arial"/>
                  <w:sz w:val="24"/>
                  <w:szCs w:val="24"/>
                  <w:lang w:val="en-US" w:eastAsia="es-EC"/>
                </w:rPr>
                <m:t>2π</m:t>
              </m:r>
              <m:sSub>
                <m:sSubPr>
                  <m:ctrlPr>
                    <w:rPr>
                      <w:rFonts w:ascii="Cambria Math" w:eastAsia="Times New Roman" w:hAnsi="Cambria Math" w:cs="Arial"/>
                      <w:i/>
                      <w:sz w:val="24"/>
                      <w:szCs w:val="24"/>
                      <w:lang w:val="en-US" w:eastAsia="es-EC"/>
                    </w:rPr>
                  </m:ctrlPr>
                </m:sSubPr>
                <m:e>
                  <m:r>
                    <w:rPr>
                      <w:rFonts w:ascii="Cambria Math" w:eastAsia="Times New Roman" w:hAnsi="Cambria Math" w:cs="Arial"/>
                      <w:sz w:val="24"/>
                      <w:szCs w:val="24"/>
                      <w:lang w:val="en-US" w:eastAsia="es-EC"/>
                    </w:rPr>
                    <m:t>f</m:t>
                  </m:r>
                </m:e>
                <m:sub>
                  <m:r>
                    <w:rPr>
                      <w:rFonts w:ascii="Cambria Math" w:eastAsia="Times New Roman" w:hAnsi="Cambria Math" w:cs="Arial"/>
                      <w:sz w:val="24"/>
                      <w:szCs w:val="24"/>
                      <w:lang w:val="en-US" w:eastAsia="es-EC"/>
                    </w:rPr>
                    <m:t>c</m:t>
                  </m:r>
                </m:sub>
              </m:sSub>
              <m:r>
                <w:rPr>
                  <w:rFonts w:ascii="Cambria Math" w:eastAsia="Times New Roman" w:hAnsi="Cambria Math" w:cs="Arial"/>
                  <w:sz w:val="24"/>
                  <w:szCs w:val="24"/>
                  <w:lang w:val="en-US" w:eastAsia="es-EC"/>
                </w:rPr>
                <m:t>t</m:t>
              </m:r>
            </m:e>
          </m:d>
        </m:oMath>
      </m:oMathPara>
    </w:p>
    <w:p w14:paraId="3C7BFEBF" w14:textId="03A2A429" w:rsidR="008E6018" w:rsidRPr="008F660B" w:rsidRDefault="001852BA" w:rsidP="001852BA">
      <w:pPr>
        <w:spacing w:before="100" w:beforeAutospacing="1" w:after="100" w:afterAutospacing="1" w:line="240" w:lineRule="auto"/>
        <w:jc w:val="center"/>
        <w:rPr>
          <w:rFonts w:ascii="Arial" w:eastAsia="Times New Roman" w:hAnsi="Arial" w:cs="Arial"/>
          <w:sz w:val="24"/>
          <w:szCs w:val="24"/>
          <w:lang w:eastAsia="es-EC"/>
        </w:rPr>
      </w:pPr>
      <w:r w:rsidRPr="001852BA">
        <w:rPr>
          <w:rFonts w:ascii="Arial" w:eastAsia="Times New Roman" w:hAnsi="Arial" w:cs="Arial"/>
          <w:b/>
          <w:bCs/>
          <w:sz w:val="24"/>
          <w:szCs w:val="24"/>
          <w:lang w:eastAsia="es-EC"/>
        </w:rPr>
        <w:t xml:space="preserve">Ecuación 1.3 </w:t>
      </w:r>
      <w:r w:rsidRPr="001852BA">
        <w:rPr>
          <w:rFonts w:ascii="Arial" w:eastAsia="Times New Roman" w:hAnsi="Arial" w:cs="Arial"/>
          <w:sz w:val="24"/>
          <w:szCs w:val="24"/>
          <w:lang w:eastAsia="es-EC"/>
        </w:rPr>
        <w:t>Representación matemática de una señal con modulación de amplitud en cuadratura (QAM).</w:t>
      </w:r>
    </w:p>
    <w:p w14:paraId="4B5EB3E2" w14:textId="77777777" w:rsidR="00B322B1" w:rsidRPr="00B322B1" w:rsidRDefault="00B322B1" w:rsidP="00B322B1">
      <w:pPr>
        <w:spacing w:before="100" w:beforeAutospacing="1" w:after="100" w:afterAutospacing="1" w:line="240" w:lineRule="auto"/>
        <w:jc w:val="both"/>
        <w:rPr>
          <w:rFonts w:ascii="Arial" w:eastAsia="Times New Roman" w:hAnsi="Arial" w:cs="Arial"/>
          <w:b/>
          <w:bCs/>
          <w:sz w:val="24"/>
          <w:szCs w:val="24"/>
          <w:lang w:eastAsia="es-EC"/>
        </w:rPr>
      </w:pPr>
      <w:r w:rsidRPr="00B322B1">
        <w:rPr>
          <w:rFonts w:ascii="Arial" w:eastAsia="Times New Roman" w:hAnsi="Arial" w:cs="Arial"/>
          <w:b/>
          <w:bCs/>
          <w:sz w:val="24"/>
          <w:szCs w:val="24"/>
          <w:lang w:eastAsia="es-EC"/>
        </w:rPr>
        <w:t>1.4.3.2.3 IDFT</w:t>
      </w:r>
    </w:p>
    <w:p w14:paraId="28E25BDC" w14:textId="6E6F83B1" w:rsidR="000161A3" w:rsidRPr="00261917" w:rsidRDefault="00872B77" w:rsidP="000161A3">
      <w:pPr>
        <w:spacing w:before="100" w:beforeAutospacing="1" w:after="100" w:afterAutospacing="1" w:line="240" w:lineRule="auto"/>
        <w:jc w:val="both"/>
        <w:rPr>
          <w:rFonts w:ascii="Arial" w:eastAsia="Times New Roman" w:hAnsi="Arial" w:cs="Arial"/>
          <w:sz w:val="24"/>
          <w:szCs w:val="24"/>
          <w:lang w:eastAsia="es-EC"/>
        </w:rPr>
      </w:pPr>
      <w:r w:rsidRPr="00872B77">
        <w:rPr>
          <w:rFonts w:ascii="Arial" w:eastAsia="Times New Roman" w:hAnsi="Arial" w:cs="Arial"/>
          <w:sz w:val="24"/>
          <w:szCs w:val="24"/>
          <w:lang w:eastAsia="es-EC"/>
        </w:rPr>
        <w:t>La IDFT (</w:t>
      </w:r>
      <w:r w:rsidRPr="00872B77">
        <w:rPr>
          <w:rFonts w:ascii="Arial" w:eastAsia="Times New Roman" w:hAnsi="Arial" w:cs="Arial"/>
          <w:i/>
          <w:iCs/>
          <w:sz w:val="24"/>
          <w:szCs w:val="24"/>
          <w:lang w:eastAsia="es-EC"/>
        </w:rPr>
        <w:t xml:space="preserve">Inverse Discrete Fourier </w:t>
      </w:r>
      <w:proofErr w:type="spellStart"/>
      <w:r w:rsidRPr="00872B77">
        <w:rPr>
          <w:rFonts w:ascii="Arial" w:eastAsia="Times New Roman" w:hAnsi="Arial" w:cs="Arial"/>
          <w:i/>
          <w:iCs/>
          <w:sz w:val="24"/>
          <w:szCs w:val="24"/>
          <w:lang w:eastAsia="es-EC"/>
        </w:rPr>
        <w:t>Transform</w:t>
      </w:r>
      <w:proofErr w:type="spellEnd"/>
      <w:r w:rsidRPr="00872B77">
        <w:rPr>
          <w:rFonts w:ascii="Arial" w:eastAsia="Times New Roman" w:hAnsi="Arial" w:cs="Arial"/>
          <w:sz w:val="24"/>
          <w:szCs w:val="24"/>
          <w:lang w:eastAsia="es-EC"/>
        </w:rPr>
        <w:t>) es el proceso matemático que traslada los símbolos del dominio de la frecuencia al dominio del tiempo. En la práctica, este bloque se implementa mediante el algoritmo IFFT (</w:t>
      </w:r>
      <w:r w:rsidRPr="00872B77">
        <w:rPr>
          <w:rFonts w:ascii="Arial" w:eastAsia="Times New Roman" w:hAnsi="Arial" w:cs="Arial"/>
          <w:i/>
          <w:iCs/>
          <w:sz w:val="24"/>
          <w:szCs w:val="24"/>
          <w:lang w:eastAsia="es-EC"/>
        </w:rPr>
        <w:t xml:space="preserve">Inverse Fast Fourier </w:t>
      </w:r>
      <w:proofErr w:type="spellStart"/>
      <w:r w:rsidRPr="00872B77">
        <w:rPr>
          <w:rFonts w:ascii="Arial" w:eastAsia="Times New Roman" w:hAnsi="Arial" w:cs="Arial"/>
          <w:i/>
          <w:iCs/>
          <w:sz w:val="24"/>
          <w:szCs w:val="24"/>
          <w:lang w:eastAsia="es-EC"/>
        </w:rPr>
        <w:t>Transform</w:t>
      </w:r>
      <w:proofErr w:type="spellEnd"/>
      <w:r w:rsidRPr="00872B77">
        <w:rPr>
          <w:rFonts w:ascii="Arial" w:eastAsia="Times New Roman" w:hAnsi="Arial" w:cs="Arial"/>
          <w:sz w:val="24"/>
          <w:szCs w:val="24"/>
          <w:lang w:eastAsia="es-EC"/>
        </w:rPr>
        <w:t xml:space="preserve">), el cual optimiza el cálculo computacional necesario para generar la señal </w:t>
      </w:r>
      <w:proofErr w:type="spellStart"/>
      <w:r w:rsidRPr="00872B77">
        <w:rPr>
          <w:rFonts w:ascii="Arial" w:eastAsia="Times New Roman" w:hAnsi="Arial" w:cs="Arial"/>
          <w:sz w:val="24"/>
          <w:szCs w:val="24"/>
          <w:lang w:eastAsia="es-EC"/>
        </w:rPr>
        <w:t>multiportadora</w:t>
      </w:r>
      <w:proofErr w:type="spellEnd"/>
      <w:r w:rsidRPr="00872B77">
        <w:rPr>
          <w:rFonts w:ascii="Arial" w:eastAsia="Times New Roman" w:hAnsi="Arial" w:cs="Arial"/>
          <w:sz w:val="24"/>
          <w:szCs w:val="24"/>
          <w:lang w:eastAsia="es-EC"/>
        </w:rPr>
        <w:t xml:space="preserve"> al reducir la complejidad de las operaciones de multiplicación y suma. Según se detalla en [5], esta eficiencia algorítmica es fundamental para el procesamiento en tiempo real en los transceptores definidos por el estándar IEEE 802.11bb.</w:t>
      </w:r>
    </w:p>
    <w:p w14:paraId="2E56B173" w14:textId="647CCB2C" w:rsidR="00261917" w:rsidRDefault="00261917" w:rsidP="000161A3">
      <w:pPr>
        <w:spacing w:before="100" w:beforeAutospacing="1" w:after="100" w:afterAutospacing="1" w:line="240" w:lineRule="auto"/>
        <w:jc w:val="both"/>
        <w:rPr>
          <w:rFonts w:ascii="Arial" w:eastAsia="Times New Roman" w:hAnsi="Arial" w:cs="Arial"/>
          <w:sz w:val="24"/>
          <w:szCs w:val="24"/>
          <w:lang w:eastAsia="es-EC"/>
        </w:rPr>
      </w:pPr>
      <w:r w:rsidRPr="00261917">
        <w:rPr>
          <w:rFonts w:ascii="Arial" w:eastAsia="Times New Roman" w:hAnsi="Arial" w:cs="Arial"/>
          <w:sz w:val="24"/>
          <w:szCs w:val="24"/>
          <w:lang w:eastAsia="es-EC"/>
        </w:rPr>
        <w:t xml:space="preserve">Para que esta señal sea apta para el canal óptico, los datos se organizan mediante Simetría </w:t>
      </w:r>
      <w:proofErr w:type="spellStart"/>
      <w:r w:rsidRPr="00261917">
        <w:rPr>
          <w:rFonts w:ascii="Arial" w:eastAsia="Times New Roman" w:hAnsi="Arial" w:cs="Arial"/>
          <w:sz w:val="24"/>
          <w:szCs w:val="24"/>
          <w:lang w:eastAsia="es-EC"/>
        </w:rPr>
        <w:t>Hermitiana</w:t>
      </w:r>
      <w:proofErr w:type="spellEnd"/>
      <w:r w:rsidRPr="00261917">
        <w:rPr>
          <w:rFonts w:ascii="Arial" w:eastAsia="Times New Roman" w:hAnsi="Arial" w:cs="Arial"/>
          <w:sz w:val="24"/>
          <w:szCs w:val="24"/>
          <w:lang w:eastAsia="es-EC"/>
        </w:rPr>
        <w:t xml:space="preserve"> antes de ingresar a la IFFT. De acuerdo con la referencia [6], la señal de salida en el dominio del tiempo para un símbolo OFDM se define mediante la siguiente expresión:</w:t>
      </w:r>
    </w:p>
    <w:p w14:paraId="1C1A0215" w14:textId="641A7911" w:rsidR="00261917" w:rsidRPr="002B727B" w:rsidRDefault="00261917" w:rsidP="00261917">
      <w:pPr>
        <w:spacing w:before="100" w:beforeAutospacing="1" w:after="100" w:afterAutospacing="1" w:line="240" w:lineRule="auto"/>
        <w:jc w:val="both"/>
        <w:rPr>
          <w:rFonts w:ascii="Arial" w:eastAsia="Times New Roman" w:hAnsi="Arial" w:cs="Arial"/>
          <w:sz w:val="24"/>
          <w:szCs w:val="24"/>
          <w:lang w:eastAsia="es-EC"/>
        </w:rPr>
      </w:pPr>
      <m:oMathPara>
        <m:oMath>
          <m:r>
            <w:rPr>
              <w:rFonts w:ascii="Cambria Math" w:eastAsia="Times New Roman" w:hAnsi="Cambria Math" w:cs="Arial"/>
              <w:sz w:val="24"/>
              <w:szCs w:val="24"/>
              <w:lang w:eastAsia="es-EC"/>
            </w:rPr>
            <m:t>x</m:t>
          </m:r>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eastAsia="es-EC"/>
                </w:rPr>
                <m:t>n</m:t>
              </m:r>
            </m:e>
          </m:d>
          <m:r>
            <w:rPr>
              <w:rFonts w:ascii="Cambria Math" w:eastAsia="Times New Roman" w:hAnsi="Cambria Math" w:cs="Arial"/>
              <w:sz w:val="24"/>
              <w:szCs w:val="24"/>
              <w:lang w:eastAsia="es-EC"/>
            </w:rPr>
            <m:t xml:space="preserve">= </m:t>
          </m:r>
          <m:f>
            <m:fPr>
              <m:ctrlPr>
                <w:rPr>
                  <w:rFonts w:ascii="Cambria Math" w:eastAsia="Times New Roman" w:hAnsi="Cambria Math" w:cs="Arial"/>
                  <w:i/>
                  <w:sz w:val="24"/>
                  <w:szCs w:val="24"/>
                  <w:lang w:eastAsia="es-EC"/>
                </w:rPr>
              </m:ctrlPr>
            </m:fPr>
            <m:num>
              <m:r>
                <w:rPr>
                  <w:rFonts w:ascii="Cambria Math" w:eastAsia="Times New Roman" w:hAnsi="Cambria Math" w:cs="Arial"/>
                  <w:sz w:val="24"/>
                  <w:szCs w:val="24"/>
                  <w:lang w:eastAsia="es-EC"/>
                </w:rPr>
                <m:t>1</m:t>
              </m:r>
            </m:num>
            <m:den>
              <m:rad>
                <m:radPr>
                  <m:degHide m:val="1"/>
                  <m:ctrlPr>
                    <w:rPr>
                      <w:rFonts w:ascii="Cambria Math" w:eastAsia="Times New Roman" w:hAnsi="Cambria Math" w:cs="Arial"/>
                      <w:i/>
                      <w:sz w:val="24"/>
                      <w:szCs w:val="24"/>
                      <w:lang w:eastAsia="es-EC"/>
                    </w:rPr>
                  </m:ctrlPr>
                </m:radPr>
                <m:deg/>
                <m:e>
                  <m:r>
                    <w:rPr>
                      <w:rFonts w:ascii="Cambria Math" w:eastAsia="Times New Roman" w:hAnsi="Cambria Math" w:cs="Arial"/>
                      <w:sz w:val="24"/>
                      <w:szCs w:val="24"/>
                      <w:lang w:eastAsia="es-EC"/>
                    </w:rPr>
                    <m:t>N</m:t>
                  </m:r>
                </m:e>
              </m:rad>
            </m:den>
          </m:f>
          <m:nary>
            <m:naryPr>
              <m:chr m:val="∑"/>
              <m:limLoc m:val="undOvr"/>
              <m:ctrlPr>
                <w:rPr>
                  <w:rFonts w:ascii="Cambria Math" w:eastAsia="Times New Roman" w:hAnsi="Cambria Math" w:cs="Arial"/>
                  <w:i/>
                  <w:sz w:val="24"/>
                  <w:szCs w:val="24"/>
                  <w:lang w:eastAsia="es-EC"/>
                </w:rPr>
              </m:ctrlPr>
            </m:naryPr>
            <m:sub>
              <m:r>
                <w:rPr>
                  <w:rFonts w:ascii="Cambria Math" w:eastAsia="Times New Roman" w:hAnsi="Cambria Math" w:cs="Arial"/>
                  <w:sz w:val="24"/>
                  <w:szCs w:val="24"/>
                  <w:lang w:eastAsia="es-EC"/>
                </w:rPr>
                <m:t>k=0</m:t>
              </m:r>
            </m:sub>
            <m:sup>
              <m:r>
                <w:rPr>
                  <w:rFonts w:ascii="Cambria Math" w:eastAsia="Times New Roman" w:hAnsi="Cambria Math" w:cs="Arial"/>
                  <w:sz w:val="24"/>
                  <w:szCs w:val="24"/>
                  <w:lang w:eastAsia="es-EC"/>
                </w:rPr>
                <m:t>N-1</m:t>
              </m:r>
            </m:sup>
            <m:e>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x</m:t>
                  </m:r>
                </m:e>
                <m:sub>
                  <m:r>
                    <w:rPr>
                      <w:rFonts w:ascii="Cambria Math" w:eastAsia="Times New Roman" w:hAnsi="Cambria Math" w:cs="Arial"/>
                      <w:sz w:val="24"/>
                      <w:szCs w:val="24"/>
                      <w:lang w:eastAsia="es-EC"/>
                    </w:rPr>
                    <m:t>k</m:t>
                  </m:r>
                </m:sub>
              </m:sSub>
              <m:r>
                <w:rPr>
                  <w:rFonts w:ascii="Cambria Math" w:eastAsia="Times New Roman" w:hAnsi="Cambria Math" w:cs="Arial"/>
                  <w:sz w:val="24"/>
                  <w:szCs w:val="24"/>
                  <w:lang w:eastAsia="es-EC"/>
                </w:rPr>
                <m:t>⋅</m:t>
              </m:r>
              <m:sSup>
                <m:sSupPr>
                  <m:ctrlPr>
                    <w:rPr>
                      <w:rFonts w:ascii="Cambria Math" w:eastAsia="Times New Roman" w:hAnsi="Cambria Math" w:cs="Arial"/>
                      <w:i/>
                      <w:sz w:val="24"/>
                      <w:szCs w:val="24"/>
                      <w:lang w:eastAsia="es-EC"/>
                    </w:rPr>
                  </m:ctrlPr>
                </m:sSupPr>
                <m:e>
                  <m:r>
                    <w:rPr>
                      <w:rFonts w:ascii="Cambria Math" w:eastAsia="Times New Roman" w:hAnsi="Cambria Math" w:cs="Arial"/>
                      <w:sz w:val="24"/>
                      <w:szCs w:val="24"/>
                      <w:lang w:eastAsia="es-EC"/>
                    </w:rPr>
                    <m:t>e</m:t>
                  </m:r>
                </m:e>
                <m:sup>
                  <m:r>
                    <w:rPr>
                      <w:rFonts w:ascii="Cambria Math" w:eastAsia="Times New Roman" w:hAnsi="Cambria Math" w:cs="Arial"/>
                      <w:sz w:val="24"/>
                      <w:szCs w:val="24"/>
                      <w:lang w:eastAsia="es-EC"/>
                    </w:rPr>
                    <m:t>j</m:t>
                  </m:r>
                  <m:f>
                    <m:fPr>
                      <m:ctrlPr>
                        <w:rPr>
                          <w:rFonts w:ascii="Cambria Math" w:eastAsia="Times New Roman" w:hAnsi="Cambria Math" w:cs="Arial"/>
                          <w:i/>
                          <w:sz w:val="24"/>
                          <w:szCs w:val="24"/>
                          <w:lang w:eastAsia="es-EC"/>
                        </w:rPr>
                      </m:ctrlPr>
                    </m:fPr>
                    <m:num>
                      <m:r>
                        <w:rPr>
                          <w:rFonts w:ascii="Cambria Math" w:eastAsia="Times New Roman" w:hAnsi="Cambria Math" w:cs="Arial"/>
                          <w:sz w:val="24"/>
                          <w:szCs w:val="24"/>
                          <w:lang w:eastAsia="es-EC"/>
                        </w:rPr>
                        <m:t>2πkn</m:t>
                      </m:r>
                    </m:num>
                    <m:den>
                      <m:r>
                        <w:rPr>
                          <w:rFonts w:ascii="Cambria Math" w:eastAsia="Times New Roman" w:hAnsi="Cambria Math" w:cs="Arial"/>
                          <w:sz w:val="24"/>
                          <w:szCs w:val="24"/>
                          <w:lang w:eastAsia="es-EC"/>
                        </w:rPr>
                        <m:t>N</m:t>
                      </m:r>
                    </m:den>
                  </m:f>
                </m:sup>
              </m:sSup>
            </m:e>
          </m:nary>
          <m:r>
            <w:rPr>
              <w:rFonts w:ascii="Cambria Math" w:eastAsia="Times New Roman" w:hAnsi="Cambria Math" w:cs="Arial"/>
              <w:sz w:val="24"/>
              <w:szCs w:val="24"/>
              <w:lang w:eastAsia="es-EC"/>
            </w:rPr>
            <m:t xml:space="preserve"> </m:t>
          </m:r>
        </m:oMath>
      </m:oMathPara>
    </w:p>
    <w:p w14:paraId="399D37AE" w14:textId="77777777" w:rsidR="002B727B" w:rsidRPr="002B727B" w:rsidRDefault="002B727B" w:rsidP="002B727B">
      <w:pPr>
        <w:spacing w:before="100" w:beforeAutospacing="1" w:after="100" w:afterAutospacing="1" w:line="240" w:lineRule="auto"/>
        <w:jc w:val="center"/>
        <w:rPr>
          <w:rFonts w:ascii="Arial" w:eastAsia="Times New Roman" w:hAnsi="Arial" w:cs="Arial"/>
          <w:sz w:val="24"/>
          <w:szCs w:val="24"/>
          <w:lang w:eastAsia="es-EC"/>
        </w:rPr>
      </w:pPr>
      <w:r w:rsidRPr="002B727B">
        <w:rPr>
          <w:rFonts w:ascii="Arial" w:eastAsia="Times New Roman" w:hAnsi="Arial" w:cs="Arial"/>
          <w:b/>
          <w:bCs/>
          <w:sz w:val="24"/>
          <w:szCs w:val="24"/>
          <w:lang w:eastAsia="es-EC"/>
        </w:rPr>
        <w:lastRenderedPageBreak/>
        <w:t>Ecuación 1.4.</w:t>
      </w:r>
      <w:r w:rsidRPr="002B727B">
        <w:rPr>
          <w:rFonts w:ascii="Arial" w:eastAsia="Times New Roman" w:hAnsi="Arial" w:cs="Arial"/>
          <w:sz w:val="24"/>
          <w:szCs w:val="24"/>
          <w:lang w:eastAsia="es-EC"/>
        </w:rPr>
        <w:t xml:space="preserve"> Representación en el dominio del tiempo de un símbolo OFDM mediante la IDFT.</w:t>
      </w:r>
    </w:p>
    <w:p w14:paraId="5F6DE38D" w14:textId="627182EA" w:rsidR="002B727B" w:rsidRPr="002B727B" w:rsidRDefault="002B727B" w:rsidP="002B727B">
      <w:pPr>
        <w:spacing w:before="100" w:beforeAutospacing="1" w:after="100" w:afterAutospacing="1" w:line="240" w:lineRule="auto"/>
        <w:jc w:val="both"/>
        <w:rPr>
          <w:rFonts w:ascii="Arial" w:eastAsia="Times New Roman" w:hAnsi="Arial" w:cs="Arial"/>
          <w:sz w:val="24"/>
          <w:szCs w:val="24"/>
          <w:lang w:eastAsia="es-EC"/>
        </w:rPr>
      </w:pPr>
      <w:r w:rsidRPr="002B727B">
        <w:rPr>
          <w:rFonts w:ascii="Arial" w:eastAsia="Times New Roman" w:hAnsi="Arial" w:cs="Arial"/>
          <w:sz w:val="24"/>
          <w:szCs w:val="24"/>
          <w:lang w:eastAsia="es-EC"/>
        </w:rPr>
        <w:t xml:space="preserve">Donde </w:t>
      </w:r>
      <w:r>
        <w:rPr>
          <w:rFonts w:ascii="Arial" w:eastAsia="Times New Roman" w:hAnsi="Arial" w:cs="Arial"/>
          <w:sz w:val="24"/>
          <w:szCs w:val="24"/>
          <w:lang w:eastAsia="es-EC"/>
        </w:rPr>
        <w:t>N</w:t>
      </w:r>
      <w:r w:rsidRPr="002B727B">
        <w:rPr>
          <w:rFonts w:ascii="Arial" w:eastAsia="Times New Roman" w:hAnsi="Arial" w:cs="Arial"/>
          <w:sz w:val="24"/>
          <w:szCs w:val="24"/>
          <w:lang w:eastAsia="es-EC"/>
        </w:rPr>
        <w:t xml:space="preserve"> es el número de subportadoras, </w:t>
      </w:r>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X</m:t>
            </m:r>
          </m:e>
          <m:sub>
            <m:r>
              <w:rPr>
                <w:rFonts w:ascii="Cambria Math" w:eastAsia="Times New Roman" w:hAnsi="Cambria Math" w:cs="Arial"/>
                <w:sz w:val="24"/>
                <w:szCs w:val="24"/>
                <w:lang w:eastAsia="es-EC"/>
              </w:rPr>
              <m:t>k</m:t>
            </m:r>
          </m:sub>
        </m:sSub>
      </m:oMath>
      <w:r w:rsidRPr="002B727B">
        <w:rPr>
          <w:rFonts w:ascii="Arial" w:eastAsia="Times New Roman" w:hAnsi="Arial" w:cs="Arial"/>
          <w:sz w:val="24"/>
          <w:szCs w:val="24"/>
          <w:lang w:eastAsia="es-EC"/>
        </w:rPr>
        <w:t xml:space="preserve"> representa los símbolos de datos en el dominio de la frecuencia y n es el índice de la muestra temporal. La configuración de los símbolos de entrada asegura que x(n) sea una secuencia de valores reales, permitiendo que el sistema Li-Fi herede la robustez contra el desvanecimiento selectivo en frecuencia de los sistemas de radiofrecuencia, adaptándola a las restricciones de los emisores LED que solo responden a señales reales [7].</w:t>
      </w:r>
    </w:p>
    <w:p w14:paraId="362C6156" w14:textId="77777777" w:rsidR="006D5552" w:rsidRPr="006D5552" w:rsidRDefault="006D5552" w:rsidP="006D5552">
      <w:pPr>
        <w:spacing w:before="100" w:beforeAutospacing="1" w:after="100" w:afterAutospacing="1" w:line="240" w:lineRule="auto"/>
        <w:jc w:val="both"/>
        <w:rPr>
          <w:rFonts w:ascii="Arial" w:eastAsia="Times New Roman" w:hAnsi="Arial" w:cs="Arial"/>
          <w:b/>
          <w:bCs/>
          <w:sz w:val="24"/>
          <w:szCs w:val="24"/>
          <w:lang w:eastAsia="es-EC"/>
        </w:rPr>
      </w:pPr>
      <w:r w:rsidRPr="006D5552">
        <w:rPr>
          <w:rFonts w:ascii="Arial" w:eastAsia="Times New Roman" w:hAnsi="Arial" w:cs="Arial"/>
          <w:b/>
          <w:bCs/>
          <w:sz w:val="24"/>
          <w:szCs w:val="24"/>
          <w:lang w:eastAsia="es-EC"/>
        </w:rPr>
        <w:t xml:space="preserve">1.4.3.2.4 </w:t>
      </w:r>
      <w:proofErr w:type="spellStart"/>
      <w:r w:rsidRPr="006D5552">
        <w:rPr>
          <w:rFonts w:ascii="Arial" w:eastAsia="Times New Roman" w:hAnsi="Arial" w:cs="Arial"/>
          <w:b/>
          <w:bCs/>
          <w:sz w:val="24"/>
          <w:szCs w:val="24"/>
          <w:lang w:eastAsia="es-EC"/>
        </w:rPr>
        <w:t>Insert</w:t>
      </w:r>
      <w:proofErr w:type="spellEnd"/>
      <w:r w:rsidRPr="006D5552">
        <w:rPr>
          <w:rFonts w:ascii="Arial" w:eastAsia="Times New Roman" w:hAnsi="Arial" w:cs="Arial"/>
          <w:b/>
          <w:bCs/>
          <w:sz w:val="24"/>
          <w:szCs w:val="24"/>
          <w:lang w:eastAsia="es-EC"/>
        </w:rPr>
        <w:t xml:space="preserve"> GI</w:t>
      </w:r>
    </w:p>
    <w:p w14:paraId="5F9EE83F" w14:textId="77777777" w:rsidR="006D5552" w:rsidRPr="006D5552" w:rsidRDefault="006D5552" w:rsidP="006D5552">
      <w:pPr>
        <w:spacing w:before="100" w:beforeAutospacing="1" w:after="100" w:afterAutospacing="1" w:line="240" w:lineRule="auto"/>
        <w:jc w:val="both"/>
        <w:rPr>
          <w:rFonts w:ascii="Arial" w:eastAsia="Times New Roman" w:hAnsi="Arial" w:cs="Arial"/>
          <w:sz w:val="24"/>
          <w:szCs w:val="24"/>
          <w:lang w:eastAsia="es-EC"/>
        </w:rPr>
      </w:pPr>
      <w:r w:rsidRPr="006D5552">
        <w:rPr>
          <w:rFonts w:ascii="Arial" w:eastAsia="Times New Roman" w:hAnsi="Arial" w:cs="Arial"/>
          <w:sz w:val="24"/>
          <w:szCs w:val="24"/>
          <w:lang w:eastAsia="es-EC"/>
        </w:rPr>
        <w:t xml:space="preserve">El bloque </w:t>
      </w:r>
      <w:proofErr w:type="spellStart"/>
      <w:r w:rsidRPr="006D5552">
        <w:rPr>
          <w:rFonts w:ascii="Arial" w:eastAsia="Times New Roman" w:hAnsi="Arial" w:cs="Arial"/>
          <w:sz w:val="24"/>
          <w:szCs w:val="24"/>
          <w:lang w:eastAsia="es-EC"/>
        </w:rPr>
        <w:t>Insert</w:t>
      </w:r>
      <w:proofErr w:type="spellEnd"/>
      <w:r w:rsidRPr="006D5552">
        <w:rPr>
          <w:rFonts w:ascii="Arial" w:eastAsia="Times New Roman" w:hAnsi="Arial" w:cs="Arial"/>
          <w:sz w:val="24"/>
          <w:szCs w:val="24"/>
          <w:lang w:eastAsia="es-EC"/>
        </w:rPr>
        <w:t xml:space="preserve"> GI (</w:t>
      </w:r>
      <w:proofErr w:type="spellStart"/>
      <w:r w:rsidRPr="006D5552">
        <w:rPr>
          <w:rFonts w:ascii="Arial" w:eastAsia="Times New Roman" w:hAnsi="Arial" w:cs="Arial"/>
          <w:i/>
          <w:iCs/>
          <w:sz w:val="24"/>
          <w:szCs w:val="24"/>
          <w:lang w:eastAsia="es-EC"/>
        </w:rPr>
        <w:t>Insert</w:t>
      </w:r>
      <w:proofErr w:type="spellEnd"/>
      <w:r w:rsidRPr="006D5552">
        <w:rPr>
          <w:rFonts w:ascii="Arial" w:eastAsia="Times New Roman" w:hAnsi="Arial" w:cs="Arial"/>
          <w:i/>
          <w:iCs/>
          <w:sz w:val="24"/>
          <w:szCs w:val="24"/>
          <w:lang w:eastAsia="es-EC"/>
        </w:rPr>
        <w:t xml:space="preserve"> Guard Interval</w:t>
      </w:r>
      <w:r w:rsidRPr="006D5552">
        <w:rPr>
          <w:rFonts w:ascii="Arial" w:eastAsia="Times New Roman" w:hAnsi="Arial" w:cs="Arial"/>
          <w:sz w:val="24"/>
          <w:szCs w:val="24"/>
          <w:lang w:eastAsia="es-EC"/>
        </w:rPr>
        <w:t>) añade un intervalo de guarda a cada símbolo OFDM generado por la IFFT. Su función principal es mitigar la Interferencia Entre Símbolos (ISI), fenómeno que ocurre cuando las réplicas de un símbolo anterior, causadas por el esparcimiento por retardo del canal óptico (</w:t>
      </w:r>
      <w:proofErr w:type="spellStart"/>
      <w:r w:rsidRPr="006D5552">
        <w:rPr>
          <w:rFonts w:ascii="Arial" w:eastAsia="Times New Roman" w:hAnsi="Arial" w:cs="Arial"/>
          <w:i/>
          <w:iCs/>
          <w:sz w:val="24"/>
          <w:szCs w:val="24"/>
          <w:lang w:eastAsia="es-EC"/>
        </w:rPr>
        <w:t>delay</w:t>
      </w:r>
      <w:proofErr w:type="spellEnd"/>
      <w:r w:rsidRPr="006D5552">
        <w:rPr>
          <w:rFonts w:ascii="Arial" w:eastAsia="Times New Roman" w:hAnsi="Arial" w:cs="Arial"/>
          <w:i/>
          <w:iCs/>
          <w:sz w:val="24"/>
          <w:szCs w:val="24"/>
          <w:lang w:eastAsia="es-EC"/>
        </w:rPr>
        <w:t xml:space="preserve"> spread</w:t>
      </w:r>
      <w:r w:rsidRPr="006D5552">
        <w:rPr>
          <w:rFonts w:ascii="Arial" w:eastAsia="Times New Roman" w:hAnsi="Arial" w:cs="Arial"/>
          <w:sz w:val="24"/>
          <w:szCs w:val="24"/>
          <w:lang w:eastAsia="es-EC"/>
        </w:rPr>
        <w:t xml:space="preserve">), se solapan con el símbolo actual. Según se describe en la referencia [5], este intervalo se implementa habitualmente mediante un Prefijo Cíclico (CP, </w:t>
      </w:r>
      <w:proofErr w:type="spellStart"/>
      <w:r w:rsidRPr="006D5552">
        <w:rPr>
          <w:rFonts w:ascii="Arial" w:eastAsia="Times New Roman" w:hAnsi="Arial" w:cs="Arial"/>
          <w:i/>
          <w:iCs/>
          <w:sz w:val="24"/>
          <w:szCs w:val="24"/>
          <w:lang w:eastAsia="es-EC"/>
        </w:rPr>
        <w:t>Cyclic</w:t>
      </w:r>
      <w:proofErr w:type="spellEnd"/>
      <w:r w:rsidRPr="006D5552">
        <w:rPr>
          <w:rFonts w:ascii="Arial" w:eastAsia="Times New Roman" w:hAnsi="Arial" w:cs="Arial"/>
          <w:i/>
          <w:iCs/>
          <w:sz w:val="24"/>
          <w:szCs w:val="24"/>
          <w:lang w:eastAsia="es-EC"/>
        </w:rPr>
        <w:t xml:space="preserve"> </w:t>
      </w:r>
      <w:proofErr w:type="spellStart"/>
      <w:r w:rsidRPr="006D5552">
        <w:rPr>
          <w:rFonts w:ascii="Arial" w:eastAsia="Times New Roman" w:hAnsi="Arial" w:cs="Arial"/>
          <w:i/>
          <w:iCs/>
          <w:sz w:val="24"/>
          <w:szCs w:val="24"/>
          <w:lang w:eastAsia="es-EC"/>
        </w:rPr>
        <w:t>Prefix</w:t>
      </w:r>
      <w:proofErr w:type="spellEnd"/>
      <w:r w:rsidRPr="006D5552">
        <w:rPr>
          <w:rFonts w:ascii="Arial" w:eastAsia="Times New Roman" w:hAnsi="Arial" w:cs="Arial"/>
          <w:sz w:val="24"/>
          <w:szCs w:val="24"/>
          <w:lang w:eastAsia="es-EC"/>
        </w:rPr>
        <w:t xml:space="preserve">), que consiste en copiar la sección final del símbolo OFDM y colocarla al inicio </w:t>
      </w:r>
      <w:proofErr w:type="gramStart"/>
      <w:r w:rsidRPr="006D5552">
        <w:rPr>
          <w:rFonts w:ascii="Arial" w:eastAsia="Times New Roman" w:hAnsi="Arial" w:cs="Arial"/>
          <w:sz w:val="24"/>
          <w:szCs w:val="24"/>
          <w:lang w:eastAsia="es-EC"/>
        </w:rPr>
        <w:t>del mismo</w:t>
      </w:r>
      <w:proofErr w:type="gramEnd"/>
      <w:r w:rsidRPr="006D5552">
        <w:rPr>
          <w:rFonts w:ascii="Arial" w:eastAsia="Times New Roman" w:hAnsi="Arial" w:cs="Arial"/>
          <w:sz w:val="24"/>
          <w:szCs w:val="24"/>
          <w:lang w:eastAsia="es-EC"/>
        </w:rPr>
        <w:t>.</w:t>
      </w:r>
    </w:p>
    <w:p w14:paraId="6E40A814" w14:textId="5EA782C6" w:rsidR="006D5552" w:rsidRDefault="006D5552" w:rsidP="00934BA2">
      <w:pPr>
        <w:spacing w:before="100" w:beforeAutospacing="1" w:after="100" w:afterAutospacing="1" w:line="240" w:lineRule="auto"/>
        <w:jc w:val="both"/>
        <w:rPr>
          <w:rFonts w:ascii="Arial" w:eastAsia="Times New Roman" w:hAnsi="Arial" w:cs="Arial"/>
          <w:sz w:val="24"/>
          <w:szCs w:val="24"/>
          <w:lang w:eastAsia="es-EC"/>
        </w:rPr>
      </w:pPr>
      <w:r w:rsidRPr="006D5552">
        <w:rPr>
          <w:rFonts w:ascii="Arial" w:eastAsia="Times New Roman" w:hAnsi="Arial" w:cs="Arial"/>
          <w:sz w:val="24"/>
          <w:szCs w:val="24"/>
          <w:lang w:eastAsia="es-EC"/>
        </w:rPr>
        <w:t>De acuerdo con [6], para que el intervalo de guarda sea efectivo, su duración debe ser superior a la dispersión máxima del retardo del canal. Matemáticamente, si x(n) es el símbolo original de longitud</w:t>
      </w:r>
      <w:r w:rsidR="00A7486E">
        <w:rPr>
          <w:rFonts w:ascii="Arial" w:eastAsia="Times New Roman" w:hAnsi="Arial" w:cs="Arial"/>
          <w:sz w:val="24"/>
          <w:szCs w:val="24"/>
          <w:lang w:eastAsia="es-EC"/>
        </w:rPr>
        <w:t xml:space="preserve"> </w:t>
      </w:r>
      <w:r w:rsidRPr="006D5552">
        <w:rPr>
          <w:rFonts w:ascii="Arial" w:eastAsia="Times New Roman" w:hAnsi="Arial" w:cs="Arial"/>
          <w:sz w:val="24"/>
          <w:szCs w:val="24"/>
          <w:lang w:eastAsia="es-EC"/>
        </w:rPr>
        <w:t xml:space="preserve">N, el símbolo con prefijo cíclico </w:t>
      </w:r>
      <m:oMath>
        <m:r>
          <w:rPr>
            <w:rFonts w:ascii="Cambria Math" w:eastAsia="Times New Roman" w:hAnsi="Cambria Math" w:cs="Arial"/>
            <w:sz w:val="24"/>
            <w:szCs w:val="24"/>
            <w:lang w:eastAsia="es-EC"/>
          </w:rPr>
          <m:t xml:space="preserve"> </m:t>
        </m:r>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x</m:t>
            </m:r>
          </m:e>
          <m:sub>
            <m:r>
              <w:rPr>
                <w:rFonts w:ascii="Cambria Math" w:eastAsia="Times New Roman" w:hAnsi="Cambria Math" w:cs="Arial"/>
                <w:sz w:val="24"/>
                <w:szCs w:val="24"/>
                <w:lang w:eastAsia="es-EC"/>
              </w:rPr>
              <m:t>c</m:t>
            </m:r>
          </m:sub>
        </m:sSub>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eastAsia="es-EC"/>
              </w:rPr>
              <m:t>n</m:t>
            </m:r>
          </m:e>
        </m:d>
        <m:r>
          <w:rPr>
            <w:rFonts w:ascii="Cambria Math" w:eastAsia="Times New Roman" w:hAnsi="Cambria Math" w:cs="Arial"/>
            <w:sz w:val="24"/>
            <w:szCs w:val="24"/>
            <w:lang w:eastAsia="es-EC"/>
          </w:rPr>
          <m:t xml:space="preserve"> </m:t>
        </m:r>
      </m:oMath>
      <w:r w:rsidRPr="006D5552">
        <w:rPr>
          <w:rFonts w:ascii="Arial" w:eastAsia="Times New Roman" w:hAnsi="Arial" w:cs="Arial"/>
          <w:sz w:val="24"/>
          <w:szCs w:val="24"/>
          <w:lang w:eastAsia="es-EC"/>
        </w:rPr>
        <w:t>se expresa como:</w:t>
      </w:r>
    </w:p>
    <w:p w14:paraId="586FB00D" w14:textId="099EF16A" w:rsidR="00A7486E" w:rsidRDefault="00C25EDB" w:rsidP="00C25EDB">
      <w:pPr>
        <w:spacing w:before="100" w:beforeAutospacing="1" w:after="100" w:afterAutospacing="1" w:line="240" w:lineRule="auto"/>
        <w:jc w:val="both"/>
        <w:rPr>
          <w:rFonts w:ascii="Arial" w:eastAsia="Times New Roman" w:hAnsi="Arial" w:cs="Arial"/>
          <w:sz w:val="24"/>
          <w:szCs w:val="24"/>
          <w:lang w:eastAsia="es-EC"/>
        </w:rPr>
      </w:pPr>
      <m:oMathPara>
        <m:oMath>
          <m:r>
            <w:rPr>
              <w:rFonts w:ascii="Cambria Math" w:eastAsia="Times New Roman" w:hAnsi="Cambria Math" w:cs="Arial"/>
              <w:sz w:val="24"/>
              <w:szCs w:val="24"/>
              <w:lang w:eastAsia="es-EC"/>
            </w:rPr>
            <m:t xml:space="preserve">x_cp(n) = </m:t>
          </m:r>
          <m:d>
            <m:dPr>
              <m:begChr m:val="{"/>
              <m:endChr m:val=""/>
              <m:ctrlPr>
                <w:rPr>
                  <w:rFonts w:ascii="Cambria Math" w:eastAsia="Times New Roman" w:hAnsi="Cambria Math" w:cs="Arial"/>
                  <w:i/>
                  <w:sz w:val="24"/>
                  <w:szCs w:val="24"/>
                  <w:lang w:eastAsia="es-EC"/>
                </w:rPr>
              </m:ctrlPr>
            </m:dPr>
            <m:e>
              <m:m>
                <m:mPr>
                  <m:mcs>
                    <m:mc>
                      <m:mcPr>
                        <m:count m:val="1"/>
                        <m:mcJc m:val="center"/>
                      </m:mcPr>
                    </m:mc>
                  </m:mcs>
                  <m:ctrlPr>
                    <w:rPr>
                      <w:rFonts w:ascii="Cambria Math" w:eastAsia="Times New Roman" w:hAnsi="Cambria Math" w:cs="Arial"/>
                      <w:i/>
                      <w:sz w:val="24"/>
                      <w:szCs w:val="24"/>
                      <w:lang w:eastAsia="es-EC"/>
                    </w:rPr>
                  </m:ctrlPr>
                </m:mPr>
                <m:mr>
                  <m:e>
                    <m:r>
                      <w:rPr>
                        <w:rFonts w:ascii="Cambria Math" w:eastAsia="Times New Roman" w:hAnsi="Cambria Math" w:cs="Arial"/>
                        <w:sz w:val="24"/>
                        <w:szCs w:val="24"/>
                        <w:lang w:eastAsia="es-EC"/>
                      </w:rPr>
                      <m:t xml:space="preserve"> x(n + N - </m:t>
                    </m:r>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N</m:t>
                        </m:r>
                      </m:e>
                      <m:sub>
                        <m:r>
                          <w:rPr>
                            <w:rFonts w:ascii="Cambria Math" w:eastAsia="Times New Roman" w:hAnsi="Cambria Math" w:cs="Arial"/>
                            <w:sz w:val="24"/>
                            <w:szCs w:val="24"/>
                            <w:lang w:eastAsia="es-EC"/>
                          </w:rPr>
                          <m:t>GI</m:t>
                        </m:r>
                      </m:sub>
                    </m:sSub>
                    <m:r>
                      <w:rPr>
                        <w:rFonts w:ascii="Cambria Math" w:eastAsia="Times New Roman" w:hAnsi="Cambria Math" w:cs="Arial"/>
                        <w:sz w:val="24"/>
                        <w:szCs w:val="24"/>
                        <w:lang w:eastAsia="es-EC"/>
                      </w:rPr>
                      <m:t>)   para  0 ≤ n</m:t>
                    </m:r>
                  </m:e>
                </m:mr>
                <m:mr>
                  <m:e>
                    <m:r>
                      <w:rPr>
                        <w:rFonts w:ascii="Cambria Math" w:eastAsia="Times New Roman" w:hAnsi="Cambria Math" w:cs="Arial"/>
                        <w:sz w:val="24"/>
                        <w:szCs w:val="24"/>
                        <w:lang w:eastAsia="es-EC"/>
                      </w:rPr>
                      <m:t>x</m:t>
                    </m:r>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eastAsia="es-EC"/>
                          </w:rPr>
                          <m:t xml:space="preserve">n - </m:t>
                        </m:r>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N</m:t>
                            </m:r>
                          </m:e>
                          <m:sub>
                            <m:r>
                              <w:rPr>
                                <w:rFonts w:ascii="Cambria Math" w:eastAsia="Times New Roman" w:hAnsi="Cambria Math" w:cs="Arial"/>
                                <w:sz w:val="24"/>
                                <w:szCs w:val="24"/>
                                <w:lang w:eastAsia="es-EC"/>
                              </w:rPr>
                              <m:t>GI</m:t>
                            </m:r>
                          </m:sub>
                        </m:sSub>
                      </m:e>
                    </m:d>
                    <m:r>
                      <w:rPr>
                        <w:rFonts w:ascii="Cambria Math" w:eastAsia="Times New Roman" w:hAnsi="Cambria Math" w:cs="Arial"/>
                        <w:sz w:val="24"/>
                        <w:szCs w:val="24"/>
                        <w:lang w:eastAsia="es-EC"/>
                      </w:rPr>
                      <m:t xml:space="preserve">     para  </m:t>
                    </m:r>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N</m:t>
                        </m:r>
                      </m:e>
                      <m:sub>
                        <m:r>
                          <w:rPr>
                            <w:rFonts w:ascii="Cambria Math" w:eastAsia="Times New Roman" w:hAnsi="Cambria Math" w:cs="Arial"/>
                            <w:sz w:val="24"/>
                            <w:szCs w:val="24"/>
                            <w:lang w:eastAsia="es-EC"/>
                          </w:rPr>
                          <m:t>GI</m:t>
                        </m:r>
                      </m:sub>
                    </m:sSub>
                    <m:r>
                      <w:rPr>
                        <w:rFonts w:ascii="Cambria Math" w:eastAsia="Times New Roman" w:hAnsi="Cambria Math" w:cs="Arial"/>
                        <w:sz w:val="24"/>
                        <w:szCs w:val="24"/>
                        <w:lang w:eastAsia="es-EC"/>
                      </w:rPr>
                      <m:t xml:space="preserve"> ≤ n &lt; N + </m:t>
                    </m:r>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N</m:t>
                        </m:r>
                      </m:e>
                      <m:sub>
                        <m:r>
                          <w:rPr>
                            <w:rFonts w:ascii="Cambria Math" w:eastAsia="Times New Roman" w:hAnsi="Cambria Math" w:cs="Arial"/>
                            <w:sz w:val="24"/>
                            <w:szCs w:val="24"/>
                            <w:lang w:eastAsia="es-EC"/>
                          </w:rPr>
                          <m:t>GI</m:t>
                        </m:r>
                      </m:sub>
                    </m:sSub>
                  </m:e>
                </m:mr>
              </m:m>
            </m:e>
          </m:d>
          <m:r>
            <w:rPr>
              <w:rFonts w:ascii="Cambria Math" w:eastAsia="Times New Roman" w:hAnsi="Cambria Math" w:cs="Arial"/>
              <w:sz w:val="24"/>
              <w:szCs w:val="24"/>
              <w:lang w:eastAsia="es-EC"/>
            </w:rPr>
            <m:t xml:space="preserve">   </m:t>
          </m:r>
        </m:oMath>
      </m:oMathPara>
    </w:p>
    <w:p w14:paraId="50C20642" w14:textId="77777777" w:rsidR="00A7486E" w:rsidRPr="00A7486E" w:rsidRDefault="00A7486E" w:rsidP="00A7486E">
      <w:pPr>
        <w:spacing w:before="100" w:beforeAutospacing="1" w:after="100" w:afterAutospacing="1" w:line="240" w:lineRule="auto"/>
        <w:jc w:val="both"/>
        <w:rPr>
          <w:rFonts w:ascii="Arial" w:eastAsia="Times New Roman" w:hAnsi="Arial" w:cs="Arial"/>
          <w:sz w:val="24"/>
          <w:szCs w:val="24"/>
          <w:lang w:eastAsia="es-EC"/>
        </w:rPr>
      </w:pPr>
      <w:r w:rsidRPr="00A7486E">
        <w:rPr>
          <w:rFonts w:ascii="Arial" w:eastAsia="Times New Roman" w:hAnsi="Arial" w:cs="Arial"/>
          <w:b/>
          <w:bCs/>
          <w:sz w:val="24"/>
          <w:szCs w:val="24"/>
          <w:lang w:eastAsia="es-EC"/>
        </w:rPr>
        <w:t>Ecuación 1.5.</w:t>
      </w:r>
      <w:r w:rsidRPr="00A7486E">
        <w:rPr>
          <w:rFonts w:ascii="Arial" w:eastAsia="Times New Roman" w:hAnsi="Arial" w:cs="Arial"/>
          <w:sz w:val="24"/>
          <w:szCs w:val="24"/>
          <w:lang w:eastAsia="es-EC"/>
        </w:rPr>
        <w:t xml:space="preserve"> Generación de un símbolo OFDM con inserción de prefijo cíclico como intervalo de guarda.</w:t>
      </w:r>
    </w:p>
    <w:p w14:paraId="3E76F5DB" w14:textId="7C4561F8" w:rsidR="00A7486E" w:rsidRDefault="00A7486E" w:rsidP="00A7486E">
      <w:pPr>
        <w:spacing w:before="100" w:beforeAutospacing="1" w:after="100" w:afterAutospacing="1" w:line="240" w:lineRule="auto"/>
        <w:jc w:val="both"/>
        <w:rPr>
          <w:rFonts w:ascii="Arial" w:eastAsia="Times New Roman" w:hAnsi="Arial" w:cs="Arial"/>
          <w:sz w:val="24"/>
          <w:szCs w:val="24"/>
          <w:lang w:eastAsia="es-EC"/>
        </w:rPr>
      </w:pPr>
      <w:r w:rsidRPr="00A7486E">
        <w:rPr>
          <w:rFonts w:ascii="Arial" w:eastAsia="Times New Roman" w:hAnsi="Arial" w:cs="Arial"/>
          <w:sz w:val="24"/>
          <w:szCs w:val="24"/>
          <w:lang w:eastAsia="es-EC"/>
        </w:rPr>
        <w:t xml:space="preserve">Donde </w:t>
      </w:r>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N</m:t>
            </m:r>
          </m:e>
          <m:sub>
            <m:r>
              <w:rPr>
                <w:rFonts w:ascii="Cambria Math" w:eastAsia="Times New Roman" w:hAnsi="Cambria Math" w:cs="Arial"/>
                <w:sz w:val="24"/>
                <w:szCs w:val="24"/>
                <w:lang w:eastAsia="es-EC"/>
              </w:rPr>
              <m:t>GI</m:t>
            </m:r>
          </m:sub>
        </m:sSub>
      </m:oMath>
      <w:r w:rsidRPr="00A7486E">
        <w:rPr>
          <w:rFonts w:ascii="Arial" w:eastAsia="Times New Roman" w:hAnsi="Arial" w:cs="Arial"/>
          <w:sz w:val="24"/>
          <w:szCs w:val="24"/>
          <w:lang w:eastAsia="es-EC"/>
        </w:rPr>
        <w:t xml:space="preserve"> es la longitud del intervalo de guarda en muestras. Esta técnica no solo elimina la ISI, sino que también convierte la convolución lineal del canal en una convolución circular, facilitando la ecualización en el receptor mediante un simple divisor en el dominio de la frecuencia [7]. En el escenario vehicular, este bloque es decisivo para mantener la integridad del enlace ante las reflexiones de la señal en el asfalto u otros vehículos.</w:t>
      </w:r>
    </w:p>
    <w:p w14:paraId="35B71C41" w14:textId="77777777" w:rsidR="00907F09" w:rsidRPr="00907F09" w:rsidRDefault="00907F09" w:rsidP="00907F09">
      <w:pPr>
        <w:spacing w:before="100" w:beforeAutospacing="1" w:after="100" w:afterAutospacing="1" w:line="240" w:lineRule="auto"/>
        <w:jc w:val="both"/>
        <w:rPr>
          <w:rFonts w:ascii="Arial" w:eastAsia="Times New Roman" w:hAnsi="Arial" w:cs="Arial"/>
          <w:sz w:val="24"/>
          <w:szCs w:val="24"/>
          <w:lang w:eastAsia="es-EC"/>
        </w:rPr>
      </w:pPr>
      <w:r w:rsidRPr="00907F09">
        <w:rPr>
          <w:rFonts w:ascii="Arial" w:eastAsia="Times New Roman" w:hAnsi="Arial" w:cs="Arial"/>
          <w:b/>
          <w:bCs/>
          <w:sz w:val="24"/>
          <w:szCs w:val="24"/>
          <w:lang w:eastAsia="es-EC"/>
        </w:rPr>
        <w:t>1.4.3.2.5 Window</w:t>
      </w:r>
    </w:p>
    <w:p w14:paraId="4CC3CBD8" w14:textId="0C8BBC2E" w:rsidR="00907F09" w:rsidRPr="00907F09" w:rsidRDefault="00907F09" w:rsidP="00907F09">
      <w:pPr>
        <w:spacing w:before="100" w:beforeAutospacing="1" w:after="100" w:afterAutospacing="1" w:line="240" w:lineRule="auto"/>
        <w:jc w:val="both"/>
        <w:rPr>
          <w:rFonts w:ascii="Arial" w:eastAsia="Times New Roman" w:hAnsi="Arial" w:cs="Arial"/>
          <w:sz w:val="24"/>
          <w:szCs w:val="24"/>
          <w:lang w:eastAsia="es-EC"/>
        </w:rPr>
      </w:pPr>
      <w:r w:rsidRPr="00907F09">
        <w:rPr>
          <w:rFonts w:ascii="Arial" w:eastAsia="Times New Roman" w:hAnsi="Arial" w:cs="Arial"/>
          <w:sz w:val="24"/>
          <w:szCs w:val="24"/>
          <w:lang w:eastAsia="es-EC"/>
        </w:rPr>
        <w:t>El bloque Window se aplica inmediatamente después de la inserción del intervalo de guarda. Su función técnica es el conformado de pulso en el dominio del tiempo para suavizar las transiciones entre símbolos OFDM consecutivos. De acuerdo con el estándar [3], esta operación reduce las discontinuidades abruptas en los bordes de los símbolos, lo que minimiza el ensanchamiento espectral y las emisiones fuera de banda (</w:t>
      </w:r>
      <w:proofErr w:type="spellStart"/>
      <w:r w:rsidRPr="00907F09">
        <w:rPr>
          <w:rFonts w:ascii="Arial" w:eastAsia="Times New Roman" w:hAnsi="Arial" w:cs="Arial"/>
          <w:i/>
          <w:iCs/>
          <w:sz w:val="24"/>
          <w:szCs w:val="24"/>
          <w:lang w:eastAsia="es-EC"/>
        </w:rPr>
        <w:t>out</w:t>
      </w:r>
      <w:proofErr w:type="spellEnd"/>
      <w:r w:rsidRPr="00907F09">
        <w:rPr>
          <w:rFonts w:ascii="Arial" w:eastAsia="Times New Roman" w:hAnsi="Arial" w:cs="Arial"/>
          <w:i/>
          <w:iCs/>
          <w:sz w:val="24"/>
          <w:szCs w:val="24"/>
          <w:lang w:eastAsia="es-EC"/>
        </w:rPr>
        <w:t>-</w:t>
      </w:r>
      <w:proofErr w:type="spellStart"/>
      <w:r w:rsidRPr="00907F09">
        <w:rPr>
          <w:rFonts w:ascii="Arial" w:eastAsia="Times New Roman" w:hAnsi="Arial" w:cs="Arial"/>
          <w:i/>
          <w:iCs/>
          <w:sz w:val="24"/>
          <w:szCs w:val="24"/>
          <w:lang w:eastAsia="es-EC"/>
        </w:rPr>
        <w:t>of</w:t>
      </w:r>
      <w:proofErr w:type="spellEnd"/>
      <w:r w:rsidRPr="00907F09">
        <w:rPr>
          <w:rFonts w:ascii="Arial" w:eastAsia="Times New Roman" w:hAnsi="Arial" w:cs="Arial"/>
          <w:i/>
          <w:iCs/>
          <w:sz w:val="24"/>
          <w:szCs w:val="24"/>
          <w:lang w:eastAsia="es-EC"/>
        </w:rPr>
        <w:t xml:space="preserve">-band </w:t>
      </w:r>
      <w:proofErr w:type="spellStart"/>
      <w:r w:rsidRPr="00907F09">
        <w:rPr>
          <w:rFonts w:ascii="Arial" w:eastAsia="Times New Roman" w:hAnsi="Arial" w:cs="Arial"/>
          <w:i/>
          <w:iCs/>
          <w:sz w:val="24"/>
          <w:szCs w:val="24"/>
          <w:lang w:eastAsia="es-EC"/>
        </w:rPr>
        <w:t>emissions</w:t>
      </w:r>
      <w:proofErr w:type="spellEnd"/>
      <w:r w:rsidRPr="00907F09">
        <w:rPr>
          <w:rFonts w:ascii="Arial" w:eastAsia="Times New Roman" w:hAnsi="Arial" w:cs="Arial"/>
          <w:sz w:val="24"/>
          <w:szCs w:val="24"/>
          <w:lang w:eastAsia="es-EC"/>
        </w:rPr>
        <w:t>).</w:t>
      </w:r>
    </w:p>
    <w:p w14:paraId="0E6FFC55" w14:textId="434E9FC7" w:rsidR="00907F09" w:rsidRPr="00907F09" w:rsidRDefault="00907F09" w:rsidP="00907F09">
      <w:pPr>
        <w:spacing w:before="100" w:beforeAutospacing="1" w:after="100" w:afterAutospacing="1" w:line="240" w:lineRule="auto"/>
        <w:jc w:val="both"/>
        <w:rPr>
          <w:rFonts w:ascii="Arial" w:eastAsia="Times New Roman" w:hAnsi="Arial" w:cs="Arial"/>
          <w:sz w:val="24"/>
          <w:szCs w:val="24"/>
          <w:lang w:eastAsia="es-EC"/>
        </w:rPr>
      </w:pPr>
      <w:r w:rsidRPr="00907F09">
        <w:rPr>
          <w:rFonts w:ascii="Arial" w:eastAsia="Times New Roman" w:hAnsi="Arial" w:cs="Arial"/>
          <w:sz w:val="24"/>
          <w:szCs w:val="24"/>
          <w:lang w:eastAsia="es-EC"/>
        </w:rPr>
        <w:lastRenderedPageBreak/>
        <w:t xml:space="preserve">Según se detalla en la referencia [6], el ventaneado consiste en multiplicar el símbolo OFDM por una función de ventana (generalmente de tipo coseno alzado) que presenta flancos de subida y bajada suaves. Si </w:t>
      </w:r>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x</m:t>
            </m:r>
          </m:e>
          <m:sub>
            <m:r>
              <w:rPr>
                <w:rFonts w:ascii="Cambria Math" w:eastAsia="Times New Roman" w:hAnsi="Cambria Math" w:cs="Arial"/>
                <w:sz w:val="24"/>
                <w:szCs w:val="24"/>
                <w:lang w:eastAsia="es-EC"/>
              </w:rPr>
              <m:t>cp</m:t>
            </m:r>
          </m:sub>
        </m:sSub>
        <m:r>
          <w:rPr>
            <w:rFonts w:ascii="Cambria Math" w:eastAsia="Times New Roman" w:hAnsi="Cambria Math" w:cs="Arial"/>
            <w:sz w:val="24"/>
            <w:szCs w:val="24"/>
            <w:lang w:eastAsia="es-EC"/>
          </w:rPr>
          <m:t>(n)</m:t>
        </m:r>
      </m:oMath>
      <w:r w:rsidRPr="00907F09">
        <w:rPr>
          <w:rFonts w:ascii="Arial" w:eastAsia="Times New Roman" w:hAnsi="Arial" w:cs="Arial"/>
          <w:sz w:val="24"/>
          <w:szCs w:val="24"/>
          <w:lang w:eastAsia="es-EC"/>
        </w:rPr>
        <w:t xml:space="preserve"> es el símbolo con prefijo cíclico y </w:t>
      </w:r>
      <m:oMath>
        <m:r>
          <w:rPr>
            <w:rFonts w:ascii="Cambria Math" w:eastAsia="Times New Roman" w:hAnsi="Cambria Math" w:cs="Arial"/>
            <w:sz w:val="24"/>
            <w:szCs w:val="24"/>
            <w:lang w:eastAsia="es-EC"/>
          </w:rPr>
          <m:t>w(n)</m:t>
        </m:r>
      </m:oMath>
      <w:r w:rsidRPr="00907F09">
        <w:rPr>
          <w:rFonts w:ascii="Arial" w:eastAsia="Times New Roman" w:hAnsi="Arial" w:cs="Arial"/>
          <w:sz w:val="24"/>
          <w:szCs w:val="24"/>
          <w:lang w:eastAsia="es-EC"/>
        </w:rPr>
        <w:t xml:space="preserve"> es la función de ventana, la señal resultante </w:t>
      </w:r>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x</m:t>
            </m:r>
          </m:e>
          <m:sub>
            <m:r>
              <w:rPr>
                <w:rFonts w:ascii="Cambria Math" w:eastAsia="Times New Roman" w:hAnsi="Cambria Math" w:cs="Arial"/>
                <w:sz w:val="24"/>
                <w:szCs w:val="24"/>
                <w:lang w:eastAsia="es-EC"/>
              </w:rPr>
              <m:t>w</m:t>
            </m:r>
          </m:sub>
        </m:sSub>
        <m:r>
          <w:rPr>
            <w:rFonts w:ascii="Cambria Math" w:eastAsia="Times New Roman" w:hAnsi="Cambria Math" w:cs="Arial"/>
            <w:sz w:val="24"/>
            <w:szCs w:val="24"/>
            <w:lang w:eastAsia="es-EC"/>
          </w:rPr>
          <m:t>(n)</m:t>
        </m:r>
      </m:oMath>
      <w:r w:rsidRPr="00907F09">
        <w:rPr>
          <w:rFonts w:ascii="Arial" w:eastAsia="Times New Roman" w:hAnsi="Arial" w:cs="Arial"/>
          <w:sz w:val="24"/>
          <w:szCs w:val="24"/>
          <w:lang w:eastAsia="es-EC"/>
        </w:rPr>
        <w:t xml:space="preserve"> se expresa como:</w:t>
      </w:r>
    </w:p>
    <w:p w14:paraId="792FFAB4" w14:textId="7D72F444" w:rsidR="00907F09" w:rsidRPr="00907F09" w:rsidRDefault="00000000" w:rsidP="00907F09">
      <w:pPr>
        <w:spacing w:before="100" w:beforeAutospacing="1" w:after="100" w:afterAutospacing="1" w:line="240" w:lineRule="auto"/>
        <w:jc w:val="both"/>
        <w:rPr>
          <w:rFonts w:ascii="Arial" w:eastAsia="Times New Roman" w:hAnsi="Arial" w:cs="Arial"/>
          <w:sz w:val="24"/>
          <w:szCs w:val="24"/>
          <w:lang w:eastAsia="es-EC"/>
        </w:rPr>
      </w:pPr>
      <m:oMathPara>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x</m:t>
              </m:r>
            </m:e>
            <m:sub>
              <m:r>
                <w:rPr>
                  <w:rFonts w:ascii="Cambria Math" w:eastAsia="Times New Roman" w:hAnsi="Cambria Math" w:cs="Arial"/>
                  <w:sz w:val="24"/>
                  <w:szCs w:val="24"/>
                  <w:lang w:eastAsia="es-EC"/>
                </w:rPr>
                <m:t>w</m:t>
              </m:r>
            </m:sub>
          </m:sSub>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eastAsia="es-EC"/>
                </w:rPr>
                <m:t>n</m:t>
              </m:r>
            </m:e>
          </m:d>
          <m:r>
            <w:rPr>
              <w:rFonts w:ascii="Cambria Math" w:eastAsia="Times New Roman" w:hAnsi="Cambria Math" w:cs="Arial"/>
              <w:sz w:val="24"/>
              <w:szCs w:val="24"/>
              <w:lang w:eastAsia="es-EC"/>
            </w:rPr>
            <m:t xml:space="preserve">= </m:t>
          </m:r>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x</m:t>
              </m:r>
            </m:e>
            <m:sub>
              <m:r>
                <w:rPr>
                  <w:rFonts w:ascii="Cambria Math" w:eastAsia="Times New Roman" w:hAnsi="Cambria Math" w:cs="Arial"/>
                  <w:sz w:val="24"/>
                  <w:szCs w:val="24"/>
                  <w:lang w:eastAsia="es-EC"/>
                </w:rPr>
                <m:t>cp</m:t>
              </m:r>
            </m:sub>
          </m:sSub>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eastAsia="es-EC"/>
                </w:rPr>
                <m:t>n</m:t>
              </m:r>
            </m:e>
          </m:d>
          <m:r>
            <w:rPr>
              <w:rFonts w:ascii="Cambria Math" w:eastAsia="Times New Roman" w:hAnsi="Cambria Math" w:cs="Arial"/>
              <w:sz w:val="24"/>
              <w:szCs w:val="24"/>
              <w:lang w:eastAsia="es-EC"/>
            </w:rPr>
            <m:t>⋅ w(n)</m:t>
          </m:r>
        </m:oMath>
      </m:oMathPara>
    </w:p>
    <w:p w14:paraId="40B1C393" w14:textId="77777777" w:rsidR="00907F09" w:rsidRPr="00907F09" w:rsidRDefault="00907F09" w:rsidP="00773D42">
      <w:pPr>
        <w:spacing w:before="100" w:beforeAutospacing="1" w:after="100" w:afterAutospacing="1" w:line="240" w:lineRule="auto"/>
        <w:jc w:val="center"/>
        <w:rPr>
          <w:rFonts w:ascii="Arial" w:eastAsia="Times New Roman" w:hAnsi="Arial" w:cs="Arial"/>
          <w:sz w:val="24"/>
          <w:szCs w:val="24"/>
          <w:lang w:eastAsia="es-EC"/>
        </w:rPr>
      </w:pPr>
      <w:r w:rsidRPr="00907F09">
        <w:rPr>
          <w:rFonts w:ascii="Arial" w:eastAsia="Times New Roman" w:hAnsi="Arial" w:cs="Arial"/>
          <w:b/>
          <w:bCs/>
          <w:sz w:val="24"/>
          <w:szCs w:val="24"/>
          <w:lang w:eastAsia="es-EC"/>
        </w:rPr>
        <w:t>Ecuación 1.6.</w:t>
      </w:r>
      <w:r w:rsidRPr="00907F09">
        <w:rPr>
          <w:rFonts w:ascii="Arial" w:eastAsia="Times New Roman" w:hAnsi="Arial" w:cs="Arial"/>
          <w:sz w:val="24"/>
          <w:szCs w:val="24"/>
          <w:lang w:eastAsia="es-EC"/>
        </w:rPr>
        <w:t xml:space="preserve"> Aplicación de la función de ventaneado al símbolo OFDM.</w:t>
      </w:r>
    </w:p>
    <w:p w14:paraId="7EA8C5BA" w14:textId="77777777" w:rsidR="00907F09" w:rsidRPr="00907F09" w:rsidRDefault="00907F09" w:rsidP="00907F09">
      <w:pPr>
        <w:spacing w:before="100" w:beforeAutospacing="1" w:after="100" w:afterAutospacing="1" w:line="240" w:lineRule="auto"/>
        <w:jc w:val="both"/>
        <w:rPr>
          <w:rFonts w:ascii="Arial" w:eastAsia="Times New Roman" w:hAnsi="Arial" w:cs="Arial"/>
          <w:sz w:val="24"/>
          <w:szCs w:val="24"/>
          <w:lang w:eastAsia="es-EC"/>
        </w:rPr>
      </w:pPr>
      <w:r w:rsidRPr="00907F09">
        <w:rPr>
          <w:rFonts w:ascii="Arial" w:eastAsia="Times New Roman" w:hAnsi="Arial" w:cs="Arial"/>
          <w:sz w:val="24"/>
          <w:szCs w:val="24"/>
          <w:lang w:eastAsia="es-EC"/>
        </w:rPr>
        <w:t>Este proceso es crítico en el entorno vehicular para cumplir con las regulaciones de compatibilidad electromagnética y asegurar que la modulación de intensidad del LED no interfiera con otros sistemas de comunicación o sensores cercanos. De acuerdo con [4], un ventaneado correctamente configurado mejora la eficiencia del espectro utilizado al concentrar la energía de la señal dentro del ancho de banda asignado para el canal óptico.</w:t>
      </w:r>
    </w:p>
    <w:p w14:paraId="285C4BB7" w14:textId="77777777" w:rsidR="00826FA9" w:rsidRPr="00826FA9" w:rsidRDefault="00826FA9" w:rsidP="00826FA9">
      <w:pPr>
        <w:spacing w:before="100" w:beforeAutospacing="1" w:after="100" w:afterAutospacing="1" w:line="240" w:lineRule="auto"/>
        <w:jc w:val="both"/>
        <w:rPr>
          <w:rFonts w:ascii="Arial" w:eastAsia="Times New Roman" w:hAnsi="Arial" w:cs="Arial"/>
          <w:sz w:val="24"/>
          <w:szCs w:val="24"/>
          <w:lang w:eastAsia="es-EC"/>
        </w:rPr>
      </w:pPr>
      <w:r w:rsidRPr="00826FA9">
        <w:rPr>
          <w:rFonts w:ascii="Arial" w:eastAsia="Times New Roman" w:hAnsi="Arial" w:cs="Arial"/>
          <w:b/>
          <w:bCs/>
          <w:sz w:val="24"/>
          <w:szCs w:val="24"/>
          <w:lang w:eastAsia="es-EC"/>
        </w:rPr>
        <w:t>1.4.3.2.6 I/Q Mod.</w:t>
      </w:r>
    </w:p>
    <w:p w14:paraId="77D17189" w14:textId="77777777" w:rsidR="00826FA9" w:rsidRPr="00826FA9" w:rsidRDefault="00826FA9" w:rsidP="00826FA9">
      <w:pPr>
        <w:spacing w:before="100" w:beforeAutospacing="1" w:after="100" w:afterAutospacing="1" w:line="240" w:lineRule="auto"/>
        <w:jc w:val="both"/>
        <w:rPr>
          <w:rFonts w:ascii="Arial" w:eastAsia="Times New Roman" w:hAnsi="Arial" w:cs="Arial"/>
          <w:sz w:val="24"/>
          <w:szCs w:val="24"/>
          <w:lang w:eastAsia="es-EC"/>
        </w:rPr>
      </w:pPr>
      <w:r w:rsidRPr="00826FA9">
        <w:rPr>
          <w:rFonts w:ascii="Arial" w:eastAsia="Times New Roman" w:hAnsi="Arial" w:cs="Arial"/>
          <w:sz w:val="24"/>
          <w:szCs w:val="24"/>
          <w:lang w:eastAsia="es-EC"/>
        </w:rPr>
        <w:t>El bloqu</w:t>
      </w:r>
      <w:r w:rsidRPr="00177E53">
        <w:rPr>
          <w:rFonts w:ascii="Arial" w:eastAsia="Times New Roman" w:hAnsi="Arial" w:cs="Arial"/>
          <w:sz w:val="24"/>
          <w:szCs w:val="24"/>
          <w:lang w:eastAsia="es-EC"/>
        </w:rPr>
        <w:t>e I/Q Mod. (</w:t>
      </w:r>
      <w:proofErr w:type="spellStart"/>
      <w:r w:rsidRPr="00177E53">
        <w:rPr>
          <w:rFonts w:ascii="Arial" w:eastAsia="Times New Roman" w:hAnsi="Arial" w:cs="Arial"/>
          <w:i/>
          <w:iCs/>
          <w:sz w:val="24"/>
          <w:szCs w:val="24"/>
          <w:lang w:eastAsia="es-EC"/>
        </w:rPr>
        <w:t>In-phase</w:t>
      </w:r>
      <w:proofErr w:type="spellEnd"/>
      <w:r w:rsidRPr="00177E53">
        <w:rPr>
          <w:rFonts w:ascii="Arial" w:eastAsia="Times New Roman" w:hAnsi="Arial" w:cs="Arial"/>
          <w:i/>
          <w:iCs/>
          <w:sz w:val="24"/>
          <w:szCs w:val="24"/>
          <w:lang w:eastAsia="es-EC"/>
        </w:rPr>
        <w:t xml:space="preserve"> and </w:t>
      </w:r>
      <w:proofErr w:type="spellStart"/>
      <w:r w:rsidRPr="00177E53">
        <w:rPr>
          <w:rFonts w:ascii="Arial" w:eastAsia="Times New Roman" w:hAnsi="Arial" w:cs="Arial"/>
          <w:i/>
          <w:iCs/>
          <w:sz w:val="24"/>
          <w:szCs w:val="24"/>
          <w:lang w:eastAsia="es-EC"/>
        </w:rPr>
        <w:t>Quadrature</w:t>
      </w:r>
      <w:proofErr w:type="spellEnd"/>
      <w:r w:rsidRPr="00177E53">
        <w:rPr>
          <w:rFonts w:ascii="Arial" w:eastAsia="Times New Roman" w:hAnsi="Arial" w:cs="Arial"/>
          <w:i/>
          <w:iCs/>
          <w:sz w:val="24"/>
          <w:szCs w:val="24"/>
          <w:lang w:eastAsia="es-EC"/>
        </w:rPr>
        <w:t xml:space="preserve"> </w:t>
      </w:r>
      <w:proofErr w:type="spellStart"/>
      <w:r w:rsidRPr="00177E53">
        <w:rPr>
          <w:rFonts w:ascii="Arial" w:eastAsia="Times New Roman" w:hAnsi="Arial" w:cs="Arial"/>
          <w:i/>
          <w:iCs/>
          <w:sz w:val="24"/>
          <w:szCs w:val="24"/>
          <w:lang w:eastAsia="es-EC"/>
        </w:rPr>
        <w:t>Modulation</w:t>
      </w:r>
      <w:proofErr w:type="spellEnd"/>
      <w:r w:rsidRPr="00177E53">
        <w:rPr>
          <w:rFonts w:ascii="Arial" w:eastAsia="Times New Roman" w:hAnsi="Arial" w:cs="Arial"/>
          <w:sz w:val="24"/>
          <w:szCs w:val="24"/>
          <w:lang w:eastAsia="es-EC"/>
        </w:rPr>
        <w:t>) realiza el desplazamiento de la señal desde la banda base hacia una frecuencia portadora específica dentro del espectro eléctrico. En el estándar [3], esta etapa es fundamental para la implementación de la arquitectura de Frecuencia Intermedia (FI). A dif</w:t>
      </w:r>
      <w:r w:rsidRPr="00826FA9">
        <w:rPr>
          <w:rFonts w:ascii="Arial" w:eastAsia="Times New Roman" w:hAnsi="Arial" w:cs="Arial"/>
          <w:sz w:val="24"/>
          <w:szCs w:val="24"/>
          <w:lang w:eastAsia="es-EC"/>
        </w:rPr>
        <w:t>erencia de los sistemas de radiofrecuencia donde se modulan dos portadoras ortogonales para transmitir datos complejos, en este transceptor la modulación I/Q se utiliza para posicionar la señal real ya procesada en un rango de frecuencias que evite las interferencias de baja frecuencia.</w:t>
      </w:r>
    </w:p>
    <w:p w14:paraId="38FD8E9B" w14:textId="2598B81E" w:rsidR="00826FA9" w:rsidRPr="00826FA9" w:rsidRDefault="00826FA9" w:rsidP="00826FA9">
      <w:pPr>
        <w:spacing w:before="100" w:beforeAutospacing="1" w:after="100" w:afterAutospacing="1" w:line="240" w:lineRule="auto"/>
        <w:jc w:val="both"/>
        <w:rPr>
          <w:rFonts w:ascii="Arial" w:eastAsia="Times New Roman" w:hAnsi="Arial" w:cs="Arial"/>
          <w:sz w:val="24"/>
          <w:szCs w:val="24"/>
          <w:lang w:eastAsia="es-EC"/>
        </w:rPr>
      </w:pPr>
      <w:r w:rsidRPr="00826FA9">
        <w:rPr>
          <w:rFonts w:ascii="Arial" w:eastAsia="Times New Roman" w:hAnsi="Arial" w:cs="Arial"/>
          <w:sz w:val="24"/>
          <w:szCs w:val="24"/>
          <w:lang w:eastAsia="es-EC"/>
        </w:rPr>
        <w:t xml:space="preserve">De acuerdo con la referencia [6], la señal modulada </w:t>
      </w:r>
      <w:r w:rsidR="00A94198">
        <w:rPr>
          <w:rFonts w:ascii="Arial" w:eastAsia="Times New Roman" w:hAnsi="Arial" w:cs="Arial"/>
          <w:sz w:val="24"/>
          <w:szCs w:val="24"/>
          <w:lang w:eastAsia="es-EC"/>
        </w:rPr>
        <w:t xml:space="preserve"> </w:t>
      </w:r>
      <w:r w:rsidRPr="00826FA9">
        <w:rPr>
          <w:rFonts w:ascii="Arial" w:eastAsia="Times New Roman" w:hAnsi="Arial" w:cs="Arial"/>
          <w:sz w:val="24"/>
          <w:szCs w:val="24"/>
          <w:lang w:eastAsia="es-EC"/>
        </w:rPr>
        <w:t>s_</w:t>
      </w:r>
      <w:r w:rsidR="00177E53">
        <w:rPr>
          <w:rFonts w:ascii="Arial" w:eastAsia="Times New Roman" w:hAnsi="Arial" w:cs="Arial"/>
          <w:sz w:val="24"/>
          <w:szCs w:val="24"/>
          <w:lang w:eastAsia="es-EC"/>
        </w:rPr>
        <w:t xml:space="preserve">  </w:t>
      </w:r>
      <w:r w:rsidRPr="00826FA9">
        <w:rPr>
          <w:rFonts w:ascii="Arial" w:eastAsia="Times New Roman" w:hAnsi="Arial" w:cs="Arial"/>
          <w:sz w:val="24"/>
          <w:szCs w:val="24"/>
          <w:lang w:eastAsia="es-EC"/>
        </w:rPr>
        <w:t>IQ</w:t>
      </w:r>
      <w:r w:rsidR="00177E53">
        <w:rPr>
          <w:rFonts w:ascii="Arial" w:eastAsia="Times New Roman" w:hAnsi="Arial" w:cs="Arial"/>
          <w:sz w:val="24"/>
          <w:szCs w:val="24"/>
          <w:lang w:eastAsia="es-EC"/>
        </w:rPr>
        <w:t xml:space="preserve">   </w:t>
      </w:r>
      <w:r w:rsidRPr="00826FA9">
        <w:rPr>
          <w:rFonts w:ascii="Arial" w:eastAsia="Times New Roman" w:hAnsi="Arial" w:cs="Arial"/>
          <w:sz w:val="24"/>
          <w:szCs w:val="24"/>
          <w:lang w:eastAsia="es-EC"/>
        </w:rPr>
        <w:t>(t)</w:t>
      </w:r>
      <w:r w:rsidR="00A94198">
        <w:rPr>
          <w:rFonts w:ascii="Arial" w:eastAsia="Times New Roman" w:hAnsi="Arial" w:cs="Arial"/>
          <w:sz w:val="24"/>
          <w:szCs w:val="24"/>
          <w:lang w:eastAsia="es-EC"/>
        </w:rPr>
        <w:t xml:space="preserve"> </w:t>
      </w:r>
      <w:r w:rsidRPr="00826FA9">
        <w:rPr>
          <w:rFonts w:ascii="Arial" w:eastAsia="Times New Roman" w:hAnsi="Arial" w:cs="Arial"/>
          <w:sz w:val="24"/>
          <w:szCs w:val="24"/>
          <w:lang w:eastAsia="es-EC"/>
        </w:rPr>
        <w:t xml:space="preserve"> se obtiene mediante el producto de la señal de banda base por una portadora de frecuencia intermedia </w:t>
      </w:r>
      <w:r w:rsidR="00A94198">
        <w:rPr>
          <w:rFonts w:ascii="Arial" w:eastAsia="Times New Roman" w:hAnsi="Arial" w:cs="Arial"/>
          <w:sz w:val="24"/>
          <w:szCs w:val="24"/>
          <w:lang w:eastAsia="es-EC"/>
        </w:rPr>
        <w:t xml:space="preserve"> </w:t>
      </w:r>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f</m:t>
            </m:r>
          </m:e>
          <m:sub>
            <m:r>
              <w:rPr>
                <w:rFonts w:ascii="Cambria Math" w:eastAsia="Times New Roman" w:hAnsi="Cambria Math" w:cs="Arial"/>
                <w:sz w:val="24"/>
                <w:szCs w:val="24"/>
                <w:lang w:eastAsia="es-EC"/>
              </w:rPr>
              <m:t>IF</m:t>
            </m:r>
          </m:sub>
        </m:sSub>
        <m:r>
          <w:rPr>
            <w:rFonts w:ascii="Cambria Math" w:eastAsia="Times New Roman" w:hAnsi="Cambria Math" w:cs="Arial"/>
            <w:sz w:val="24"/>
            <w:szCs w:val="24"/>
            <w:lang w:eastAsia="es-EC"/>
          </w:rPr>
          <m:t xml:space="preserve"> ,</m:t>
        </m:r>
      </m:oMath>
      <w:r w:rsidRPr="00826FA9">
        <w:rPr>
          <w:rFonts w:ascii="Arial" w:eastAsia="Times New Roman" w:hAnsi="Arial" w:cs="Arial"/>
          <w:sz w:val="24"/>
          <w:szCs w:val="24"/>
          <w:lang w:eastAsia="es-EC"/>
        </w:rPr>
        <w:t xml:space="preserve"> expresándose matemáticamente como:</w:t>
      </w:r>
    </w:p>
    <w:p w14:paraId="72549145" w14:textId="743B7F0C" w:rsidR="00826FA9" w:rsidRPr="00A94198" w:rsidRDefault="00000000" w:rsidP="00A94198">
      <w:pPr>
        <w:spacing w:before="100" w:beforeAutospacing="1" w:after="100" w:afterAutospacing="1" w:line="240" w:lineRule="auto"/>
        <w:jc w:val="center"/>
        <w:rPr>
          <w:rFonts w:ascii="Arial" w:eastAsia="Times New Roman" w:hAnsi="Arial" w:cs="Arial"/>
          <w:sz w:val="24"/>
          <w:szCs w:val="24"/>
          <w:lang w:eastAsia="es-EC"/>
        </w:rPr>
      </w:pPr>
      <m:oMathPara>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val="en-US" w:eastAsia="es-EC"/>
                </w:rPr>
                <m:t>s</m:t>
              </m:r>
              <m:ctrlPr>
                <w:rPr>
                  <w:rFonts w:ascii="Cambria Math" w:eastAsia="Times New Roman" w:hAnsi="Cambria Math" w:cs="Arial"/>
                  <w:i/>
                  <w:sz w:val="24"/>
                  <w:szCs w:val="24"/>
                  <w:lang w:val="en-US" w:eastAsia="es-EC"/>
                </w:rPr>
              </m:ctrlPr>
            </m:e>
            <m:sub>
              <m:r>
                <w:rPr>
                  <w:rFonts w:ascii="Cambria Math" w:eastAsia="Times New Roman" w:hAnsi="Cambria Math" w:cs="Arial"/>
                  <w:sz w:val="24"/>
                  <w:szCs w:val="24"/>
                  <w:lang w:eastAsia="es-EC"/>
                </w:rPr>
                <m:t>IQ</m:t>
              </m:r>
            </m:sub>
          </m:sSub>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val="en-US" w:eastAsia="es-EC"/>
                </w:rPr>
                <m:t>t</m:t>
              </m:r>
            </m:e>
          </m:d>
          <m:r>
            <w:rPr>
              <w:rFonts w:ascii="Cambria Math" w:eastAsia="Times New Roman" w:hAnsi="Cambria Math" w:cs="Arial"/>
              <w:sz w:val="24"/>
              <w:szCs w:val="24"/>
              <w:lang w:eastAsia="es-EC"/>
            </w:rPr>
            <m:t xml:space="preserve">= </m:t>
          </m:r>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val="en-US" w:eastAsia="es-EC"/>
                </w:rPr>
                <m:t>x</m:t>
              </m:r>
            </m:e>
            <m:sub>
              <m:r>
                <w:rPr>
                  <w:rFonts w:ascii="Cambria Math" w:eastAsia="Times New Roman" w:hAnsi="Cambria Math" w:cs="Arial"/>
                  <w:sz w:val="24"/>
                  <w:szCs w:val="24"/>
                  <w:lang w:val="en-US" w:eastAsia="es-EC"/>
                </w:rPr>
                <m:t>w</m:t>
              </m:r>
            </m:sub>
          </m:sSub>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val="en-US" w:eastAsia="es-EC"/>
                </w:rPr>
                <m:t>t</m:t>
              </m:r>
            </m:e>
          </m:d>
          <m:r>
            <w:rPr>
              <w:rFonts w:ascii="Cambria Math" w:eastAsia="Times New Roman" w:hAnsi="Cambria Math" w:cs="Arial"/>
              <w:sz w:val="24"/>
              <w:szCs w:val="24"/>
              <w:lang w:eastAsia="es-EC"/>
            </w:rPr>
            <m:t xml:space="preserve">⋅ </m:t>
          </m:r>
          <m:r>
            <w:rPr>
              <w:rFonts w:ascii="Cambria Math" w:eastAsia="Times New Roman" w:hAnsi="Cambria Math" w:cs="Arial"/>
              <w:sz w:val="24"/>
              <w:szCs w:val="24"/>
              <w:lang w:val="en-US" w:eastAsia="es-EC"/>
            </w:rPr>
            <m:t>cos</m:t>
          </m:r>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eastAsia="es-EC"/>
                </w:rPr>
                <m:t xml:space="preserve">2π </m:t>
              </m:r>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val="en-US" w:eastAsia="es-EC"/>
                    </w:rPr>
                    <m:t>f</m:t>
                  </m:r>
                </m:e>
                <m:sub>
                  <m:r>
                    <w:rPr>
                      <w:rFonts w:ascii="Cambria Math" w:eastAsia="Times New Roman" w:hAnsi="Cambria Math" w:cs="Arial"/>
                      <w:sz w:val="24"/>
                      <w:szCs w:val="24"/>
                      <w:lang w:eastAsia="es-EC"/>
                    </w:rPr>
                    <m:t>IF</m:t>
                  </m:r>
                </m:sub>
              </m:sSub>
              <m:r>
                <w:rPr>
                  <w:rFonts w:ascii="Cambria Math" w:eastAsia="Times New Roman" w:hAnsi="Cambria Math" w:cs="Arial"/>
                  <w:sz w:val="24"/>
                  <w:szCs w:val="24"/>
                  <w:lang w:val="en-US" w:eastAsia="es-EC"/>
                </w:rPr>
                <m:t>t</m:t>
              </m:r>
            </m:e>
          </m:d>
        </m:oMath>
      </m:oMathPara>
    </w:p>
    <w:p w14:paraId="3155F06A" w14:textId="77777777" w:rsidR="00826FA9" w:rsidRPr="00826FA9" w:rsidRDefault="00826FA9" w:rsidP="00A94198">
      <w:pPr>
        <w:spacing w:before="100" w:beforeAutospacing="1" w:after="100" w:afterAutospacing="1" w:line="240" w:lineRule="auto"/>
        <w:jc w:val="center"/>
        <w:rPr>
          <w:rFonts w:ascii="Arial" w:eastAsia="Times New Roman" w:hAnsi="Arial" w:cs="Arial"/>
          <w:sz w:val="24"/>
          <w:szCs w:val="24"/>
          <w:lang w:eastAsia="es-EC"/>
        </w:rPr>
      </w:pPr>
      <w:r w:rsidRPr="00826FA9">
        <w:rPr>
          <w:rFonts w:ascii="Arial" w:eastAsia="Times New Roman" w:hAnsi="Arial" w:cs="Arial"/>
          <w:b/>
          <w:bCs/>
          <w:sz w:val="24"/>
          <w:szCs w:val="24"/>
          <w:lang w:eastAsia="es-EC"/>
        </w:rPr>
        <w:t>Ecuación 1.7.</w:t>
      </w:r>
      <w:r w:rsidRPr="00826FA9">
        <w:rPr>
          <w:rFonts w:ascii="Arial" w:eastAsia="Times New Roman" w:hAnsi="Arial" w:cs="Arial"/>
          <w:sz w:val="24"/>
          <w:szCs w:val="24"/>
          <w:lang w:eastAsia="es-EC"/>
        </w:rPr>
        <w:t xml:space="preserve"> Modulación de la señal OFDM a una frecuencia intermedia.</w:t>
      </w:r>
    </w:p>
    <w:p w14:paraId="48F4DF29" w14:textId="49ACF587" w:rsidR="00826FA9" w:rsidRDefault="00826FA9" w:rsidP="00826FA9">
      <w:pPr>
        <w:spacing w:before="100" w:beforeAutospacing="1" w:after="100" w:afterAutospacing="1" w:line="240" w:lineRule="auto"/>
        <w:jc w:val="both"/>
        <w:rPr>
          <w:rFonts w:ascii="Arial" w:eastAsia="Times New Roman" w:hAnsi="Arial" w:cs="Arial"/>
          <w:sz w:val="24"/>
          <w:szCs w:val="24"/>
          <w:lang w:eastAsia="es-EC"/>
        </w:rPr>
      </w:pPr>
      <w:r w:rsidRPr="00826FA9">
        <w:rPr>
          <w:rFonts w:ascii="Arial" w:eastAsia="Times New Roman" w:hAnsi="Arial" w:cs="Arial"/>
          <w:sz w:val="24"/>
          <w:szCs w:val="24"/>
          <w:lang w:eastAsia="es-EC"/>
        </w:rPr>
        <w:t xml:space="preserve">Donde </w:t>
      </w:r>
      <w:r w:rsidR="00A94198">
        <w:rPr>
          <w:rFonts w:ascii="Arial" w:eastAsia="Times New Roman" w:hAnsi="Arial" w:cs="Arial"/>
          <w:sz w:val="24"/>
          <w:szCs w:val="24"/>
          <w:lang w:eastAsia="es-EC"/>
        </w:rPr>
        <w:t xml:space="preserve"> </w:t>
      </w:r>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x</m:t>
            </m:r>
          </m:e>
          <m:sub>
            <m:r>
              <w:rPr>
                <w:rFonts w:ascii="Cambria Math" w:eastAsia="Times New Roman" w:hAnsi="Cambria Math" w:cs="Arial"/>
                <w:sz w:val="24"/>
                <w:szCs w:val="24"/>
                <w:lang w:eastAsia="es-EC"/>
              </w:rPr>
              <m:t>w</m:t>
            </m:r>
          </m:sub>
        </m:sSub>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eastAsia="es-EC"/>
              </w:rPr>
              <m:t>t</m:t>
            </m:r>
          </m:e>
        </m:d>
      </m:oMath>
      <w:r w:rsidR="00A94198">
        <w:rPr>
          <w:rFonts w:ascii="Arial" w:eastAsia="Times New Roman" w:hAnsi="Arial" w:cs="Arial"/>
          <w:sz w:val="24"/>
          <w:szCs w:val="24"/>
          <w:lang w:eastAsia="es-EC"/>
        </w:rPr>
        <w:t xml:space="preserve"> </w:t>
      </w:r>
      <w:r w:rsidRPr="00826FA9">
        <w:rPr>
          <w:rFonts w:ascii="Arial" w:eastAsia="Times New Roman" w:hAnsi="Arial" w:cs="Arial"/>
          <w:sz w:val="24"/>
          <w:szCs w:val="24"/>
          <w:lang w:eastAsia="es-EC"/>
        </w:rPr>
        <w:t xml:space="preserve"> es la señal proveniente del bloque de ventaneado. Según se detalla en [7], el uso de una FI permite alejar la información útil del ruido generado por las fuentes de iluminación artificial y las fluctuaciones de la red eléctrica (típicamente presentes por debajo de los 2 MHz). En el escenario vehicular, esta técnica asegura que la señal de datos sea más robusta frente al ruido de fondo ambiental antes de ser convertida en impulsos lumínicos.</w:t>
      </w:r>
    </w:p>
    <w:p w14:paraId="76C6DF8F" w14:textId="77777777" w:rsidR="00177E53" w:rsidRPr="00177E53" w:rsidRDefault="00177E53" w:rsidP="00177E53">
      <w:pPr>
        <w:spacing w:before="100" w:beforeAutospacing="1" w:after="100" w:afterAutospacing="1" w:line="240" w:lineRule="auto"/>
        <w:jc w:val="both"/>
        <w:rPr>
          <w:rFonts w:ascii="Arial" w:eastAsia="Times New Roman" w:hAnsi="Arial" w:cs="Arial"/>
          <w:sz w:val="24"/>
          <w:szCs w:val="24"/>
          <w:lang w:eastAsia="es-EC"/>
        </w:rPr>
      </w:pPr>
      <w:r w:rsidRPr="00177E53">
        <w:rPr>
          <w:rFonts w:ascii="Arial" w:eastAsia="Times New Roman" w:hAnsi="Arial" w:cs="Arial"/>
          <w:b/>
          <w:bCs/>
          <w:sz w:val="24"/>
          <w:szCs w:val="24"/>
          <w:lang w:eastAsia="es-EC"/>
        </w:rPr>
        <w:t xml:space="preserve">1.4.3.2.7 DC </w:t>
      </w:r>
      <w:proofErr w:type="spellStart"/>
      <w:r w:rsidRPr="00177E53">
        <w:rPr>
          <w:rFonts w:ascii="Arial" w:eastAsia="Times New Roman" w:hAnsi="Arial" w:cs="Arial"/>
          <w:b/>
          <w:bCs/>
          <w:sz w:val="24"/>
          <w:szCs w:val="24"/>
          <w:lang w:eastAsia="es-EC"/>
        </w:rPr>
        <w:t>bias</w:t>
      </w:r>
      <w:proofErr w:type="spellEnd"/>
    </w:p>
    <w:p w14:paraId="467B6BAF" w14:textId="0D6835B0" w:rsidR="00177E53" w:rsidRPr="00177E53" w:rsidRDefault="00177E53" w:rsidP="00177E53">
      <w:pPr>
        <w:spacing w:before="100" w:beforeAutospacing="1" w:after="100" w:afterAutospacing="1" w:line="240" w:lineRule="auto"/>
        <w:jc w:val="both"/>
        <w:rPr>
          <w:rFonts w:ascii="Arial" w:eastAsia="Times New Roman" w:hAnsi="Arial" w:cs="Arial"/>
          <w:sz w:val="24"/>
          <w:szCs w:val="24"/>
          <w:lang w:eastAsia="es-EC"/>
        </w:rPr>
      </w:pPr>
      <w:r w:rsidRPr="00177E53">
        <w:rPr>
          <w:rFonts w:ascii="Arial" w:eastAsia="Times New Roman" w:hAnsi="Arial" w:cs="Arial"/>
          <w:sz w:val="24"/>
          <w:szCs w:val="24"/>
          <w:lang w:eastAsia="es-EC"/>
        </w:rPr>
        <w:t xml:space="preserve">El bloque DC </w:t>
      </w:r>
      <w:proofErr w:type="spellStart"/>
      <w:r w:rsidRPr="00177E53">
        <w:rPr>
          <w:rFonts w:ascii="Arial" w:eastAsia="Times New Roman" w:hAnsi="Arial" w:cs="Arial"/>
          <w:sz w:val="24"/>
          <w:szCs w:val="24"/>
          <w:lang w:eastAsia="es-EC"/>
        </w:rPr>
        <w:t>bias</w:t>
      </w:r>
      <w:proofErr w:type="spellEnd"/>
      <w:r w:rsidRPr="00177E53">
        <w:rPr>
          <w:rFonts w:ascii="Arial" w:eastAsia="Times New Roman" w:hAnsi="Arial" w:cs="Arial"/>
          <w:sz w:val="24"/>
          <w:szCs w:val="24"/>
          <w:lang w:eastAsia="es-EC"/>
        </w:rPr>
        <w:t xml:space="preserve"> (Polarización de Corriente Continua) es el encargado de transformar la señal bipolar proveniente de la modulación I/Q en una señal unipolar y estrictamente positiva. Dado que los </w:t>
      </w:r>
      <w:proofErr w:type="spellStart"/>
      <w:r w:rsidRPr="00177E53">
        <w:rPr>
          <w:rFonts w:ascii="Arial" w:eastAsia="Times New Roman" w:hAnsi="Arial" w:cs="Arial"/>
          <w:sz w:val="24"/>
          <w:szCs w:val="24"/>
          <w:lang w:eastAsia="es-EC"/>
        </w:rPr>
        <w:t>LEDs</w:t>
      </w:r>
      <w:proofErr w:type="spellEnd"/>
      <w:r w:rsidRPr="00177E53">
        <w:rPr>
          <w:rFonts w:ascii="Arial" w:eastAsia="Times New Roman" w:hAnsi="Arial" w:cs="Arial"/>
          <w:sz w:val="24"/>
          <w:szCs w:val="24"/>
          <w:lang w:eastAsia="es-EC"/>
        </w:rPr>
        <w:t xml:space="preserve"> son dispositivos que solo pueden ser conducidos por corriente en una sola dirección y su intensidad lumínica es </w:t>
      </w:r>
      <w:r w:rsidRPr="00177E53">
        <w:rPr>
          <w:rFonts w:ascii="Arial" w:eastAsia="Times New Roman" w:hAnsi="Arial" w:cs="Arial"/>
          <w:sz w:val="24"/>
          <w:szCs w:val="24"/>
          <w:lang w:eastAsia="es-EC"/>
        </w:rPr>
        <w:lastRenderedPageBreak/>
        <w:t xml:space="preserve">proporcional a la amplitud de dicha corriente, este bloque añade un nivel de desplazamiento constante </w:t>
      </w:r>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B</m:t>
            </m:r>
          </m:e>
          <m:sub>
            <m:r>
              <w:rPr>
                <w:rFonts w:ascii="Cambria Math" w:eastAsia="Times New Roman" w:hAnsi="Cambria Math" w:cs="Arial"/>
                <w:sz w:val="24"/>
                <w:szCs w:val="24"/>
                <w:lang w:eastAsia="es-EC"/>
              </w:rPr>
              <m:t>DC</m:t>
            </m:r>
          </m:sub>
        </m:sSub>
      </m:oMath>
      <w:r w:rsidRPr="00177E53">
        <w:rPr>
          <w:rFonts w:ascii="Arial" w:eastAsia="Times New Roman" w:hAnsi="Arial" w:cs="Arial"/>
          <w:sz w:val="24"/>
          <w:szCs w:val="24"/>
          <w:lang w:eastAsia="es-EC"/>
        </w:rPr>
        <w:t xml:space="preserve"> a la señal alterna.</w:t>
      </w:r>
    </w:p>
    <w:p w14:paraId="07DEE06F" w14:textId="3DFEE5E7" w:rsidR="00177E53" w:rsidRPr="00177E53" w:rsidRDefault="00177E53" w:rsidP="00177E53">
      <w:pPr>
        <w:spacing w:before="100" w:beforeAutospacing="1" w:after="100" w:afterAutospacing="1" w:line="240" w:lineRule="auto"/>
        <w:jc w:val="both"/>
        <w:rPr>
          <w:rFonts w:ascii="Arial" w:eastAsia="Times New Roman" w:hAnsi="Arial" w:cs="Arial"/>
          <w:sz w:val="24"/>
          <w:szCs w:val="24"/>
          <w:lang w:eastAsia="es-EC"/>
        </w:rPr>
      </w:pPr>
      <w:r w:rsidRPr="00177E53">
        <w:rPr>
          <w:rFonts w:ascii="Arial" w:eastAsia="Times New Roman" w:hAnsi="Arial" w:cs="Arial"/>
          <w:sz w:val="24"/>
          <w:szCs w:val="24"/>
          <w:lang w:eastAsia="es-EC"/>
        </w:rPr>
        <w:t xml:space="preserve">De acuerdo con la referencia [6], la señal resultante </w:t>
      </w:r>
      <w:r>
        <w:rPr>
          <w:rFonts w:ascii="Arial" w:eastAsia="Times New Roman" w:hAnsi="Arial" w:cs="Arial"/>
          <w:sz w:val="24"/>
          <w:szCs w:val="24"/>
          <w:lang w:eastAsia="es-EC"/>
        </w:rPr>
        <w:t xml:space="preserve">  </w:t>
      </w:r>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s</m:t>
            </m:r>
          </m:e>
          <m:sub>
            <m:r>
              <w:rPr>
                <w:rFonts w:ascii="Cambria Math" w:eastAsia="Times New Roman" w:hAnsi="Cambria Math" w:cs="Arial"/>
                <w:sz w:val="24"/>
                <w:szCs w:val="24"/>
                <w:lang w:eastAsia="es-EC"/>
              </w:rPr>
              <m:t>out</m:t>
            </m:r>
          </m:sub>
        </m:sSub>
        <m:r>
          <w:rPr>
            <w:rFonts w:ascii="Cambria Math" w:eastAsia="Times New Roman" w:hAnsi="Cambria Math" w:cs="Arial"/>
            <w:sz w:val="24"/>
            <w:szCs w:val="24"/>
            <w:lang w:eastAsia="es-EC"/>
          </w:rPr>
          <m:t xml:space="preserve"> (t)</m:t>
        </m:r>
      </m:oMath>
      <w:r>
        <w:rPr>
          <w:rFonts w:ascii="Arial" w:eastAsia="Times New Roman" w:hAnsi="Arial" w:cs="Arial"/>
          <w:sz w:val="24"/>
          <w:szCs w:val="24"/>
          <w:lang w:eastAsia="es-EC"/>
        </w:rPr>
        <w:t xml:space="preserve">  </w:t>
      </w:r>
      <w:r w:rsidRPr="00177E53">
        <w:rPr>
          <w:rFonts w:ascii="Arial" w:eastAsia="Times New Roman" w:hAnsi="Arial" w:cs="Arial"/>
          <w:sz w:val="24"/>
          <w:szCs w:val="24"/>
          <w:lang w:eastAsia="es-EC"/>
        </w:rPr>
        <w:t xml:space="preserve"> que se entregará al frente óptico se define mediante la siguiente expresión:</w:t>
      </w:r>
    </w:p>
    <w:p w14:paraId="0C54BD39" w14:textId="7EA7B9D7" w:rsidR="00177E53" w:rsidRPr="00177E53" w:rsidRDefault="00177E53" w:rsidP="00177E53">
      <w:pPr>
        <w:spacing w:before="100" w:beforeAutospacing="1" w:after="100" w:afterAutospacing="1" w:line="240" w:lineRule="auto"/>
        <w:jc w:val="both"/>
        <w:rPr>
          <w:rFonts w:ascii="Arial" w:eastAsia="Times New Roman" w:hAnsi="Arial" w:cs="Arial"/>
          <w:sz w:val="24"/>
          <w:szCs w:val="24"/>
          <w:lang w:val="en-US" w:eastAsia="es-EC"/>
        </w:rPr>
      </w:pPr>
      <m:oMathPara>
        <m:oMath>
          <m:r>
            <w:rPr>
              <w:rFonts w:ascii="Cambria Math" w:eastAsia="Times New Roman" w:hAnsi="Cambria Math" w:cs="Arial"/>
              <w:sz w:val="24"/>
              <w:szCs w:val="24"/>
              <w:lang w:eastAsia="es-EC"/>
            </w:rPr>
            <m:t xml:space="preserve">    </m:t>
          </m:r>
          <m:sSub>
            <m:sSubPr>
              <m:ctrlPr>
                <w:rPr>
                  <w:rFonts w:ascii="Cambria Math" w:eastAsia="Times New Roman" w:hAnsi="Cambria Math" w:cs="Arial"/>
                  <w:i/>
                  <w:sz w:val="24"/>
                  <w:szCs w:val="24"/>
                  <w:lang w:val="en-US" w:eastAsia="es-EC"/>
                </w:rPr>
              </m:ctrlPr>
            </m:sSubPr>
            <m:e>
              <m:r>
                <w:rPr>
                  <w:rFonts w:ascii="Cambria Math" w:eastAsia="Times New Roman" w:hAnsi="Cambria Math" w:cs="Arial"/>
                  <w:sz w:val="24"/>
                  <w:szCs w:val="24"/>
                  <w:lang w:val="en-US" w:eastAsia="es-EC"/>
                </w:rPr>
                <m:t>s</m:t>
              </m:r>
              <m:ctrlPr>
                <w:rPr>
                  <w:rFonts w:ascii="Cambria Math" w:eastAsia="Times New Roman" w:hAnsi="Cambria Math" w:cs="Arial"/>
                  <w:i/>
                  <w:sz w:val="24"/>
                  <w:szCs w:val="24"/>
                  <w:lang w:eastAsia="es-EC"/>
                </w:rPr>
              </m:ctrlPr>
            </m:e>
            <m:sub>
              <m:r>
                <w:rPr>
                  <w:rFonts w:ascii="Cambria Math" w:eastAsia="Times New Roman" w:hAnsi="Cambria Math" w:cs="Arial"/>
                  <w:sz w:val="24"/>
                  <w:szCs w:val="24"/>
                  <w:lang w:eastAsia="es-EC"/>
                </w:rPr>
                <m:t>out</m:t>
              </m:r>
            </m:sub>
          </m:sSub>
          <m:d>
            <m:dPr>
              <m:ctrlPr>
                <w:rPr>
                  <w:rFonts w:ascii="Cambria Math" w:eastAsia="Times New Roman" w:hAnsi="Cambria Math" w:cs="Arial"/>
                  <w:i/>
                  <w:sz w:val="24"/>
                  <w:szCs w:val="24"/>
                  <w:lang w:val="en-US" w:eastAsia="es-EC"/>
                </w:rPr>
              </m:ctrlPr>
            </m:dPr>
            <m:e>
              <m:r>
                <w:rPr>
                  <w:rFonts w:ascii="Cambria Math" w:eastAsia="Times New Roman" w:hAnsi="Cambria Math" w:cs="Arial"/>
                  <w:sz w:val="24"/>
                  <w:szCs w:val="24"/>
                  <w:lang w:val="en-US" w:eastAsia="es-EC"/>
                </w:rPr>
                <m:t>t</m:t>
              </m:r>
            </m:e>
          </m:d>
          <m:r>
            <w:rPr>
              <w:rFonts w:ascii="Cambria Math" w:eastAsia="Times New Roman" w:hAnsi="Cambria Math" w:cs="Arial"/>
              <w:sz w:val="24"/>
              <w:szCs w:val="24"/>
              <w:lang w:val="en-US" w:eastAsia="es-EC"/>
            </w:rPr>
            <m:t xml:space="preserve">= </m:t>
          </m:r>
          <m:sSub>
            <m:sSubPr>
              <m:ctrlPr>
                <w:rPr>
                  <w:rFonts w:ascii="Cambria Math" w:eastAsia="Times New Roman" w:hAnsi="Cambria Math" w:cs="Arial"/>
                  <w:i/>
                  <w:sz w:val="24"/>
                  <w:szCs w:val="24"/>
                  <w:lang w:val="en-US" w:eastAsia="es-EC"/>
                </w:rPr>
              </m:ctrlPr>
            </m:sSubPr>
            <m:e>
              <m:r>
                <w:rPr>
                  <w:rFonts w:ascii="Cambria Math" w:eastAsia="Times New Roman" w:hAnsi="Cambria Math" w:cs="Arial"/>
                  <w:sz w:val="24"/>
                  <w:szCs w:val="24"/>
                  <w:lang w:val="en-US" w:eastAsia="es-EC"/>
                </w:rPr>
                <m:t>s</m:t>
              </m:r>
            </m:e>
            <m:sub>
              <m:r>
                <w:rPr>
                  <w:rFonts w:ascii="Cambria Math" w:eastAsia="Times New Roman" w:hAnsi="Cambria Math" w:cs="Arial"/>
                  <w:sz w:val="24"/>
                  <w:szCs w:val="24"/>
                  <w:lang w:val="en-US" w:eastAsia="es-EC"/>
                </w:rPr>
                <m:t>IQ</m:t>
              </m:r>
            </m:sub>
          </m:sSub>
          <m:d>
            <m:dPr>
              <m:ctrlPr>
                <w:rPr>
                  <w:rFonts w:ascii="Cambria Math" w:eastAsia="Times New Roman" w:hAnsi="Cambria Math" w:cs="Arial"/>
                  <w:i/>
                  <w:sz w:val="24"/>
                  <w:szCs w:val="24"/>
                  <w:lang w:val="en-US" w:eastAsia="es-EC"/>
                </w:rPr>
              </m:ctrlPr>
            </m:dPr>
            <m:e>
              <m:r>
                <w:rPr>
                  <w:rFonts w:ascii="Cambria Math" w:eastAsia="Times New Roman" w:hAnsi="Cambria Math" w:cs="Arial"/>
                  <w:sz w:val="24"/>
                  <w:szCs w:val="24"/>
                  <w:lang w:val="en-US" w:eastAsia="es-EC"/>
                </w:rPr>
                <m:t>t</m:t>
              </m:r>
            </m:e>
          </m:d>
          <m:r>
            <w:rPr>
              <w:rFonts w:ascii="Cambria Math" w:eastAsia="Times New Roman" w:hAnsi="Cambria Math" w:cs="Arial"/>
              <w:sz w:val="24"/>
              <w:szCs w:val="24"/>
              <w:lang w:val="en-US" w:eastAsia="es-EC"/>
            </w:rPr>
            <m:t>+</m:t>
          </m:r>
          <m:sSub>
            <m:sSubPr>
              <m:ctrlPr>
                <w:rPr>
                  <w:rFonts w:ascii="Cambria Math" w:eastAsia="Times New Roman" w:hAnsi="Cambria Math" w:cs="Arial"/>
                  <w:i/>
                  <w:sz w:val="24"/>
                  <w:szCs w:val="24"/>
                  <w:lang w:val="en-US" w:eastAsia="es-EC"/>
                </w:rPr>
              </m:ctrlPr>
            </m:sSubPr>
            <m:e>
              <m:r>
                <w:rPr>
                  <w:rFonts w:ascii="Cambria Math" w:eastAsia="Times New Roman" w:hAnsi="Cambria Math" w:cs="Arial"/>
                  <w:sz w:val="24"/>
                  <w:szCs w:val="24"/>
                  <w:lang w:val="en-US" w:eastAsia="es-EC"/>
                </w:rPr>
                <m:t>B</m:t>
              </m:r>
            </m:e>
            <m:sub>
              <m:r>
                <w:rPr>
                  <w:rFonts w:ascii="Cambria Math" w:eastAsia="Times New Roman" w:hAnsi="Cambria Math" w:cs="Arial"/>
                  <w:sz w:val="24"/>
                  <w:szCs w:val="24"/>
                  <w:lang w:val="en-US" w:eastAsia="es-EC"/>
                </w:rPr>
                <m:t>DC</m:t>
              </m:r>
            </m:sub>
          </m:sSub>
          <m:r>
            <w:rPr>
              <w:rFonts w:ascii="Cambria Math" w:eastAsia="Times New Roman" w:hAnsi="Cambria Math" w:cs="Arial"/>
              <w:sz w:val="24"/>
              <w:szCs w:val="24"/>
              <w:lang w:val="en-US" w:eastAsia="es-EC"/>
            </w:rPr>
            <m:t xml:space="preserve">       </m:t>
          </m:r>
        </m:oMath>
      </m:oMathPara>
    </w:p>
    <w:p w14:paraId="29EBDE58" w14:textId="77777777" w:rsidR="00177E53" w:rsidRPr="00177E53" w:rsidRDefault="00177E53" w:rsidP="00443EED">
      <w:pPr>
        <w:spacing w:before="100" w:beforeAutospacing="1" w:after="100" w:afterAutospacing="1" w:line="240" w:lineRule="auto"/>
        <w:jc w:val="center"/>
        <w:rPr>
          <w:rFonts w:ascii="Arial" w:eastAsia="Times New Roman" w:hAnsi="Arial" w:cs="Arial"/>
          <w:sz w:val="24"/>
          <w:szCs w:val="24"/>
          <w:lang w:eastAsia="es-EC"/>
        </w:rPr>
      </w:pPr>
      <w:r w:rsidRPr="00177E53">
        <w:rPr>
          <w:rFonts w:ascii="Arial" w:eastAsia="Times New Roman" w:hAnsi="Arial" w:cs="Arial"/>
          <w:b/>
          <w:bCs/>
          <w:sz w:val="24"/>
          <w:szCs w:val="24"/>
          <w:lang w:eastAsia="es-EC"/>
        </w:rPr>
        <w:t>Ecuación 1.8.</w:t>
      </w:r>
      <w:r w:rsidRPr="00177E53">
        <w:rPr>
          <w:rFonts w:ascii="Arial" w:eastAsia="Times New Roman" w:hAnsi="Arial" w:cs="Arial"/>
          <w:sz w:val="24"/>
          <w:szCs w:val="24"/>
          <w:lang w:eastAsia="es-EC"/>
        </w:rPr>
        <w:t xml:space="preserve"> Adición de polarización DC para la generación de una señal óptica unipolar.</w:t>
      </w:r>
    </w:p>
    <w:p w14:paraId="58BD9701" w14:textId="215F7E09" w:rsidR="00177E53" w:rsidRPr="00177E53" w:rsidRDefault="00177E53" w:rsidP="00177E53">
      <w:pPr>
        <w:spacing w:before="100" w:beforeAutospacing="1" w:after="100" w:afterAutospacing="1" w:line="240" w:lineRule="auto"/>
        <w:jc w:val="both"/>
        <w:rPr>
          <w:rFonts w:ascii="Arial" w:eastAsia="Times New Roman" w:hAnsi="Arial" w:cs="Arial"/>
          <w:sz w:val="24"/>
          <w:szCs w:val="24"/>
          <w:lang w:eastAsia="es-EC"/>
        </w:rPr>
      </w:pPr>
      <w:r w:rsidRPr="00177E53">
        <w:rPr>
          <w:rFonts w:ascii="Arial" w:eastAsia="Times New Roman" w:hAnsi="Arial" w:cs="Arial"/>
          <w:sz w:val="24"/>
          <w:szCs w:val="24"/>
          <w:lang w:eastAsia="es-EC"/>
        </w:rPr>
        <w:t xml:space="preserve">Según se explica en [7], el valor de </w:t>
      </w:r>
      <w:r>
        <w:rPr>
          <w:rFonts w:ascii="Arial" w:eastAsia="Times New Roman" w:hAnsi="Arial" w:cs="Arial"/>
          <w:sz w:val="24"/>
          <w:szCs w:val="24"/>
          <w:lang w:eastAsia="es-EC"/>
        </w:rPr>
        <w:t xml:space="preserve">  </w:t>
      </w:r>
      <w:r w:rsidRPr="00177E53">
        <w:rPr>
          <w:rFonts w:ascii="Arial" w:eastAsia="Times New Roman" w:hAnsi="Arial" w:cs="Arial"/>
          <w:sz w:val="24"/>
          <w:szCs w:val="24"/>
          <w:lang w:eastAsia="es-EC"/>
        </w:rPr>
        <w:t>B_</w:t>
      </w:r>
      <w:r>
        <w:rPr>
          <w:rFonts w:ascii="Arial" w:eastAsia="Times New Roman" w:hAnsi="Arial" w:cs="Arial"/>
          <w:sz w:val="24"/>
          <w:szCs w:val="24"/>
          <w:lang w:eastAsia="es-EC"/>
        </w:rPr>
        <w:t xml:space="preserve">  </w:t>
      </w:r>
      <w:r w:rsidRPr="00177E53">
        <w:rPr>
          <w:rFonts w:ascii="Arial" w:eastAsia="Times New Roman" w:hAnsi="Arial" w:cs="Arial"/>
          <w:sz w:val="24"/>
          <w:szCs w:val="24"/>
          <w:lang w:eastAsia="es-EC"/>
        </w:rPr>
        <w:t>DC</w:t>
      </w:r>
      <w:r>
        <w:rPr>
          <w:rFonts w:ascii="Arial" w:eastAsia="Times New Roman" w:hAnsi="Arial" w:cs="Arial"/>
          <w:sz w:val="24"/>
          <w:szCs w:val="24"/>
          <w:lang w:eastAsia="es-EC"/>
        </w:rPr>
        <w:t xml:space="preserve">     </w:t>
      </w:r>
      <w:r w:rsidRPr="00177E53">
        <w:rPr>
          <w:rFonts w:ascii="Arial" w:eastAsia="Times New Roman" w:hAnsi="Arial" w:cs="Arial"/>
          <w:sz w:val="24"/>
          <w:szCs w:val="24"/>
          <w:lang w:eastAsia="es-EC"/>
        </w:rPr>
        <w:t xml:space="preserve"> debe seleccionarse cuidadosamente para situar la señal dentro de la región lineal de la curva característica Corriente-Potencia (I-P) del LED. Un nivel de polarización adecuado evita el recorte de la señal (</w:t>
      </w:r>
      <w:proofErr w:type="spellStart"/>
      <w:r w:rsidRPr="00177E53">
        <w:rPr>
          <w:rFonts w:ascii="Arial" w:eastAsia="Times New Roman" w:hAnsi="Arial" w:cs="Arial"/>
          <w:i/>
          <w:iCs/>
          <w:sz w:val="24"/>
          <w:szCs w:val="24"/>
          <w:lang w:eastAsia="es-EC"/>
        </w:rPr>
        <w:t>clipping</w:t>
      </w:r>
      <w:proofErr w:type="spellEnd"/>
      <w:r w:rsidRPr="00177E53">
        <w:rPr>
          <w:rFonts w:ascii="Arial" w:eastAsia="Times New Roman" w:hAnsi="Arial" w:cs="Arial"/>
          <w:sz w:val="24"/>
          <w:szCs w:val="24"/>
          <w:lang w:eastAsia="es-EC"/>
        </w:rPr>
        <w:t>) en los picos negativos y la saturación en los picos positivos, lo cual es vital para minimizar la distorsión armónica en el canal vehicular. Este bloque completa la adaptación de la señal digital al dominio físico de la luz.</w:t>
      </w:r>
    </w:p>
    <w:p w14:paraId="51BBF779" w14:textId="77777777" w:rsidR="00CB7C3C" w:rsidRPr="00CB7C3C" w:rsidRDefault="00CB7C3C" w:rsidP="00CB7C3C">
      <w:pPr>
        <w:spacing w:before="100" w:beforeAutospacing="1" w:after="100" w:afterAutospacing="1" w:line="240" w:lineRule="auto"/>
        <w:jc w:val="both"/>
        <w:rPr>
          <w:rFonts w:ascii="Arial" w:eastAsia="Times New Roman" w:hAnsi="Arial" w:cs="Arial"/>
          <w:sz w:val="24"/>
          <w:szCs w:val="24"/>
          <w:lang w:eastAsia="es-EC"/>
        </w:rPr>
      </w:pPr>
      <w:r w:rsidRPr="00CB7C3C">
        <w:rPr>
          <w:rFonts w:ascii="Arial" w:eastAsia="Times New Roman" w:hAnsi="Arial" w:cs="Arial"/>
          <w:b/>
          <w:bCs/>
          <w:sz w:val="24"/>
          <w:szCs w:val="24"/>
          <w:lang w:eastAsia="es-EC"/>
        </w:rPr>
        <w:t>1.4.3.2.8 TX OFE</w:t>
      </w:r>
    </w:p>
    <w:p w14:paraId="3311B287" w14:textId="77777777" w:rsidR="00CB7C3C" w:rsidRPr="00CB7C3C" w:rsidRDefault="00CB7C3C" w:rsidP="00CB7C3C">
      <w:pPr>
        <w:spacing w:before="100" w:beforeAutospacing="1" w:after="100" w:afterAutospacing="1" w:line="240" w:lineRule="auto"/>
        <w:jc w:val="both"/>
        <w:rPr>
          <w:rFonts w:ascii="Arial" w:eastAsia="Times New Roman" w:hAnsi="Arial" w:cs="Arial"/>
          <w:sz w:val="24"/>
          <w:szCs w:val="24"/>
          <w:lang w:eastAsia="es-EC"/>
        </w:rPr>
      </w:pPr>
      <w:r w:rsidRPr="00CB7C3C">
        <w:rPr>
          <w:rFonts w:ascii="Arial" w:eastAsia="Times New Roman" w:hAnsi="Arial" w:cs="Arial"/>
          <w:sz w:val="24"/>
          <w:szCs w:val="24"/>
          <w:lang w:eastAsia="es-EC"/>
        </w:rPr>
        <w:t>El bloque TX OFE (</w:t>
      </w:r>
      <w:proofErr w:type="spellStart"/>
      <w:r w:rsidRPr="00CB7C3C">
        <w:rPr>
          <w:rFonts w:ascii="Arial" w:eastAsia="Times New Roman" w:hAnsi="Arial" w:cs="Arial"/>
          <w:i/>
          <w:iCs/>
          <w:sz w:val="24"/>
          <w:szCs w:val="24"/>
          <w:lang w:eastAsia="es-EC"/>
        </w:rPr>
        <w:t>Transmit</w:t>
      </w:r>
      <w:proofErr w:type="spellEnd"/>
      <w:r w:rsidRPr="00CB7C3C">
        <w:rPr>
          <w:rFonts w:ascii="Arial" w:eastAsia="Times New Roman" w:hAnsi="Arial" w:cs="Arial"/>
          <w:i/>
          <w:iCs/>
          <w:sz w:val="24"/>
          <w:szCs w:val="24"/>
          <w:lang w:eastAsia="es-EC"/>
        </w:rPr>
        <w:t xml:space="preserve"> </w:t>
      </w:r>
      <w:proofErr w:type="spellStart"/>
      <w:r w:rsidRPr="00CB7C3C">
        <w:rPr>
          <w:rFonts w:ascii="Arial" w:eastAsia="Times New Roman" w:hAnsi="Arial" w:cs="Arial"/>
          <w:i/>
          <w:iCs/>
          <w:sz w:val="24"/>
          <w:szCs w:val="24"/>
          <w:lang w:eastAsia="es-EC"/>
        </w:rPr>
        <w:t>Optical</w:t>
      </w:r>
      <w:proofErr w:type="spellEnd"/>
      <w:r w:rsidRPr="00CB7C3C">
        <w:rPr>
          <w:rFonts w:ascii="Arial" w:eastAsia="Times New Roman" w:hAnsi="Arial" w:cs="Arial"/>
          <w:i/>
          <w:iCs/>
          <w:sz w:val="24"/>
          <w:szCs w:val="24"/>
          <w:lang w:eastAsia="es-EC"/>
        </w:rPr>
        <w:t xml:space="preserve"> Front-End</w:t>
      </w:r>
      <w:r w:rsidRPr="00CB7C3C">
        <w:rPr>
          <w:rFonts w:ascii="Arial" w:eastAsia="Times New Roman" w:hAnsi="Arial" w:cs="Arial"/>
          <w:sz w:val="24"/>
          <w:szCs w:val="24"/>
          <w:lang w:eastAsia="es-EC"/>
        </w:rPr>
        <w:t xml:space="preserve"> o Frente Óptico de Transmisión) constituye la interfaz física final del transceptor. Su función es convertir la señal eléctrica ya procesada y polarizada en variaciones de intensidad lumínica. Este bloque está compuesto principalmente por un circuito controlador (</w:t>
      </w:r>
      <w:proofErr w:type="gramStart"/>
      <w:r w:rsidRPr="00CB7C3C">
        <w:rPr>
          <w:rFonts w:ascii="Arial" w:eastAsia="Times New Roman" w:hAnsi="Arial" w:cs="Arial"/>
          <w:i/>
          <w:iCs/>
          <w:sz w:val="24"/>
          <w:szCs w:val="24"/>
          <w:lang w:eastAsia="es-EC"/>
        </w:rPr>
        <w:t>driver</w:t>
      </w:r>
      <w:proofErr w:type="gramEnd"/>
      <w:r w:rsidRPr="00CB7C3C">
        <w:rPr>
          <w:rFonts w:ascii="Arial" w:eastAsia="Times New Roman" w:hAnsi="Arial" w:cs="Arial"/>
          <w:sz w:val="24"/>
          <w:szCs w:val="24"/>
          <w:lang w:eastAsia="es-EC"/>
        </w:rPr>
        <w:t>) y el emisor de estado sólido, que en el contexto vehicular suele ser un LED (</w:t>
      </w:r>
      <w:r w:rsidRPr="00CB7C3C">
        <w:rPr>
          <w:rFonts w:ascii="Arial" w:eastAsia="Times New Roman" w:hAnsi="Arial" w:cs="Arial"/>
          <w:i/>
          <w:iCs/>
          <w:sz w:val="24"/>
          <w:szCs w:val="24"/>
          <w:lang w:eastAsia="es-EC"/>
        </w:rPr>
        <w:t xml:space="preserve">Light </w:t>
      </w:r>
      <w:proofErr w:type="spellStart"/>
      <w:r w:rsidRPr="00CB7C3C">
        <w:rPr>
          <w:rFonts w:ascii="Arial" w:eastAsia="Times New Roman" w:hAnsi="Arial" w:cs="Arial"/>
          <w:i/>
          <w:iCs/>
          <w:sz w:val="24"/>
          <w:szCs w:val="24"/>
          <w:lang w:eastAsia="es-EC"/>
        </w:rPr>
        <w:t>Emitting</w:t>
      </w:r>
      <w:proofErr w:type="spellEnd"/>
      <w:r w:rsidRPr="00CB7C3C">
        <w:rPr>
          <w:rFonts w:ascii="Arial" w:eastAsia="Times New Roman" w:hAnsi="Arial" w:cs="Arial"/>
          <w:i/>
          <w:iCs/>
          <w:sz w:val="24"/>
          <w:szCs w:val="24"/>
          <w:lang w:eastAsia="es-EC"/>
        </w:rPr>
        <w:t xml:space="preserve"> </w:t>
      </w:r>
      <w:proofErr w:type="spellStart"/>
      <w:r w:rsidRPr="00CB7C3C">
        <w:rPr>
          <w:rFonts w:ascii="Arial" w:eastAsia="Times New Roman" w:hAnsi="Arial" w:cs="Arial"/>
          <w:i/>
          <w:iCs/>
          <w:sz w:val="24"/>
          <w:szCs w:val="24"/>
          <w:lang w:eastAsia="es-EC"/>
        </w:rPr>
        <w:t>Diode</w:t>
      </w:r>
      <w:proofErr w:type="spellEnd"/>
      <w:r w:rsidRPr="00CB7C3C">
        <w:rPr>
          <w:rFonts w:ascii="Arial" w:eastAsia="Times New Roman" w:hAnsi="Arial" w:cs="Arial"/>
          <w:sz w:val="24"/>
          <w:szCs w:val="24"/>
          <w:lang w:eastAsia="es-EC"/>
        </w:rPr>
        <w:t>) de alta potencia integrado en los faros del vehículo.</w:t>
      </w:r>
    </w:p>
    <w:p w14:paraId="48FAA927" w14:textId="7FA7D547" w:rsidR="00CB7C3C" w:rsidRPr="00CB7C3C" w:rsidRDefault="00CB7C3C" w:rsidP="00CB7C3C">
      <w:pPr>
        <w:spacing w:before="100" w:beforeAutospacing="1" w:after="100" w:afterAutospacing="1" w:line="240" w:lineRule="auto"/>
        <w:jc w:val="both"/>
        <w:rPr>
          <w:rFonts w:ascii="Arial" w:eastAsia="Times New Roman" w:hAnsi="Arial" w:cs="Arial"/>
          <w:sz w:val="24"/>
          <w:szCs w:val="24"/>
          <w:lang w:eastAsia="es-EC"/>
        </w:rPr>
      </w:pPr>
      <w:r w:rsidRPr="00CB7C3C">
        <w:rPr>
          <w:rFonts w:ascii="Arial" w:eastAsia="Times New Roman" w:hAnsi="Arial" w:cs="Arial"/>
          <w:sz w:val="24"/>
          <w:szCs w:val="24"/>
          <w:lang w:eastAsia="es-EC"/>
        </w:rPr>
        <w:t xml:space="preserve">De acuerdo con la referencia [6], la relación entre la corriente eléctrica de entrada </w:t>
      </w:r>
      <w:r w:rsidR="00360365">
        <w:rPr>
          <w:rFonts w:ascii="Arial" w:eastAsia="Times New Roman" w:hAnsi="Arial" w:cs="Arial"/>
          <w:sz w:val="24"/>
          <w:szCs w:val="24"/>
          <w:lang w:eastAsia="es-EC"/>
        </w:rPr>
        <w:t xml:space="preserve">   </w:t>
      </w:r>
      <w:r w:rsidRPr="00CB7C3C">
        <w:rPr>
          <w:rFonts w:ascii="Arial" w:eastAsia="Times New Roman" w:hAnsi="Arial" w:cs="Arial"/>
          <w:sz w:val="24"/>
          <w:szCs w:val="24"/>
          <w:lang w:eastAsia="es-EC"/>
        </w:rPr>
        <w:t>i(t)</w:t>
      </w:r>
      <w:r w:rsidR="00360365">
        <w:rPr>
          <w:rFonts w:ascii="Arial" w:eastAsia="Times New Roman" w:hAnsi="Arial" w:cs="Arial"/>
          <w:sz w:val="24"/>
          <w:szCs w:val="24"/>
          <w:lang w:eastAsia="es-EC"/>
        </w:rPr>
        <w:t xml:space="preserve"> </w:t>
      </w:r>
      <w:r w:rsidRPr="00CB7C3C">
        <w:rPr>
          <w:rFonts w:ascii="Arial" w:eastAsia="Times New Roman" w:hAnsi="Arial" w:cs="Arial"/>
          <w:sz w:val="24"/>
          <w:szCs w:val="24"/>
          <w:lang w:eastAsia="es-EC"/>
        </w:rPr>
        <w:t xml:space="preserve">y la potencia óptica radiada </w:t>
      </w:r>
      <w:r w:rsidR="00360365">
        <w:rPr>
          <w:rFonts w:ascii="Arial" w:eastAsia="Times New Roman" w:hAnsi="Arial" w:cs="Arial"/>
          <w:sz w:val="24"/>
          <w:szCs w:val="24"/>
          <w:lang w:eastAsia="es-EC"/>
        </w:rPr>
        <w:t xml:space="preserve">   </w:t>
      </w:r>
      <w:r w:rsidRPr="00CB7C3C">
        <w:rPr>
          <w:rFonts w:ascii="Arial" w:eastAsia="Times New Roman" w:hAnsi="Arial" w:cs="Arial"/>
          <w:sz w:val="24"/>
          <w:szCs w:val="24"/>
          <w:lang w:eastAsia="es-EC"/>
        </w:rPr>
        <w:t>P_</w:t>
      </w:r>
      <w:r w:rsidR="00360365">
        <w:rPr>
          <w:rFonts w:ascii="Arial" w:eastAsia="Times New Roman" w:hAnsi="Arial" w:cs="Arial"/>
          <w:sz w:val="24"/>
          <w:szCs w:val="24"/>
          <w:lang w:eastAsia="es-EC"/>
        </w:rPr>
        <w:t xml:space="preserve"> </w:t>
      </w:r>
      <w:proofErr w:type="spellStart"/>
      <w:r w:rsidRPr="00CB7C3C">
        <w:rPr>
          <w:rFonts w:ascii="Arial" w:eastAsia="Times New Roman" w:hAnsi="Arial" w:cs="Arial"/>
          <w:sz w:val="24"/>
          <w:szCs w:val="24"/>
          <w:lang w:eastAsia="es-EC"/>
        </w:rPr>
        <w:t>opt</w:t>
      </w:r>
      <w:proofErr w:type="spellEnd"/>
      <w:r w:rsidRPr="00CB7C3C">
        <w:rPr>
          <w:rFonts w:ascii="Arial" w:eastAsia="Times New Roman" w:hAnsi="Arial" w:cs="Arial"/>
          <w:sz w:val="24"/>
          <w:szCs w:val="24"/>
          <w:lang w:eastAsia="es-EC"/>
        </w:rPr>
        <w:t>(t)</w:t>
      </w:r>
      <w:r w:rsidR="00360365">
        <w:rPr>
          <w:rFonts w:ascii="Arial" w:eastAsia="Times New Roman" w:hAnsi="Arial" w:cs="Arial"/>
          <w:sz w:val="24"/>
          <w:szCs w:val="24"/>
          <w:lang w:eastAsia="es-EC"/>
        </w:rPr>
        <w:t xml:space="preserve">   </w:t>
      </w:r>
      <w:r w:rsidRPr="00CB7C3C">
        <w:rPr>
          <w:rFonts w:ascii="Arial" w:eastAsia="Times New Roman" w:hAnsi="Arial" w:cs="Arial"/>
          <w:sz w:val="24"/>
          <w:szCs w:val="24"/>
          <w:lang w:eastAsia="es-EC"/>
        </w:rPr>
        <w:t xml:space="preserve"> en la región lineal del dispositivo se describe mediante:</w:t>
      </w:r>
    </w:p>
    <w:p w14:paraId="28F8860E" w14:textId="5D833290" w:rsidR="00B56EE9" w:rsidRPr="00B56EE9" w:rsidRDefault="00000000" w:rsidP="00B56EE9">
      <w:pPr>
        <w:spacing w:before="100" w:beforeAutospacing="1" w:after="100" w:afterAutospacing="1" w:line="240" w:lineRule="auto"/>
        <w:jc w:val="both"/>
        <w:rPr>
          <w:rFonts w:ascii="Arial" w:eastAsia="Times New Roman" w:hAnsi="Arial" w:cs="Arial"/>
          <w:sz w:val="24"/>
          <w:szCs w:val="24"/>
          <w:lang w:val="en-US" w:eastAsia="es-EC"/>
        </w:rPr>
      </w:pPr>
      <m:oMathPara>
        <m:oMath>
          <m:sSub>
            <m:sSubPr>
              <m:ctrlPr>
                <w:rPr>
                  <w:rFonts w:ascii="Cambria Math" w:eastAsia="Times New Roman" w:hAnsi="Cambria Math" w:cs="Arial"/>
                  <w:i/>
                  <w:sz w:val="24"/>
                  <w:szCs w:val="24"/>
                  <w:lang w:val="en-US" w:eastAsia="es-EC"/>
                </w:rPr>
              </m:ctrlPr>
            </m:sSubPr>
            <m:e>
              <m:r>
                <w:rPr>
                  <w:rFonts w:ascii="Cambria Math" w:eastAsia="Times New Roman" w:hAnsi="Cambria Math" w:cs="Arial"/>
                  <w:sz w:val="24"/>
                  <w:szCs w:val="24"/>
                  <w:lang w:val="en-US" w:eastAsia="es-EC"/>
                </w:rPr>
                <m:t>P</m:t>
              </m:r>
            </m:e>
            <m:sub>
              <m:r>
                <w:rPr>
                  <w:rFonts w:ascii="Cambria Math" w:eastAsia="Times New Roman" w:hAnsi="Cambria Math" w:cs="Arial"/>
                  <w:sz w:val="24"/>
                  <w:szCs w:val="24"/>
                  <w:lang w:val="en-US" w:eastAsia="es-EC"/>
                </w:rPr>
                <m:t>opt</m:t>
              </m:r>
            </m:sub>
          </m:sSub>
          <m:r>
            <w:rPr>
              <w:rFonts w:ascii="Cambria Math" w:eastAsia="Times New Roman" w:hAnsi="Cambria Math" w:cs="Arial"/>
              <w:sz w:val="24"/>
              <w:szCs w:val="24"/>
              <w:lang w:val="en-US" w:eastAsia="es-EC"/>
            </w:rPr>
            <m:t xml:space="preserve">(t) =η [i(t) - </m:t>
          </m:r>
          <m:sSub>
            <m:sSubPr>
              <m:ctrlPr>
                <w:rPr>
                  <w:rFonts w:ascii="Cambria Math" w:eastAsia="Times New Roman" w:hAnsi="Cambria Math" w:cs="Arial"/>
                  <w:i/>
                  <w:sz w:val="24"/>
                  <w:szCs w:val="24"/>
                  <w:lang w:val="en-US" w:eastAsia="es-EC"/>
                </w:rPr>
              </m:ctrlPr>
            </m:sSubPr>
            <m:e>
              <m:r>
                <w:rPr>
                  <w:rFonts w:ascii="Cambria Math" w:eastAsia="Times New Roman" w:hAnsi="Cambria Math" w:cs="Arial"/>
                  <w:sz w:val="24"/>
                  <w:szCs w:val="24"/>
                  <w:lang w:val="en-US" w:eastAsia="es-EC"/>
                </w:rPr>
                <m:t>I</m:t>
              </m:r>
            </m:e>
            <m:sub>
              <m:r>
                <w:rPr>
                  <w:rFonts w:ascii="Cambria Math" w:eastAsia="Times New Roman" w:hAnsi="Cambria Math" w:cs="Arial"/>
                  <w:sz w:val="24"/>
                  <w:szCs w:val="24"/>
                  <w:lang w:val="en-US" w:eastAsia="es-EC"/>
                </w:rPr>
                <m:t>th</m:t>
              </m:r>
            </m:sub>
          </m:sSub>
          <m:r>
            <w:rPr>
              <w:rFonts w:ascii="Cambria Math" w:eastAsia="Times New Roman" w:hAnsi="Cambria Math" w:cs="Arial"/>
              <w:sz w:val="24"/>
              <w:szCs w:val="24"/>
              <w:lang w:val="en-US" w:eastAsia="es-EC"/>
            </w:rPr>
            <m:t>]</m:t>
          </m:r>
        </m:oMath>
      </m:oMathPara>
    </w:p>
    <w:p w14:paraId="2A7B5207" w14:textId="77777777" w:rsidR="00CB7C3C" w:rsidRPr="00CB7C3C" w:rsidRDefault="00CB7C3C" w:rsidP="00B56EE9">
      <w:pPr>
        <w:spacing w:before="100" w:beforeAutospacing="1" w:after="100" w:afterAutospacing="1" w:line="240" w:lineRule="auto"/>
        <w:jc w:val="center"/>
        <w:rPr>
          <w:rFonts w:ascii="Arial" w:eastAsia="Times New Roman" w:hAnsi="Arial" w:cs="Arial"/>
          <w:sz w:val="24"/>
          <w:szCs w:val="24"/>
          <w:lang w:eastAsia="es-EC"/>
        </w:rPr>
      </w:pPr>
      <w:r w:rsidRPr="00CB7C3C">
        <w:rPr>
          <w:rFonts w:ascii="Arial" w:eastAsia="Times New Roman" w:hAnsi="Arial" w:cs="Arial"/>
          <w:b/>
          <w:bCs/>
          <w:sz w:val="24"/>
          <w:szCs w:val="24"/>
          <w:lang w:eastAsia="es-EC"/>
        </w:rPr>
        <w:t>Ecuación 1.9.</w:t>
      </w:r>
      <w:r w:rsidRPr="00CB7C3C">
        <w:rPr>
          <w:rFonts w:ascii="Arial" w:eastAsia="Times New Roman" w:hAnsi="Arial" w:cs="Arial"/>
          <w:sz w:val="24"/>
          <w:szCs w:val="24"/>
          <w:lang w:eastAsia="es-EC"/>
        </w:rPr>
        <w:t xml:space="preserve"> Relación de conversión </w:t>
      </w:r>
      <w:proofErr w:type="gramStart"/>
      <w:r w:rsidRPr="00CB7C3C">
        <w:rPr>
          <w:rFonts w:ascii="Arial" w:eastAsia="Times New Roman" w:hAnsi="Arial" w:cs="Arial"/>
          <w:sz w:val="24"/>
          <w:szCs w:val="24"/>
          <w:lang w:eastAsia="es-EC"/>
        </w:rPr>
        <w:t>electro-óptica</w:t>
      </w:r>
      <w:proofErr w:type="gramEnd"/>
      <w:r w:rsidRPr="00CB7C3C">
        <w:rPr>
          <w:rFonts w:ascii="Arial" w:eastAsia="Times New Roman" w:hAnsi="Arial" w:cs="Arial"/>
          <w:sz w:val="24"/>
          <w:szCs w:val="24"/>
          <w:lang w:eastAsia="es-EC"/>
        </w:rPr>
        <w:t xml:space="preserve"> en el emisor.</w:t>
      </w:r>
    </w:p>
    <w:p w14:paraId="5806AB36" w14:textId="386B6FED" w:rsidR="00CB7C3C" w:rsidRDefault="00CB7C3C" w:rsidP="00CB7C3C">
      <w:pPr>
        <w:spacing w:before="100" w:beforeAutospacing="1" w:after="100" w:afterAutospacing="1" w:line="240" w:lineRule="auto"/>
        <w:jc w:val="both"/>
        <w:rPr>
          <w:rFonts w:ascii="Arial" w:eastAsia="Times New Roman" w:hAnsi="Arial" w:cs="Arial"/>
          <w:sz w:val="24"/>
          <w:szCs w:val="24"/>
          <w:lang w:eastAsia="es-EC"/>
        </w:rPr>
      </w:pPr>
      <w:r w:rsidRPr="00CB7C3C">
        <w:rPr>
          <w:rFonts w:ascii="Arial" w:eastAsia="Times New Roman" w:hAnsi="Arial" w:cs="Arial"/>
          <w:sz w:val="24"/>
          <w:szCs w:val="24"/>
          <w:lang w:eastAsia="es-EC"/>
        </w:rPr>
        <w:t>Donde</w:t>
      </w:r>
      <w:r w:rsidR="00360365">
        <w:rPr>
          <w:rFonts w:ascii="Arial" w:eastAsia="Times New Roman" w:hAnsi="Arial" w:cs="Arial"/>
          <w:sz w:val="24"/>
          <w:szCs w:val="24"/>
          <w:lang w:eastAsia="es-EC"/>
        </w:rPr>
        <w:t xml:space="preserve"> </w:t>
      </w:r>
      <m:oMath>
        <m:r>
          <w:rPr>
            <w:rFonts w:ascii="Cambria Math" w:eastAsia="Times New Roman" w:hAnsi="Cambria Math" w:cs="Arial"/>
            <w:sz w:val="24"/>
            <w:szCs w:val="24"/>
            <w:lang w:eastAsia="es-EC"/>
          </w:rPr>
          <m:t>η</m:t>
        </m:r>
      </m:oMath>
      <w:r w:rsidR="00B56EE9">
        <w:rPr>
          <w:rFonts w:ascii="Arial" w:eastAsia="Times New Roman" w:hAnsi="Arial" w:cs="Arial"/>
          <w:sz w:val="24"/>
          <w:szCs w:val="24"/>
          <w:lang w:eastAsia="es-EC"/>
        </w:rPr>
        <w:t xml:space="preserve"> </w:t>
      </w:r>
      <w:r w:rsidR="00360365">
        <w:rPr>
          <w:rFonts w:ascii="Arial" w:eastAsia="Times New Roman" w:hAnsi="Arial" w:cs="Arial"/>
          <w:sz w:val="24"/>
          <w:szCs w:val="24"/>
          <w:lang w:eastAsia="es-EC"/>
        </w:rPr>
        <w:t xml:space="preserve"> </w:t>
      </w:r>
      <w:r w:rsidRPr="00CB7C3C">
        <w:rPr>
          <w:rFonts w:ascii="Arial" w:eastAsia="Times New Roman" w:hAnsi="Arial" w:cs="Arial"/>
          <w:sz w:val="24"/>
          <w:szCs w:val="24"/>
          <w:lang w:eastAsia="es-EC"/>
        </w:rPr>
        <w:t>representa la eficiencia de conversión del dispositivo e</w:t>
      </w:r>
      <w:r w:rsidR="00360365">
        <w:rPr>
          <w:rFonts w:ascii="Arial" w:eastAsia="Times New Roman" w:hAnsi="Arial" w:cs="Arial"/>
          <w:sz w:val="24"/>
          <w:szCs w:val="24"/>
          <w:lang w:eastAsia="es-EC"/>
        </w:rPr>
        <w:t xml:space="preserve"> </w:t>
      </w:r>
      <m:oMath>
        <m:sSub>
          <m:sSubPr>
            <m:ctrlPr>
              <w:rPr>
                <w:rFonts w:ascii="Cambria Math" w:eastAsia="Times New Roman" w:hAnsi="Cambria Math" w:cs="Arial"/>
                <w:i/>
                <w:sz w:val="24"/>
                <w:szCs w:val="24"/>
                <w:lang w:eastAsia="es-EC"/>
              </w:rPr>
            </m:ctrlPr>
          </m:sSubPr>
          <m:e>
            <m:r>
              <w:rPr>
                <w:rFonts w:ascii="Cambria Math" w:eastAsia="Times New Roman" w:hAnsi="Cambria Math" w:cs="Arial"/>
                <w:sz w:val="24"/>
                <w:szCs w:val="24"/>
                <w:lang w:eastAsia="es-EC"/>
              </w:rPr>
              <m:t>I</m:t>
            </m:r>
          </m:e>
          <m:sub>
            <m:r>
              <w:rPr>
                <w:rFonts w:ascii="Cambria Math" w:eastAsia="Times New Roman" w:hAnsi="Cambria Math" w:cs="Arial"/>
                <w:sz w:val="24"/>
                <w:szCs w:val="24"/>
                <w:lang w:eastAsia="es-EC"/>
              </w:rPr>
              <m:t>th</m:t>
            </m:r>
          </m:sub>
        </m:sSub>
      </m:oMath>
      <w:r w:rsidR="00360365">
        <w:rPr>
          <w:rFonts w:ascii="Arial" w:eastAsia="Times New Roman" w:hAnsi="Arial" w:cs="Arial"/>
          <w:sz w:val="24"/>
          <w:szCs w:val="24"/>
          <w:lang w:eastAsia="es-EC"/>
        </w:rPr>
        <w:t xml:space="preserve"> </w:t>
      </w:r>
      <w:r w:rsidRPr="00CB7C3C">
        <w:rPr>
          <w:rFonts w:ascii="Arial" w:eastAsia="Times New Roman" w:hAnsi="Arial" w:cs="Arial"/>
          <w:sz w:val="24"/>
          <w:szCs w:val="24"/>
          <w:lang w:eastAsia="es-EC"/>
        </w:rPr>
        <w:t>es la corriente de umbral necesaria para iniciar la emisión de luz. Según se detalla en [4], el diseño del TX OFE es crítico para el rendimiento del estándar IEEE 802.11bb, ya que debe poseer un ancho de banda lo suficientemente amplio para seguir las rápidas variaciones de la señal OFDM sin introducir desfases o atenuaciones excesivas que degraden el enlace de comunicación en escenarios de movilidad.</w:t>
      </w:r>
    </w:p>
    <w:p w14:paraId="4B3B78CD" w14:textId="77777777" w:rsidR="00A258A0" w:rsidRPr="00A258A0" w:rsidRDefault="00A258A0" w:rsidP="00A258A0">
      <w:pPr>
        <w:spacing w:before="100" w:beforeAutospacing="1" w:after="100" w:afterAutospacing="1" w:line="240" w:lineRule="auto"/>
        <w:jc w:val="both"/>
        <w:rPr>
          <w:rFonts w:ascii="Arial" w:eastAsia="Times New Roman" w:hAnsi="Arial" w:cs="Arial"/>
          <w:b/>
          <w:bCs/>
          <w:sz w:val="24"/>
          <w:szCs w:val="24"/>
          <w:lang w:eastAsia="es-EC"/>
        </w:rPr>
      </w:pPr>
      <w:r w:rsidRPr="00A258A0">
        <w:rPr>
          <w:rFonts w:ascii="Arial" w:eastAsia="Times New Roman" w:hAnsi="Arial" w:cs="Arial"/>
          <w:b/>
          <w:bCs/>
          <w:sz w:val="24"/>
          <w:szCs w:val="24"/>
          <w:lang w:eastAsia="es-EC"/>
        </w:rPr>
        <w:t>1.4.3.3 Justificación técnica para el uso de la arquitectura de Frecuencia Intermedia</w:t>
      </w:r>
    </w:p>
    <w:p w14:paraId="4396357A" w14:textId="77777777" w:rsidR="00A258A0" w:rsidRPr="00A258A0" w:rsidRDefault="00A258A0" w:rsidP="00A258A0">
      <w:pPr>
        <w:spacing w:before="100" w:beforeAutospacing="1" w:after="100" w:afterAutospacing="1" w:line="240" w:lineRule="auto"/>
        <w:jc w:val="both"/>
        <w:rPr>
          <w:rFonts w:ascii="Arial" w:eastAsia="Times New Roman" w:hAnsi="Arial" w:cs="Arial"/>
          <w:sz w:val="24"/>
          <w:szCs w:val="24"/>
          <w:lang w:eastAsia="es-EC"/>
        </w:rPr>
      </w:pPr>
      <w:r w:rsidRPr="00A258A0">
        <w:rPr>
          <w:rFonts w:ascii="Arial" w:eastAsia="Times New Roman" w:hAnsi="Arial" w:cs="Arial"/>
          <w:sz w:val="24"/>
          <w:szCs w:val="24"/>
          <w:lang w:eastAsia="es-EC"/>
        </w:rPr>
        <w:t xml:space="preserve">La implementación de una Frecuencia Intermedia en el estándar IEEE 802.11bb responde a la necesidad de optimizar la relación señal a ruido (SNR) en el receptor. En los sistemas de comunicaciones por luz visible, el espectro cercano a la banda base (frecuencias bajas) se encuentra altamente contaminado por ruido </w:t>
      </w:r>
      <w:proofErr w:type="spellStart"/>
      <w:r w:rsidRPr="00A258A0">
        <w:rPr>
          <w:rFonts w:ascii="Arial" w:eastAsia="Times New Roman" w:hAnsi="Arial" w:cs="Arial"/>
          <w:sz w:val="24"/>
          <w:szCs w:val="24"/>
          <w:lang w:eastAsia="es-EC"/>
        </w:rPr>
        <w:t>shot</w:t>
      </w:r>
      <w:proofErr w:type="spellEnd"/>
      <w:r w:rsidRPr="00A258A0">
        <w:rPr>
          <w:rFonts w:ascii="Arial" w:eastAsia="Times New Roman" w:hAnsi="Arial" w:cs="Arial"/>
          <w:sz w:val="24"/>
          <w:szCs w:val="24"/>
          <w:lang w:eastAsia="es-EC"/>
        </w:rPr>
        <w:t xml:space="preserve"> y </w:t>
      </w:r>
      <w:r w:rsidRPr="00A258A0">
        <w:rPr>
          <w:rFonts w:ascii="Arial" w:eastAsia="Times New Roman" w:hAnsi="Arial" w:cs="Arial"/>
          <w:sz w:val="24"/>
          <w:szCs w:val="24"/>
          <w:lang w:eastAsia="es-EC"/>
        </w:rPr>
        <w:lastRenderedPageBreak/>
        <w:t>térmico proveniente de fuentes de iluminación artificial, así como por interferencias electromagnéticas de la red eléctrica que opera a 60 Hz.</w:t>
      </w:r>
    </w:p>
    <w:p w14:paraId="748E5D76" w14:textId="77777777" w:rsidR="00A258A0" w:rsidRPr="00A258A0" w:rsidRDefault="00A258A0" w:rsidP="00A258A0">
      <w:pPr>
        <w:spacing w:before="100" w:beforeAutospacing="1" w:after="100" w:afterAutospacing="1" w:line="240" w:lineRule="auto"/>
        <w:jc w:val="both"/>
        <w:rPr>
          <w:rFonts w:ascii="Arial" w:eastAsia="Times New Roman" w:hAnsi="Arial" w:cs="Arial"/>
          <w:sz w:val="24"/>
          <w:szCs w:val="24"/>
          <w:lang w:eastAsia="es-EC"/>
        </w:rPr>
      </w:pPr>
      <w:r w:rsidRPr="00A258A0">
        <w:rPr>
          <w:rFonts w:ascii="Arial" w:eastAsia="Times New Roman" w:hAnsi="Arial" w:cs="Arial"/>
          <w:sz w:val="24"/>
          <w:szCs w:val="24"/>
          <w:lang w:eastAsia="es-EC"/>
        </w:rPr>
        <w:t>Al desplazar la señal OFDM a una región del espectro radioeléctrico superior, generalmente por encima de los 2 MHz, se logra una separación efectiva de estos componentes de ruido. Según se establece en la referencia [7], esta técnica permite que los filtros del receptor operen de manera más eficiente, extrayendo la información útil con menor distorsión. En el canal vehicular, donde la luz solar y el alumbrado público introducen niveles variables de ruido de fondo, la arquitectura de FI asegura que la señal modulada mantenga su integridad antes de ser procesada por el fotodetector.</w:t>
      </w:r>
    </w:p>
    <w:p w14:paraId="14A47766" w14:textId="77777777" w:rsidR="00A258A0" w:rsidRPr="00A258A0" w:rsidRDefault="00A258A0" w:rsidP="00A258A0">
      <w:pPr>
        <w:spacing w:before="100" w:beforeAutospacing="1" w:after="100" w:afterAutospacing="1" w:line="240" w:lineRule="auto"/>
        <w:jc w:val="both"/>
        <w:rPr>
          <w:rFonts w:ascii="Arial" w:eastAsia="Times New Roman" w:hAnsi="Arial" w:cs="Arial"/>
          <w:sz w:val="24"/>
          <w:szCs w:val="24"/>
          <w:lang w:eastAsia="es-EC"/>
        </w:rPr>
      </w:pPr>
      <w:r w:rsidRPr="00A258A0">
        <w:rPr>
          <w:rFonts w:ascii="Arial" w:eastAsia="Times New Roman" w:hAnsi="Arial" w:cs="Arial"/>
          <w:sz w:val="24"/>
          <w:szCs w:val="24"/>
          <w:lang w:eastAsia="es-EC"/>
        </w:rPr>
        <w:t>Además, el uso de FI facilita el diseño del frente óptico, ya que permite trabajar en una banda de paso donde la respuesta en frecuencia del LED es más estable. De acuerdo con el estudio realizado en [4], esta estrategia de diseño es fundamental para soportar las altas tasas de transmisión que exige el estándar en escenarios de movilidad, evitando las zonas de mayor atenuación de los dispositivos emisores.</w:t>
      </w:r>
    </w:p>
    <w:p w14:paraId="166CD1BD" w14:textId="77777777" w:rsidR="00B5357D" w:rsidRPr="00B5357D" w:rsidRDefault="00B5357D" w:rsidP="00BA17B2">
      <w:pPr>
        <w:spacing w:before="100" w:beforeAutospacing="1" w:after="100" w:afterAutospacing="1" w:line="240" w:lineRule="auto"/>
        <w:jc w:val="both"/>
        <w:rPr>
          <w:rFonts w:ascii="Arial" w:eastAsia="Times New Roman" w:hAnsi="Arial" w:cs="Arial"/>
          <w:b/>
          <w:bCs/>
          <w:sz w:val="24"/>
          <w:szCs w:val="24"/>
          <w:lang w:eastAsia="es-EC"/>
        </w:rPr>
      </w:pPr>
      <w:r w:rsidRPr="00B5357D">
        <w:rPr>
          <w:rFonts w:ascii="Arial" w:eastAsia="Times New Roman" w:hAnsi="Arial" w:cs="Arial"/>
          <w:b/>
          <w:bCs/>
          <w:sz w:val="24"/>
          <w:szCs w:val="24"/>
          <w:lang w:eastAsia="es-EC"/>
        </w:rPr>
        <w:t>1.4.3.4 Planificación y mapeo de canales en el espectro de luz según el estándar</w:t>
      </w:r>
    </w:p>
    <w:p w14:paraId="67B6EBF1" w14:textId="77777777" w:rsidR="00B5357D" w:rsidRPr="00B5357D" w:rsidRDefault="00B5357D" w:rsidP="00B5357D">
      <w:pPr>
        <w:spacing w:before="100" w:beforeAutospacing="1" w:after="100" w:afterAutospacing="1" w:line="240" w:lineRule="auto"/>
        <w:jc w:val="both"/>
        <w:rPr>
          <w:rFonts w:ascii="Arial" w:eastAsia="Times New Roman" w:hAnsi="Arial" w:cs="Arial"/>
          <w:sz w:val="24"/>
          <w:szCs w:val="24"/>
          <w:lang w:eastAsia="es-EC"/>
        </w:rPr>
      </w:pPr>
      <w:r w:rsidRPr="00B5357D">
        <w:rPr>
          <w:rFonts w:ascii="Arial" w:eastAsia="Times New Roman" w:hAnsi="Arial" w:cs="Arial"/>
          <w:sz w:val="24"/>
          <w:szCs w:val="24"/>
          <w:lang w:eastAsia="es-EC"/>
        </w:rPr>
        <w:t>La planificación de canales en el estándar IEEE 802.11bb define cómo se segmenta el recurso espectral disponible para permitir la coexistencia de múltiples enlaces y usuarios. A diferencia de las bandas de radiofrecuencia de 2.4 GHz o 5 GHz, el espectro óptico utilizado por el estándar se organiza en canales que dependen del ancho de banda de modulación de los dispositivos emisores y de la frecuencia de muestreo del sistema.</w:t>
      </w:r>
    </w:p>
    <w:p w14:paraId="6F8663CD" w14:textId="77777777" w:rsidR="00B5357D" w:rsidRPr="00B5357D" w:rsidRDefault="00B5357D" w:rsidP="00B5357D">
      <w:pPr>
        <w:spacing w:before="100" w:beforeAutospacing="1" w:after="100" w:afterAutospacing="1" w:line="240" w:lineRule="auto"/>
        <w:jc w:val="both"/>
        <w:rPr>
          <w:rFonts w:ascii="Arial" w:eastAsia="Times New Roman" w:hAnsi="Arial" w:cs="Arial"/>
          <w:sz w:val="24"/>
          <w:szCs w:val="24"/>
          <w:lang w:eastAsia="es-EC"/>
        </w:rPr>
      </w:pPr>
      <w:r w:rsidRPr="00B5357D">
        <w:rPr>
          <w:rFonts w:ascii="Arial" w:eastAsia="Times New Roman" w:hAnsi="Arial" w:cs="Arial"/>
          <w:sz w:val="24"/>
          <w:szCs w:val="24"/>
          <w:lang w:eastAsia="es-EC"/>
        </w:rPr>
        <w:t xml:space="preserve">De acuerdo con la normativa [3], los canales se distribuyen para maximizar la tasa de transferencia de datos mientras se minimiza la interferencia entre canales adyacentes. El estándar define anchos de banda de canal específicos, típicamente de 20 MHz, 40 MHz o 80 MHz, similares a los utilizados en </w:t>
      </w:r>
      <w:proofErr w:type="spellStart"/>
      <w:r w:rsidRPr="00B5357D">
        <w:rPr>
          <w:rFonts w:ascii="Arial" w:eastAsia="Times New Roman" w:hAnsi="Arial" w:cs="Arial"/>
          <w:sz w:val="24"/>
          <w:szCs w:val="24"/>
          <w:lang w:eastAsia="es-EC"/>
        </w:rPr>
        <w:t>Wi</w:t>
      </w:r>
      <w:proofErr w:type="spellEnd"/>
      <w:r w:rsidRPr="00B5357D">
        <w:rPr>
          <w:rFonts w:ascii="Arial" w:eastAsia="Times New Roman" w:hAnsi="Arial" w:cs="Arial"/>
          <w:sz w:val="24"/>
          <w:szCs w:val="24"/>
          <w:lang w:eastAsia="es-EC"/>
        </w:rPr>
        <w:t>-Fi convencional. Según se detalla en la referencia [5], este mapeo permite que el protocolo de acceso al medio (MAC) gestione la asignación de recursos de manera dinámica, adaptándose a la demanda de tráfico y a la calidad del canal óptico en un instante dado.</w:t>
      </w:r>
    </w:p>
    <w:p w14:paraId="11AF94DB" w14:textId="77777777" w:rsidR="00B5357D" w:rsidRPr="00B5357D" w:rsidRDefault="00B5357D" w:rsidP="00B5357D">
      <w:pPr>
        <w:spacing w:before="100" w:beforeAutospacing="1" w:after="100" w:afterAutospacing="1" w:line="240" w:lineRule="auto"/>
        <w:jc w:val="both"/>
        <w:rPr>
          <w:rFonts w:ascii="Arial" w:eastAsia="Times New Roman" w:hAnsi="Arial" w:cs="Arial"/>
          <w:sz w:val="24"/>
          <w:szCs w:val="24"/>
          <w:lang w:eastAsia="es-EC"/>
        </w:rPr>
      </w:pPr>
      <w:r w:rsidRPr="00B5357D">
        <w:rPr>
          <w:rFonts w:ascii="Arial" w:eastAsia="Times New Roman" w:hAnsi="Arial" w:cs="Arial"/>
          <w:sz w:val="24"/>
          <w:szCs w:val="24"/>
          <w:lang w:eastAsia="es-EC"/>
        </w:rPr>
        <w:t>En el contexto de comunicaciones vehiculares, la planificación de canales es crucial para evitar colisiones de datos cuando varios vehículos interactúan en una misma zona de cobertura. Según la referencia [4], el mapeo de canales en el espectro de luz debe considerar la superposición de las áreas de iluminación de los faros para asegurar que el sistema pueda distinguir entre señales provenientes de distintas fuentes mediante técnicas de multiplexación en el dominio de la frecuencia.</w:t>
      </w:r>
    </w:p>
    <w:p w14:paraId="2A15FFB9" w14:textId="05145D98" w:rsidR="00B5357D" w:rsidRPr="00B5357D" w:rsidRDefault="00B5357D" w:rsidP="00B5357D">
      <w:pPr>
        <w:spacing w:before="100" w:beforeAutospacing="1" w:after="100" w:afterAutospacing="1" w:line="240" w:lineRule="auto"/>
        <w:jc w:val="both"/>
        <w:rPr>
          <w:rFonts w:ascii="Arial" w:eastAsia="Times New Roman" w:hAnsi="Arial" w:cs="Arial"/>
          <w:sz w:val="24"/>
          <w:szCs w:val="24"/>
          <w:lang w:eastAsia="es-EC"/>
        </w:rPr>
      </w:pPr>
      <w:r w:rsidRPr="00B5357D">
        <w:rPr>
          <w:rFonts w:ascii="Arial" w:eastAsia="Times New Roman" w:hAnsi="Arial" w:cs="Arial"/>
          <w:b/>
          <w:bCs/>
          <w:sz w:val="24"/>
          <w:szCs w:val="24"/>
          <w:lang w:eastAsia="es-EC"/>
        </w:rPr>
        <w:t>1.4.3.5 Configuración SISO para la validación de enlaces vehiculares robustos</w:t>
      </w:r>
    </w:p>
    <w:p w14:paraId="29001348" w14:textId="77777777" w:rsidR="00B5357D" w:rsidRPr="00B5357D" w:rsidRDefault="00B5357D" w:rsidP="00B5357D">
      <w:pPr>
        <w:spacing w:before="100" w:beforeAutospacing="1" w:after="100" w:afterAutospacing="1" w:line="240" w:lineRule="auto"/>
        <w:jc w:val="both"/>
        <w:rPr>
          <w:rFonts w:ascii="Arial" w:eastAsia="Times New Roman" w:hAnsi="Arial" w:cs="Arial"/>
          <w:sz w:val="24"/>
          <w:szCs w:val="24"/>
          <w:lang w:eastAsia="es-EC"/>
        </w:rPr>
      </w:pPr>
      <w:r w:rsidRPr="00B5357D">
        <w:rPr>
          <w:rFonts w:ascii="Arial" w:eastAsia="Times New Roman" w:hAnsi="Arial" w:cs="Arial"/>
          <w:sz w:val="24"/>
          <w:szCs w:val="24"/>
          <w:lang w:eastAsia="es-EC"/>
        </w:rPr>
        <w:t>La configuración SISO (</w:t>
      </w:r>
      <w:proofErr w:type="gramStart"/>
      <w:r w:rsidRPr="00B5357D">
        <w:rPr>
          <w:rFonts w:ascii="Arial" w:eastAsia="Times New Roman" w:hAnsi="Arial" w:cs="Arial"/>
          <w:sz w:val="24"/>
          <w:szCs w:val="24"/>
          <w:lang w:eastAsia="es-EC"/>
        </w:rPr>
        <w:t>Single</w:t>
      </w:r>
      <w:proofErr w:type="gramEnd"/>
      <w:r w:rsidRPr="00B5357D">
        <w:rPr>
          <w:rFonts w:ascii="Arial" w:eastAsia="Times New Roman" w:hAnsi="Arial" w:cs="Arial"/>
          <w:sz w:val="24"/>
          <w:szCs w:val="24"/>
          <w:lang w:eastAsia="es-EC"/>
        </w:rPr>
        <w:t xml:space="preserve">-Input </w:t>
      </w:r>
      <w:proofErr w:type="gramStart"/>
      <w:r w:rsidRPr="00B5357D">
        <w:rPr>
          <w:rFonts w:ascii="Arial" w:eastAsia="Times New Roman" w:hAnsi="Arial" w:cs="Arial"/>
          <w:sz w:val="24"/>
          <w:szCs w:val="24"/>
          <w:lang w:eastAsia="es-EC"/>
        </w:rPr>
        <w:t>Single</w:t>
      </w:r>
      <w:proofErr w:type="gramEnd"/>
      <w:r w:rsidRPr="00B5357D">
        <w:rPr>
          <w:rFonts w:ascii="Arial" w:eastAsia="Times New Roman" w:hAnsi="Arial" w:cs="Arial"/>
          <w:sz w:val="24"/>
          <w:szCs w:val="24"/>
          <w:lang w:eastAsia="es-EC"/>
        </w:rPr>
        <w:t xml:space="preserve">-Output) representa el modelo básico de enlace donde se utiliza un único emisor óptico y un único receptor. Esta arquitectura es el punto de partida para la validación experimental y por simulación de los </w:t>
      </w:r>
      <w:r w:rsidRPr="00B5357D">
        <w:rPr>
          <w:rFonts w:ascii="Arial" w:eastAsia="Times New Roman" w:hAnsi="Arial" w:cs="Arial"/>
          <w:sz w:val="24"/>
          <w:szCs w:val="24"/>
          <w:lang w:eastAsia="es-EC"/>
        </w:rPr>
        <w:lastRenderedPageBreak/>
        <w:t>sistemas VLC vehiculares debido a su simplicidad analítica y facilidad de implementación en el modelado de la capa física.</w:t>
      </w:r>
    </w:p>
    <w:p w14:paraId="02F0780B" w14:textId="3BB43E55" w:rsidR="00B5357D" w:rsidRPr="00B5357D" w:rsidRDefault="00B5357D" w:rsidP="00B5357D">
      <w:pPr>
        <w:spacing w:before="100" w:beforeAutospacing="1" w:after="100" w:afterAutospacing="1" w:line="240" w:lineRule="auto"/>
        <w:jc w:val="both"/>
        <w:rPr>
          <w:rFonts w:ascii="Arial" w:eastAsia="Times New Roman" w:hAnsi="Arial" w:cs="Arial"/>
          <w:sz w:val="24"/>
          <w:szCs w:val="24"/>
          <w:lang w:eastAsia="es-EC"/>
        </w:rPr>
      </w:pPr>
      <w:r w:rsidRPr="00B5357D">
        <w:rPr>
          <w:rFonts w:ascii="Arial" w:eastAsia="Times New Roman" w:hAnsi="Arial" w:cs="Arial"/>
          <w:sz w:val="24"/>
          <w:szCs w:val="24"/>
          <w:lang w:eastAsia="es-EC"/>
        </w:rPr>
        <w:t xml:space="preserve">De acuerdo con la referencia [6], en un enlace SISO, la señal recibida en el dominio del tiempo </w:t>
      </w:r>
      <m:oMath>
        <m:r>
          <w:rPr>
            <w:rFonts w:ascii="Cambria Math" w:eastAsia="Times New Roman" w:hAnsi="Cambria Math" w:cs="Arial"/>
            <w:sz w:val="24"/>
            <w:szCs w:val="24"/>
            <w:lang w:eastAsia="es-EC"/>
          </w:rPr>
          <m:t>y(t)</m:t>
        </m:r>
      </m:oMath>
      <w:r w:rsidRPr="00B5357D">
        <w:rPr>
          <w:rFonts w:ascii="Arial" w:eastAsia="Times New Roman" w:hAnsi="Arial" w:cs="Arial"/>
          <w:sz w:val="24"/>
          <w:szCs w:val="24"/>
          <w:lang w:eastAsia="es-EC"/>
        </w:rPr>
        <w:t xml:space="preserve"> se describe mediante la convolución de la señal transmitida $s(t)$ con la respuesta al impulso del canal $h(t)$, sumada al ruido aditivo del sistema </w:t>
      </w:r>
      <m:oMath>
        <m:r>
          <w:rPr>
            <w:rFonts w:ascii="Cambria Math" w:eastAsia="Times New Roman" w:hAnsi="Cambria Math" w:cs="Arial"/>
            <w:sz w:val="24"/>
            <w:szCs w:val="24"/>
            <w:lang w:eastAsia="es-EC"/>
          </w:rPr>
          <m:t>n(t)</m:t>
        </m:r>
      </m:oMath>
      <w:r w:rsidRPr="00B5357D">
        <w:rPr>
          <w:rFonts w:ascii="Arial" w:eastAsia="Times New Roman" w:hAnsi="Arial" w:cs="Arial"/>
          <w:sz w:val="24"/>
          <w:szCs w:val="24"/>
          <w:lang w:eastAsia="es-EC"/>
        </w:rPr>
        <w:t>:</w:t>
      </w:r>
    </w:p>
    <w:p w14:paraId="5E39EB07" w14:textId="4C38B803" w:rsidR="00B5357D" w:rsidRPr="00B5357D" w:rsidRDefault="00B5357D" w:rsidP="00B5357D">
      <w:pPr>
        <w:spacing w:before="100" w:beforeAutospacing="1" w:after="100" w:afterAutospacing="1" w:line="240" w:lineRule="auto"/>
        <w:jc w:val="both"/>
        <w:rPr>
          <w:rFonts w:ascii="Arial" w:eastAsia="Times New Roman" w:hAnsi="Arial" w:cs="Arial"/>
          <w:sz w:val="24"/>
          <w:szCs w:val="24"/>
          <w:lang w:eastAsia="es-EC"/>
        </w:rPr>
      </w:pPr>
      <m:oMathPara>
        <m:oMath>
          <m:r>
            <w:rPr>
              <w:rFonts w:ascii="Cambria Math" w:eastAsia="Times New Roman" w:hAnsi="Cambria Math" w:cs="Arial"/>
              <w:sz w:val="24"/>
              <w:szCs w:val="24"/>
              <w:lang w:eastAsia="es-EC"/>
            </w:rPr>
            <m:t>y</m:t>
          </m:r>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eastAsia="es-EC"/>
                </w:rPr>
                <m:t>t</m:t>
              </m:r>
            </m:e>
          </m:d>
          <m:r>
            <w:rPr>
              <w:rFonts w:ascii="Cambria Math" w:eastAsia="Times New Roman" w:hAnsi="Cambria Math" w:cs="Arial"/>
              <w:sz w:val="24"/>
              <w:szCs w:val="24"/>
              <w:lang w:eastAsia="es-EC"/>
            </w:rPr>
            <m:t>= s</m:t>
          </m:r>
          <m:d>
            <m:dPr>
              <m:ctrlPr>
                <w:rPr>
                  <w:rFonts w:ascii="Cambria Math" w:eastAsia="Times New Roman" w:hAnsi="Cambria Math" w:cs="Arial"/>
                  <w:i/>
                  <w:sz w:val="24"/>
                  <w:szCs w:val="24"/>
                  <w:lang w:eastAsia="es-EC"/>
                </w:rPr>
              </m:ctrlPr>
            </m:dPr>
            <m:e>
              <m:r>
                <w:rPr>
                  <w:rFonts w:ascii="Cambria Math" w:eastAsia="Times New Roman" w:hAnsi="Cambria Math" w:cs="Arial"/>
                  <w:sz w:val="24"/>
                  <w:szCs w:val="24"/>
                  <w:lang w:eastAsia="es-EC"/>
                </w:rPr>
                <m:t>t</m:t>
              </m:r>
            </m:e>
          </m:d>
          <m:r>
            <w:rPr>
              <w:rFonts w:ascii="Cambria Math" w:eastAsia="Times New Roman" w:hAnsi="Cambria Math" w:cs="Arial"/>
              <w:sz w:val="24"/>
              <w:szCs w:val="24"/>
              <w:lang w:eastAsia="es-EC"/>
            </w:rPr>
            <m:t>⋅h(t) + n(t)</m:t>
          </m:r>
        </m:oMath>
      </m:oMathPara>
    </w:p>
    <w:p w14:paraId="6EFA4BC0" w14:textId="77777777" w:rsidR="00B5357D" w:rsidRPr="00B5357D" w:rsidRDefault="00B5357D" w:rsidP="00456DAD">
      <w:pPr>
        <w:spacing w:before="100" w:beforeAutospacing="1" w:after="100" w:afterAutospacing="1" w:line="240" w:lineRule="auto"/>
        <w:jc w:val="center"/>
        <w:rPr>
          <w:rFonts w:ascii="Arial" w:eastAsia="Times New Roman" w:hAnsi="Arial" w:cs="Arial"/>
          <w:sz w:val="24"/>
          <w:szCs w:val="24"/>
          <w:lang w:eastAsia="es-EC"/>
        </w:rPr>
      </w:pPr>
      <w:r w:rsidRPr="00B5357D">
        <w:rPr>
          <w:rFonts w:ascii="Arial" w:eastAsia="Times New Roman" w:hAnsi="Arial" w:cs="Arial"/>
          <w:b/>
          <w:bCs/>
          <w:sz w:val="24"/>
          <w:szCs w:val="24"/>
          <w:lang w:eastAsia="es-EC"/>
        </w:rPr>
        <w:t>Ecuación 1.10.</w:t>
      </w:r>
      <w:r w:rsidRPr="00B5357D">
        <w:rPr>
          <w:rFonts w:ascii="Arial" w:eastAsia="Times New Roman" w:hAnsi="Arial" w:cs="Arial"/>
          <w:sz w:val="24"/>
          <w:szCs w:val="24"/>
          <w:lang w:eastAsia="es-EC"/>
        </w:rPr>
        <w:t xml:space="preserve"> Modelo matemático de la señal recibida en un sistema SISO.</w:t>
      </w:r>
    </w:p>
    <w:p w14:paraId="1338FE49" w14:textId="77777777" w:rsidR="00B5357D" w:rsidRPr="00B5357D" w:rsidRDefault="00B5357D" w:rsidP="00B5357D">
      <w:pPr>
        <w:spacing w:before="100" w:beforeAutospacing="1" w:after="100" w:afterAutospacing="1" w:line="240" w:lineRule="auto"/>
        <w:jc w:val="both"/>
        <w:rPr>
          <w:rFonts w:ascii="Arial" w:eastAsia="Times New Roman" w:hAnsi="Arial" w:cs="Arial"/>
          <w:sz w:val="24"/>
          <w:szCs w:val="24"/>
          <w:lang w:eastAsia="es-EC"/>
        </w:rPr>
      </w:pPr>
      <w:r w:rsidRPr="00B5357D">
        <w:rPr>
          <w:rFonts w:ascii="Arial" w:eastAsia="Times New Roman" w:hAnsi="Arial" w:cs="Arial"/>
          <w:sz w:val="24"/>
          <w:szCs w:val="24"/>
          <w:lang w:eastAsia="es-EC"/>
        </w:rPr>
        <w:t>Según se detalla en [7], a pesar de ser la configuración más sencilla, el modelo SISO permite caracterizar con precisión parámetros fundamentales como la tasa de error de bit (BER) y la relación señal a ruido (SNR) en función de la distancia y el ángulo de incidencia. En esta tesis, la configuración SISO se emplea como escenario de referencia para validar la robustez de la arquitectura de frecuencia intermedia frente a las perturbaciones dinámicas del entorno vehicular antes de considerar arreglos más complejos.</w:t>
      </w:r>
    </w:p>
    <w:p w14:paraId="6994C3CB" w14:textId="77777777" w:rsidR="00461C29" w:rsidRDefault="00461C29" w:rsidP="000161A3">
      <w:pPr>
        <w:spacing w:before="100" w:beforeAutospacing="1" w:after="100" w:afterAutospacing="1" w:line="240" w:lineRule="auto"/>
        <w:jc w:val="both"/>
        <w:rPr>
          <w:rFonts w:ascii="Arial" w:eastAsia="Times New Roman" w:hAnsi="Arial" w:cs="Arial"/>
          <w:b/>
          <w:bCs/>
          <w:sz w:val="24"/>
          <w:szCs w:val="24"/>
          <w:lang w:eastAsia="es-EC"/>
        </w:rPr>
      </w:pPr>
    </w:p>
    <w:p w14:paraId="29B000D0" w14:textId="58454557" w:rsidR="000161A3" w:rsidRPr="000161A3" w:rsidRDefault="000161A3" w:rsidP="000161A3">
      <w:pPr>
        <w:spacing w:before="100" w:beforeAutospacing="1" w:after="100" w:afterAutospacing="1" w:line="240" w:lineRule="auto"/>
        <w:jc w:val="both"/>
        <w:rPr>
          <w:rFonts w:ascii="Arial" w:eastAsia="Times New Roman" w:hAnsi="Arial" w:cs="Arial"/>
          <w:b/>
          <w:bCs/>
          <w:sz w:val="24"/>
          <w:szCs w:val="24"/>
          <w:lang w:eastAsia="es-EC"/>
        </w:rPr>
      </w:pPr>
      <w:r w:rsidRPr="000161A3">
        <w:rPr>
          <w:rFonts w:ascii="Arial" w:eastAsia="Times New Roman" w:hAnsi="Arial" w:cs="Arial"/>
          <w:b/>
          <w:bCs/>
          <w:sz w:val="24"/>
          <w:szCs w:val="24"/>
          <w:lang w:eastAsia="es-EC"/>
        </w:rPr>
        <w:t>1.4.4 El Frente Óptico y el Canal en Entornos Exteriores</w:t>
      </w:r>
    </w:p>
    <w:p w14:paraId="601BFFB5" w14:textId="03E03606" w:rsidR="000161A3" w:rsidRPr="000161A3" w:rsidRDefault="000161A3" w:rsidP="000161A3">
      <w:pPr>
        <w:spacing w:before="100" w:beforeAutospacing="1" w:after="100" w:afterAutospacing="1" w:line="240" w:lineRule="auto"/>
        <w:jc w:val="both"/>
        <w:rPr>
          <w:rFonts w:ascii="Arial" w:eastAsia="Times New Roman" w:hAnsi="Arial" w:cs="Arial"/>
          <w:sz w:val="24"/>
          <w:szCs w:val="24"/>
          <w:lang w:eastAsia="es-EC"/>
        </w:rPr>
      </w:pPr>
      <w:r w:rsidRPr="000161A3">
        <w:rPr>
          <w:rFonts w:ascii="Arial" w:eastAsia="Times New Roman" w:hAnsi="Arial" w:cs="Arial"/>
          <w:sz w:val="24"/>
          <w:szCs w:val="24"/>
          <w:lang w:eastAsia="es-EC"/>
        </w:rPr>
        <w:t>El frente óptico constituye la interfaz física entre el procesamiento de señal electrónico y el medio de propagación. En las comunicaciones vehiculares exteriores, este bloque es el más expuesto a las condiciones dinámicas del entorno y a las fuentes de interferencia natural. Esta sección describe las características del hardware emisor y receptor, así como los fenómenos físicos que rigen el comportamiento del canal en escenarios de movilidad V2I bajo el estándar [</w:t>
      </w:r>
      <w:r>
        <w:rPr>
          <w:rFonts w:ascii="Arial" w:eastAsia="Times New Roman" w:hAnsi="Arial" w:cs="Arial"/>
          <w:sz w:val="24"/>
          <w:szCs w:val="24"/>
          <w:lang w:eastAsia="es-EC"/>
        </w:rPr>
        <w:t>1</w:t>
      </w:r>
      <w:r w:rsidRPr="000161A3">
        <w:rPr>
          <w:rFonts w:ascii="Arial" w:eastAsia="Times New Roman" w:hAnsi="Arial" w:cs="Arial"/>
          <w:sz w:val="24"/>
          <w:szCs w:val="24"/>
          <w:lang w:eastAsia="es-EC"/>
        </w:rPr>
        <w:t>].</w:t>
      </w:r>
    </w:p>
    <w:p w14:paraId="2D2D9BEC" w14:textId="77777777" w:rsidR="000161A3" w:rsidRPr="000161A3" w:rsidRDefault="000161A3" w:rsidP="000161A3">
      <w:pPr>
        <w:spacing w:before="100" w:beforeAutospacing="1" w:after="100" w:afterAutospacing="1" w:line="240" w:lineRule="auto"/>
        <w:jc w:val="both"/>
        <w:rPr>
          <w:rFonts w:ascii="Arial" w:eastAsia="Times New Roman" w:hAnsi="Arial" w:cs="Arial"/>
          <w:b/>
          <w:bCs/>
          <w:sz w:val="24"/>
          <w:szCs w:val="24"/>
          <w:lang w:eastAsia="es-EC"/>
        </w:rPr>
      </w:pPr>
      <w:r w:rsidRPr="000161A3">
        <w:rPr>
          <w:rFonts w:ascii="Arial" w:eastAsia="Times New Roman" w:hAnsi="Arial" w:cs="Arial"/>
          <w:b/>
          <w:bCs/>
          <w:sz w:val="24"/>
          <w:szCs w:val="24"/>
          <w:lang w:eastAsia="es-EC"/>
        </w:rPr>
        <w:t xml:space="preserve">1.4.4.1 Características de los emisores LED frente a la </w:t>
      </w:r>
      <w:proofErr w:type="spellStart"/>
      <w:r w:rsidRPr="000161A3">
        <w:rPr>
          <w:rFonts w:ascii="Arial" w:eastAsia="Times New Roman" w:hAnsi="Arial" w:cs="Arial"/>
          <w:b/>
          <w:bCs/>
          <w:sz w:val="24"/>
          <w:szCs w:val="24"/>
          <w:lang w:eastAsia="es-EC"/>
        </w:rPr>
        <w:t>responsividad</w:t>
      </w:r>
      <w:proofErr w:type="spellEnd"/>
      <w:r w:rsidRPr="000161A3">
        <w:rPr>
          <w:rFonts w:ascii="Arial" w:eastAsia="Times New Roman" w:hAnsi="Arial" w:cs="Arial"/>
          <w:b/>
          <w:bCs/>
          <w:sz w:val="24"/>
          <w:szCs w:val="24"/>
          <w:lang w:eastAsia="es-EC"/>
        </w:rPr>
        <w:t xml:space="preserve"> de los fotodiodos</w:t>
      </w:r>
    </w:p>
    <w:p w14:paraId="49C3660E" w14:textId="7708B7BD" w:rsidR="000161A3" w:rsidRPr="000161A3" w:rsidRDefault="000161A3" w:rsidP="000161A3">
      <w:pPr>
        <w:spacing w:before="100" w:beforeAutospacing="1" w:after="100" w:afterAutospacing="1" w:line="240" w:lineRule="auto"/>
        <w:jc w:val="both"/>
        <w:rPr>
          <w:rFonts w:ascii="Arial" w:eastAsia="Times New Roman" w:hAnsi="Arial" w:cs="Arial"/>
          <w:sz w:val="24"/>
          <w:szCs w:val="24"/>
          <w:lang w:eastAsia="es-EC"/>
        </w:rPr>
      </w:pPr>
      <w:r w:rsidRPr="000161A3">
        <w:rPr>
          <w:rFonts w:ascii="Arial" w:eastAsia="Times New Roman" w:hAnsi="Arial" w:cs="Arial"/>
          <w:sz w:val="24"/>
          <w:szCs w:val="24"/>
          <w:lang w:eastAsia="es-EC"/>
        </w:rPr>
        <w:t xml:space="preserve">El rendimiento del enlace depende de la compatibilidad entre la potencia de emisión y la sensibilidad de detección. Los </w:t>
      </w:r>
      <w:proofErr w:type="spellStart"/>
      <w:r w:rsidRPr="000161A3">
        <w:rPr>
          <w:rFonts w:ascii="Arial" w:eastAsia="Times New Roman" w:hAnsi="Arial" w:cs="Arial"/>
          <w:sz w:val="24"/>
          <w:szCs w:val="24"/>
          <w:lang w:eastAsia="es-EC"/>
        </w:rPr>
        <w:t>LEDs</w:t>
      </w:r>
      <w:proofErr w:type="spellEnd"/>
      <w:r w:rsidRPr="000161A3">
        <w:rPr>
          <w:rFonts w:ascii="Arial" w:eastAsia="Times New Roman" w:hAnsi="Arial" w:cs="Arial"/>
          <w:sz w:val="24"/>
          <w:szCs w:val="24"/>
          <w:lang w:eastAsia="es-EC"/>
        </w:rPr>
        <w:t xml:space="preserve"> utilizados en la infraestructura vial están diseñados para iluminación, lo que implica una respuesta en frecuencia limitada que actúa como un filtro </w:t>
      </w:r>
      <w:proofErr w:type="spellStart"/>
      <w:r w:rsidRPr="000161A3">
        <w:rPr>
          <w:rFonts w:ascii="Arial" w:eastAsia="Times New Roman" w:hAnsi="Arial" w:cs="Arial"/>
          <w:sz w:val="24"/>
          <w:szCs w:val="24"/>
          <w:lang w:eastAsia="es-EC"/>
        </w:rPr>
        <w:t>pasabajos</w:t>
      </w:r>
      <w:proofErr w:type="spellEnd"/>
      <w:r w:rsidRPr="000161A3">
        <w:rPr>
          <w:rFonts w:ascii="Arial" w:eastAsia="Times New Roman" w:hAnsi="Arial" w:cs="Arial"/>
          <w:sz w:val="24"/>
          <w:szCs w:val="24"/>
          <w:lang w:eastAsia="es-EC"/>
        </w:rPr>
        <w:t xml:space="preserve"> sobre la señal modulada. Según se explica en el estudio [7], es necesario caracterizar el ancho de banda de modulación del dispositivo emisor para evitar la distorsión de las subportadoras de alta frecuencia de la señal OFDM.</w:t>
      </w:r>
    </w:p>
    <w:p w14:paraId="682EFF33" w14:textId="77514717" w:rsidR="000161A3" w:rsidRPr="000161A3" w:rsidRDefault="000161A3" w:rsidP="000161A3">
      <w:pPr>
        <w:spacing w:before="100" w:beforeAutospacing="1" w:after="100" w:afterAutospacing="1" w:line="240" w:lineRule="auto"/>
        <w:jc w:val="both"/>
        <w:rPr>
          <w:rFonts w:ascii="Arial" w:eastAsia="Times New Roman" w:hAnsi="Arial" w:cs="Arial"/>
          <w:sz w:val="24"/>
          <w:szCs w:val="24"/>
          <w:lang w:eastAsia="es-EC"/>
        </w:rPr>
      </w:pPr>
      <w:r w:rsidRPr="000161A3">
        <w:rPr>
          <w:rFonts w:ascii="Arial" w:eastAsia="Times New Roman" w:hAnsi="Arial" w:cs="Arial"/>
          <w:sz w:val="24"/>
          <w:szCs w:val="24"/>
          <w:lang w:eastAsia="es-EC"/>
        </w:rPr>
        <w:t xml:space="preserve">En el extremo opuesto, la </w:t>
      </w:r>
      <w:proofErr w:type="spellStart"/>
      <w:r w:rsidRPr="000161A3">
        <w:rPr>
          <w:rFonts w:ascii="Arial" w:eastAsia="Times New Roman" w:hAnsi="Arial" w:cs="Arial"/>
          <w:sz w:val="24"/>
          <w:szCs w:val="24"/>
          <w:lang w:eastAsia="es-EC"/>
        </w:rPr>
        <w:t>responsividad</w:t>
      </w:r>
      <w:proofErr w:type="spellEnd"/>
      <w:r w:rsidRPr="000161A3">
        <w:rPr>
          <w:rFonts w:ascii="Arial" w:eastAsia="Times New Roman" w:hAnsi="Arial" w:cs="Arial"/>
          <w:sz w:val="24"/>
          <w:szCs w:val="24"/>
          <w:lang w:eastAsia="es-EC"/>
        </w:rPr>
        <w:t xml:space="preserve"> del fotodiodo determina la eficiencia con la que la potencia óptica se convierte en corriente eléctrica. Esta relación varía según la longitud de onda, siendo crítica en el rango de los 800 nm a 1000 nm especificado por el estándar para evitar interferencias en el espectro visible.</w:t>
      </w:r>
      <w:r w:rsidR="00CE321D">
        <w:rPr>
          <w:rFonts w:ascii="Arial" w:eastAsia="Times New Roman" w:hAnsi="Arial" w:cs="Arial"/>
          <w:sz w:val="24"/>
          <w:szCs w:val="24"/>
          <w:lang w:eastAsia="es-EC"/>
        </w:rPr>
        <w:t xml:space="preserve"> L</w:t>
      </w:r>
      <w:r w:rsidRPr="000161A3">
        <w:rPr>
          <w:rFonts w:ascii="Arial" w:eastAsia="Times New Roman" w:hAnsi="Arial" w:cs="Arial"/>
          <w:sz w:val="24"/>
          <w:szCs w:val="24"/>
          <w:lang w:eastAsia="es-EC"/>
        </w:rPr>
        <w:t xml:space="preserve">a selección de un detector con una alta </w:t>
      </w:r>
      <w:proofErr w:type="spellStart"/>
      <w:r w:rsidRPr="000161A3">
        <w:rPr>
          <w:rFonts w:ascii="Arial" w:eastAsia="Times New Roman" w:hAnsi="Arial" w:cs="Arial"/>
          <w:sz w:val="24"/>
          <w:szCs w:val="24"/>
          <w:lang w:eastAsia="es-EC"/>
        </w:rPr>
        <w:t>responsividad</w:t>
      </w:r>
      <w:proofErr w:type="spellEnd"/>
      <w:r w:rsidRPr="000161A3">
        <w:rPr>
          <w:rFonts w:ascii="Arial" w:eastAsia="Times New Roman" w:hAnsi="Arial" w:cs="Arial"/>
          <w:sz w:val="24"/>
          <w:szCs w:val="24"/>
          <w:lang w:eastAsia="es-EC"/>
        </w:rPr>
        <w:t xml:space="preserve"> espectral en el infrarrojo cercano permite maximizar la SNR sin comprometer la seguridad visual de los conductores</w:t>
      </w:r>
      <w:r w:rsidR="00CE321D">
        <w:rPr>
          <w:rFonts w:ascii="Arial" w:eastAsia="Times New Roman" w:hAnsi="Arial" w:cs="Arial"/>
          <w:sz w:val="24"/>
          <w:szCs w:val="24"/>
          <w:lang w:eastAsia="es-EC"/>
        </w:rPr>
        <w:t xml:space="preserve"> [6]</w:t>
      </w:r>
      <w:r w:rsidRPr="000161A3">
        <w:rPr>
          <w:rFonts w:ascii="Arial" w:eastAsia="Times New Roman" w:hAnsi="Arial" w:cs="Arial"/>
          <w:sz w:val="24"/>
          <w:szCs w:val="24"/>
          <w:lang w:eastAsia="es-EC"/>
        </w:rPr>
        <w:t>.</w:t>
      </w:r>
    </w:p>
    <w:p w14:paraId="6E0138BE" w14:textId="77777777" w:rsidR="000161A3" w:rsidRPr="000161A3" w:rsidRDefault="000161A3" w:rsidP="000161A3">
      <w:pPr>
        <w:spacing w:before="100" w:beforeAutospacing="1" w:after="100" w:afterAutospacing="1" w:line="240" w:lineRule="auto"/>
        <w:jc w:val="both"/>
        <w:rPr>
          <w:rFonts w:ascii="Arial" w:eastAsia="Times New Roman" w:hAnsi="Arial" w:cs="Arial"/>
          <w:b/>
          <w:bCs/>
          <w:sz w:val="24"/>
          <w:szCs w:val="24"/>
          <w:lang w:eastAsia="es-EC"/>
        </w:rPr>
      </w:pPr>
      <w:r w:rsidRPr="000161A3">
        <w:rPr>
          <w:rFonts w:ascii="Arial" w:eastAsia="Times New Roman" w:hAnsi="Arial" w:cs="Arial"/>
          <w:b/>
          <w:bCs/>
          <w:sz w:val="24"/>
          <w:szCs w:val="24"/>
          <w:lang w:eastAsia="es-EC"/>
        </w:rPr>
        <w:lastRenderedPageBreak/>
        <w:t>1.4.4.2 Modelado del punto de operación (DC Bias) y filtrado de componente continua (DC Block)</w:t>
      </w:r>
    </w:p>
    <w:p w14:paraId="3FEABC79" w14:textId="388B3EE7" w:rsidR="000161A3" w:rsidRPr="000161A3" w:rsidRDefault="000161A3" w:rsidP="000161A3">
      <w:pPr>
        <w:spacing w:before="100" w:beforeAutospacing="1" w:after="100" w:afterAutospacing="1" w:line="240" w:lineRule="auto"/>
        <w:jc w:val="both"/>
        <w:rPr>
          <w:rFonts w:ascii="Arial" w:eastAsia="Times New Roman" w:hAnsi="Arial" w:cs="Arial"/>
          <w:sz w:val="24"/>
          <w:szCs w:val="24"/>
          <w:lang w:eastAsia="es-EC"/>
        </w:rPr>
      </w:pPr>
      <w:r w:rsidRPr="000161A3">
        <w:rPr>
          <w:rFonts w:ascii="Arial" w:eastAsia="Times New Roman" w:hAnsi="Arial" w:cs="Arial"/>
          <w:sz w:val="24"/>
          <w:szCs w:val="24"/>
          <w:lang w:eastAsia="es-EC"/>
        </w:rPr>
        <w:t xml:space="preserve">Para que un LED pueda transmitir señales polares como las de OFDM, es indispensable aplicar una corriente de polarización constante conocida como DC Bias. Este proceso desplaza la señal alterna a una región de operación positiva, asegurando que la intensidad luminosa nunca sea negativa. Sin embargo, como se analiza en </w:t>
      </w:r>
      <w:r w:rsidRPr="00D866A1">
        <w:rPr>
          <w:rFonts w:ascii="Arial" w:eastAsia="Times New Roman" w:hAnsi="Arial" w:cs="Arial"/>
          <w:sz w:val="24"/>
          <w:szCs w:val="24"/>
          <w:lang w:eastAsia="es-EC"/>
        </w:rPr>
        <w:t>[</w:t>
      </w:r>
      <w:r w:rsidR="00D866A1">
        <w:rPr>
          <w:rFonts w:ascii="Arial" w:eastAsia="Times New Roman" w:hAnsi="Arial" w:cs="Arial"/>
          <w:sz w:val="24"/>
          <w:szCs w:val="24"/>
          <w:lang w:eastAsia="es-EC"/>
        </w:rPr>
        <w:t>7</w:t>
      </w:r>
      <w:r w:rsidRPr="00D866A1">
        <w:rPr>
          <w:rFonts w:ascii="Arial" w:eastAsia="Times New Roman" w:hAnsi="Arial" w:cs="Arial"/>
          <w:sz w:val="24"/>
          <w:szCs w:val="24"/>
          <w:lang w:eastAsia="es-EC"/>
        </w:rPr>
        <w:t>]</w:t>
      </w:r>
      <w:r w:rsidRPr="000161A3">
        <w:rPr>
          <w:rFonts w:ascii="Arial" w:eastAsia="Times New Roman" w:hAnsi="Arial" w:cs="Arial"/>
          <w:sz w:val="24"/>
          <w:szCs w:val="24"/>
          <w:lang w:eastAsia="es-EC"/>
        </w:rPr>
        <w:t>, un punto de operación mal calculado puede llevar al LED a regiones de saturación o de no linealidad, lo que genera distorsión por recorte (</w:t>
      </w:r>
      <w:proofErr w:type="spellStart"/>
      <w:r w:rsidRPr="000161A3">
        <w:rPr>
          <w:rFonts w:ascii="Arial" w:eastAsia="Times New Roman" w:hAnsi="Arial" w:cs="Arial"/>
          <w:sz w:val="24"/>
          <w:szCs w:val="24"/>
          <w:lang w:eastAsia="es-EC"/>
        </w:rPr>
        <w:t>clipping</w:t>
      </w:r>
      <w:proofErr w:type="spellEnd"/>
      <w:r w:rsidRPr="000161A3">
        <w:rPr>
          <w:rFonts w:ascii="Arial" w:eastAsia="Times New Roman" w:hAnsi="Arial" w:cs="Arial"/>
          <w:sz w:val="24"/>
          <w:szCs w:val="24"/>
          <w:lang w:eastAsia="es-EC"/>
        </w:rPr>
        <w:t>) y aumenta la tasa de error de bit.</w:t>
      </w:r>
    </w:p>
    <w:p w14:paraId="2B4D33B8" w14:textId="44CE9BDE" w:rsidR="000161A3" w:rsidRPr="000161A3" w:rsidRDefault="000161A3" w:rsidP="000161A3">
      <w:pPr>
        <w:spacing w:before="100" w:beforeAutospacing="1" w:after="100" w:afterAutospacing="1" w:line="240" w:lineRule="auto"/>
        <w:jc w:val="both"/>
        <w:rPr>
          <w:rFonts w:ascii="Arial" w:eastAsia="Times New Roman" w:hAnsi="Arial" w:cs="Arial"/>
          <w:sz w:val="24"/>
          <w:szCs w:val="24"/>
          <w:lang w:eastAsia="es-EC"/>
        </w:rPr>
      </w:pPr>
      <w:r w:rsidRPr="000161A3">
        <w:rPr>
          <w:rFonts w:ascii="Arial" w:eastAsia="Times New Roman" w:hAnsi="Arial" w:cs="Arial"/>
          <w:sz w:val="24"/>
          <w:szCs w:val="24"/>
          <w:lang w:eastAsia="es-EC"/>
        </w:rPr>
        <w:t>En el receptor, esta componente de corriente continua debe ser eliminada mediante un circuito de filtrado o DC Block para recuperar únicamente la señal de datos. Según se detalla en [</w:t>
      </w:r>
      <w:r w:rsidR="007D5A89">
        <w:rPr>
          <w:rFonts w:ascii="Arial" w:eastAsia="Times New Roman" w:hAnsi="Arial" w:cs="Arial"/>
          <w:sz w:val="24"/>
          <w:szCs w:val="24"/>
          <w:lang w:eastAsia="es-EC"/>
        </w:rPr>
        <w:t>2</w:t>
      </w:r>
      <w:r w:rsidRPr="000161A3">
        <w:rPr>
          <w:rFonts w:ascii="Arial" w:eastAsia="Times New Roman" w:hAnsi="Arial" w:cs="Arial"/>
          <w:sz w:val="24"/>
          <w:szCs w:val="24"/>
          <w:lang w:eastAsia="es-EC"/>
        </w:rPr>
        <w:t xml:space="preserve">], este filtrado es vital no solo para remover el </w:t>
      </w:r>
      <w:proofErr w:type="spellStart"/>
      <w:r w:rsidRPr="000161A3">
        <w:rPr>
          <w:rFonts w:ascii="Arial" w:eastAsia="Times New Roman" w:hAnsi="Arial" w:cs="Arial"/>
          <w:sz w:val="24"/>
          <w:szCs w:val="24"/>
          <w:lang w:eastAsia="es-EC"/>
        </w:rPr>
        <w:t>bias</w:t>
      </w:r>
      <w:proofErr w:type="spellEnd"/>
      <w:r w:rsidRPr="000161A3">
        <w:rPr>
          <w:rFonts w:ascii="Arial" w:eastAsia="Times New Roman" w:hAnsi="Arial" w:cs="Arial"/>
          <w:sz w:val="24"/>
          <w:szCs w:val="24"/>
          <w:lang w:eastAsia="es-EC"/>
        </w:rPr>
        <w:t xml:space="preserve"> del transmisor, sino también para mitigar la interferencia de fuentes de luz ambiental constantes, como el sol o el alumbrado público estático, que podrían saturar los amplificadores de </w:t>
      </w:r>
      <w:proofErr w:type="spellStart"/>
      <w:r w:rsidRPr="000161A3">
        <w:rPr>
          <w:rFonts w:ascii="Arial" w:eastAsia="Times New Roman" w:hAnsi="Arial" w:cs="Arial"/>
          <w:sz w:val="24"/>
          <w:szCs w:val="24"/>
          <w:lang w:eastAsia="es-EC"/>
        </w:rPr>
        <w:t>transimpedancia</w:t>
      </w:r>
      <w:proofErr w:type="spellEnd"/>
      <w:r w:rsidRPr="000161A3">
        <w:rPr>
          <w:rFonts w:ascii="Arial" w:eastAsia="Times New Roman" w:hAnsi="Arial" w:cs="Arial"/>
          <w:sz w:val="24"/>
          <w:szCs w:val="24"/>
          <w:lang w:eastAsia="es-EC"/>
        </w:rPr>
        <w:t xml:space="preserve"> del receptor.</w:t>
      </w:r>
    </w:p>
    <w:p w14:paraId="572891DF" w14:textId="77777777" w:rsidR="001749D7" w:rsidRDefault="001749D7" w:rsidP="00CE6587">
      <w:pPr>
        <w:spacing w:before="100" w:beforeAutospacing="1" w:after="100" w:afterAutospacing="1" w:line="240" w:lineRule="auto"/>
        <w:jc w:val="both"/>
        <w:rPr>
          <w:rFonts w:ascii="Arial" w:eastAsia="Times New Roman" w:hAnsi="Arial" w:cs="Arial"/>
          <w:b/>
          <w:bCs/>
          <w:sz w:val="24"/>
          <w:szCs w:val="24"/>
          <w:lang w:eastAsia="es-EC"/>
        </w:rPr>
      </w:pPr>
    </w:p>
    <w:p w14:paraId="6DF14614" w14:textId="4C82F61D" w:rsidR="00B87713" w:rsidRPr="00CE6587" w:rsidRDefault="00B87713" w:rsidP="00CE6587">
      <w:pPr>
        <w:spacing w:before="100" w:beforeAutospacing="1" w:after="100" w:afterAutospacing="1" w:line="240" w:lineRule="auto"/>
        <w:jc w:val="both"/>
        <w:rPr>
          <w:rFonts w:ascii="Arial" w:eastAsia="Times New Roman" w:hAnsi="Arial" w:cs="Arial"/>
          <w:sz w:val="24"/>
          <w:szCs w:val="24"/>
          <w:lang w:val="en-US" w:eastAsia="es-EC"/>
        </w:rPr>
      </w:pPr>
      <w:proofErr w:type="spellStart"/>
      <w:r w:rsidRPr="00B87713">
        <w:rPr>
          <w:rFonts w:ascii="Arial" w:eastAsia="Times New Roman" w:hAnsi="Arial" w:cs="Arial"/>
          <w:b/>
          <w:bCs/>
          <w:sz w:val="24"/>
          <w:szCs w:val="24"/>
          <w:lang w:val="en-US" w:eastAsia="es-EC"/>
        </w:rPr>
        <w:t>Referencias</w:t>
      </w:r>
      <w:proofErr w:type="spellEnd"/>
      <w:r w:rsidRPr="00B87713">
        <w:rPr>
          <w:rFonts w:ascii="Arial" w:eastAsia="Times New Roman" w:hAnsi="Arial" w:cs="Arial"/>
          <w:sz w:val="24"/>
          <w:szCs w:val="24"/>
          <w:lang w:val="en-US" w:eastAsia="es-EC"/>
        </w:rPr>
        <w:t xml:space="preserve"> </w:t>
      </w:r>
    </w:p>
    <w:p w14:paraId="517F85F6" w14:textId="576A49F8" w:rsidR="00F06A08" w:rsidRPr="00F06A08" w:rsidRDefault="00F06A08" w:rsidP="00F06A08">
      <w:pPr>
        <w:ind w:left="426" w:hanging="426"/>
        <w:jc w:val="both"/>
        <w:rPr>
          <w:rFonts w:ascii="Arial" w:eastAsia="Times New Roman" w:hAnsi="Arial" w:cs="Arial"/>
          <w:sz w:val="24"/>
          <w:szCs w:val="24"/>
          <w:lang w:val="en-US" w:eastAsia="es-EC"/>
        </w:rPr>
      </w:pPr>
      <w:r w:rsidRPr="00F06A08">
        <w:rPr>
          <w:rFonts w:ascii="Arial" w:eastAsia="Times New Roman" w:hAnsi="Arial" w:cs="Arial"/>
          <w:sz w:val="24"/>
          <w:szCs w:val="24"/>
          <w:lang w:val="en-US" w:eastAsia="es-EC"/>
        </w:rPr>
        <w:t>[</w:t>
      </w:r>
      <w:r w:rsidR="00FA421B">
        <w:rPr>
          <w:rFonts w:ascii="Arial" w:eastAsia="Times New Roman" w:hAnsi="Arial" w:cs="Arial"/>
          <w:sz w:val="24"/>
          <w:szCs w:val="24"/>
          <w:lang w:val="en-US" w:eastAsia="es-EC"/>
        </w:rPr>
        <w:t>1</w:t>
      </w:r>
      <w:r w:rsidRPr="00F06A08">
        <w:rPr>
          <w:rFonts w:ascii="Arial" w:eastAsia="Times New Roman" w:hAnsi="Arial" w:cs="Arial"/>
          <w:sz w:val="24"/>
          <w:szCs w:val="24"/>
          <w:lang w:val="en-US" w:eastAsia="es-EC"/>
        </w:rPr>
        <w:t xml:space="preserve">] E. A. </w:t>
      </w:r>
      <w:proofErr w:type="spellStart"/>
      <w:r w:rsidRPr="00F06A08">
        <w:rPr>
          <w:rFonts w:ascii="Arial" w:eastAsia="Times New Roman" w:hAnsi="Arial" w:cs="Arial"/>
          <w:sz w:val="24"/>
          <w:szCs w:val="24"/>
          <w:lang w:val="en-US" w:eastAsia="es-EC"/>
        </w:rPr>
        <w:t>Feukeu</w:t>
      </w:r>
      <w:proofErr w:type="spellEnd"/>
      <w:r w:rsidRPr="00F06A08">
        <w:rPr>
          <w:rFonts w:ascii="Arial" w:eastAsia="Times New Roman" w:hAnsi="Arial" w:cs="Arial"/>
          <w:sz w:val="24"/>
          <w:szCs w:val="24"/>
          <w:lang w:val="en-US" w:eastAsia="es-EC"/>
        </w:rPr>
        <w:t xml:space="preserve">, “Enhancing Intelligent Transportation Systems: A Comprehensive Review of VLC-Based V2V and V2I Communication,” in </w:t>
      </w:r>
      <w:r w:rsidRPr="00F06A08">
        <w:rPr>
          <w:rFonts w:ascii="Arial" w:eastAsia="Times New Roman" w:hAnsi="Arial" w:cs="Arial"/>
          <w:i/>
          <w:iCs/>
          <w:sz w:val="24"/>
          <w:szCs w:val="24"/>
          <w:lang w:val="en-US" w:eastAsia="es-EC"/>
        </w:rPr>
        <w:t>Proc. IEEE International Conference</w:t>
      </w:r>
      <w:r w:rsidRPr="00F06A08">
        <w:rPr>
          <w:rFonts w:ascii="Arial" w:eastAsia="Times New Roman" w:hAnsi="Arial" w:cs="Arial"/>
          <w:sz w:val="24"/>
          <w:szCs w:val="24"/>
          <w:lang w:val="en-US" w:eastAsia="es-EC"/>
        </w:rPr>
        <w:t>, 2023.</w:t>
      </w:r>
    </w:p>
    <w:p w14:paraId="244309B5" w14:textId="7D030984" w:rsidR="00F06A08" w:rsidRDefault="00F06A08" w:rsidP="00F06A08">
      <w:pPr>
        <w:ind w:left="426" w:hanging="426"/>
        <w:jc w:val="both"/>
        <w:rPr>
          <w:rFonts w:ascii="Arial" w:eastAsia="Times New Roman" w:hAnsi="Arial" w:cs="Arial"/>
          <w:sz w:val="24"/>
          <w:szCs w:val="24"/>
          <w:lang w:val="en-US" w:eastAsia="es-EC"/>
        </w:rPr>
      </w:pPr>
      <w:r w:rsidRPr="00F06A08">
        <w:rPr>
          <w:rFonts w:ascii="Arial" w:eastAsia="Times New Roman" w:hAnsi="Arial" w:cs="Arial"/>
          <w:sz w:val="24"/>
          <w:szCs w:val="24"/>
          <w:lang w:val="en-US" w:eastAsia="es-EC"/>
        </w:rPr>
        <w:t>[</w:t>
      </w:r>
      <w:r w:rsidR="00FA421B">
        <w:rPr>
          <w:rFonts w:ascii="Arial" w:eastAsia="Times New Roman" w:hAnsi="Arial" w:cs="Arial"/>
          <w:sz w:val="24"/>
          <w:szCs w:val="24"/>
          <w:lang w:val="en-US" w:eastAsia="es-EC"/>
        </w:rPr>
        <w:t>2</w:t>
      </w:r>
      <w:r w:rsidRPr="00F06A08">
        <w:rPr>
          <w:rFonts w:ascii="Arial" w:eastAsia="Times New Roman" w:hAnsi="Arial" w:cs="Arial"/>
          <w:sz w:val="24"/>
          <w:szCs w:val="24"/>
          <w:lang w:val="en-US" w:eastAsia="es-EC"/>
        </w:rPr>
        <w:t xml:space="preserve">] V. </w:t>
      </w:r>
      <w:proofErr w:type="spellStart"/>
      <w:r w:rsidRPr="00F06A08">
        <w:rPr>
          <w:rFonts w:ascii="Arial" w:eastAsia="Times New Roman" w:hAnsi="Arial" w:cs="Arial"/>
          <w:sz w:val="24"/>
          <w:szCs w:val="24"/>
          <w:lang w:val="en-US" w:eastAsia="es-EC"/>
        </w:rPr>
        <w:t>Georlette</w:t>
      </w:r>
      <w:proofErr w:type="spellEnd"/>
      <w:r w:rsidRPr="00F06A08">
        <w:rPr>
          <w:rFonts w:ascii="Arial" w:eastAsia="Times New Roman" w:hAnsi="Arial" w:cs="Arial"/>
          <w:sz w:val="24"/>
          <w:szCs w:val="24"/>
          <w:lang w:val="en-US" w:eastAsia="es-EC"/>
        </w:rPr>
        <w:t xml:space="preserve">, V. Moeyaert, S. Bette, and N. Point, “Visible Light Communication Challenges in the Frame of Smart Cities,” in </w:t>
      </w:r>
      <w:r w:rsidRPr="00F06A08">
        <w:rPr>
          <w:rFonts w:ascii="Arial" w:eastAsia="Times New Roman" w:hAnsi="Arial" w:cs="Arial"/>
          <w:i/>
          <w:iCs/>
          <w:sz w:val="24"/>
          <w:szCs w:val="24"/>
          <w:lang w:val="en-US" w:eastAsia="es-EC"/>
        </w:rPr>
        <w:t>Proc. 22nd International Conference on Transparent Optical Networks (ICTON)</w:t>
      </w:r>
      <w:r w:rsidRPr="00F06A08">
        <w:rPr>
          <w:rFonts w:ascii="Arial" w:eastAsia="Times New Roman" w:hAnsi="Arial" w:cs="Arial"/>
          <w:sz w:val="24"/>
          <w:szCs w:val="24"/>
          <w:lang w:val="en-US" w:eastAsia="es-EC"/>
        </w:rPr>
        <w:t>, 2020, pp. 1–5.</w:t>
      </w:r>
    </w:p>
    <w:p w14:paraId="0456C9FE" w14:textId="775072A0" w:rsidR="00FA421B" w:rsidRDefault="00FA421B" w:rsidP="00FA421B">
      <w:pPr>
        <w:ind w:left="426" w:hanging="426"/>
        <w:jc w:val="both"/>
        <w:rPr>
          <w:rFonts w:ascii="Arial" w:eastAsia="Times New Roman" w:hAnsi="Arial" w:cs="Arial"/>
          <w:sz w:val="24"/>
          <w:szCs w:val="24"/>
          <w:lang w:val="en-US" w:eastAsia="es-EC"/>
        </w:rPr>
      </w:pPr>
      <w:r w:rsidRPr="00F06A08">
        <w:rPr>
          <w:rFonts w:ascii="Arial" w:eastAsia="Times New Roman" w:hAnsi="Arial" w:cs="Arial"/>
          <w:sz w:val="24"/>
          <w:szCs w:val="24"/>
          <w:lang w:val="en-US" w:eastAsia="es-EC"/>
        </w:rPr>
        <w:t>[</w:t>
      </w:r>
      <w:r>
        <w:rPr>
          <w:rFonts w:ascii="Arial" w:eastAsia="Times New Roman" w:hAnsi="Arial" w:cs="Arial"/>
          <w:sz w:val="24"/>
          <w:szCs w:val="24"/>
          <w:lang w:val="en-US" w:eastAsia="es-EC"/>
        </w:rPr>
        <w:t>3</w:t>
      </w:r>
      <w:r w:rsidRPr="00F06A08">
        <w:rPr>
          <w:rFonts w:ascii="Arial" w:eastAsia="Times New Roman" w:hAnsi="Arial" w:cs="Arial"/>
          <w:sz w:val="24"/>
          <w:szCs w:val="24"/>
          <w:lang w:val="en-US" w:eastAsia="es-EC"/>
        </w:rPr>
        <w:t>] IEEE Std 802.11bb™-2023, “IEEE Standard for Information Technology—Telecommunications and Information Exchange between Systems Local and Metropolitan Area Networks—Specific Requirements—Part 11: Wireless LAN Medium Access Control (MAC) and Physical Layer (PHY) Specifications—Amendment 6: Light Communications,” IEEE, Nov. 2023.</w:t>
      </w:r>
    </w:p>
    <w:p w14:paraId="6D5F83F9" w14:textId="7C8A4369" w:rsidR="00FA421B" w:rsidRDefault="00D711AD" w:rsidP="00F06A08">
      <w:pPr>
        <w:ind w:left="426" w:hanging="426"/>
        <w:jc w:val="both"/>
        <w:rPr>
          <w:rFonts w:ascii="Arial" w:eastAsia="Times New Roman" w:hAnsi="Arial" w:cs="Arial"/>
          <w:sz w:val="24"/>
          <w:szCs w:val="24"/>
          <w:lang w:val="en-US" w:eastAsia="es-EC"/>
        </w:rPr>
      </w:pPr>
      <w:r w:rsidRPr="00D711AD">
        <w:rPr>
          <w:rFonts w:ascii="Arial" w:eastAsia="Times New Roman" w:hAnsi="Arial" w:cs="Arial"/>
          <w:sz w:val="24"/>
          <w:szCs w:val="24"/>
          <w:lang w:val="en-US" w:eastAsia="es-EC"/>
        </w:rPr>
        <w:t xml:space="preserve">[4] J. Kim, J. Lee, y J. Yoo, “IEEE 802.11ax-based Visible Light Communication System: Design and Implementation,” </w:t>
      </w:r>
      <w:r w:rsidRPr="00D711AD">
        <w:rPr>
          <w:rFonts w:ascii="Arial" w:eastAsia="Times New Roman" w:hAnsi="Arial" w:cs="Arial"/>
          <w:i/>
          <w:iCs/>
          <w:sz w:val="24"/>
          <w:szCs w:val="24"/>
          <w:lang w:val="en-US" w:eastAsia="es-EC"/>
        </w:rPr>
        <w:t>IEEE Access</w:t>
      </w:r>
      <w:r w:rsidRPr="00D711AD">
        <w:rPr>
          <w:rFonts w:ascii="Arial" w:eastAsia="Times New Roman" w:hAnsi="Arial" w:cs="Arial"/>
          <w:sz w:val="24"/>
          <w:szCs w:val="24"/>
          <w:lang w:val="en-US" w:eastAsia="es-EC"/>
        </w:rPr>
        <w:t xml:space="preserve">, vol. 10, pp. 106061-106075, 2022, </w:t>
      </w:r>
      <w:proofErr w:type="spellStart"/>
      <w:r w:rsidRPr="00D711AD">
        <w:rPr>
          <w:rFonts w:ascii="Arial" w:eastAsia="Times New Roman" w:hAnsi="Arial" w:cs="Arial"/>
          <w:sz w:val="24"/>
          <w:szCs w:val="24"/>
          <w:lang w:val="en-US" w:eastAsia="es-EC"/>
        </w:rPr>
        <w:t>doi</w:t>
      </w:r>
      <w:proofErr w:type="spellEnd"/>
      <w:r w:rsidRPr="00D711AD">
        <w:rPr>
          <w:rFonts w:ascii="Arial" w:eastAsia="Times New Roman" w:hAnsi="Arial" w:cs="Arial"/>
          <w:sz w:val="24"/>
          <w:szCs w:val="24"/>
          <w:lang w:val="en-US" w:eastAsia="es-EC"/>
        </w:rPr>
        <w:t xml:space="preserve">: 10.1109/ACCESS.2022.3212035. </w:t>
      </w:r>
      <w:r w:rsidR="00AB681A">
        <w:rPr>
          <w:rFonts w:ascii="Arial" w:eastAsia="Times New Roman" w:hAnsi="Arial" w:cs="Arial"/>
          <w:sz w:val="24"/>
          <w:szCs w:val="24"/>
          <w:lang w:val="en-US" w:eastAsia="es-EC"/>
        </w:rPr>
        <w:t xml:space="preserve">[5] </w:t>
      </w:r>
      <w:r w:rsidR="00AB681A" w:rsidRPr="00AB681A">
        <w:rPr>
          <w:rFonts w:ascii="Arial" w:eastAsia="Times New Roman" w:hAnsi="Arial" w:cs="Arial"/>
          <w:sz w:val="24"/>
          <w:szCs w:val="24"/>
          <w:lang w:val="en-US" w:eastAsia="es-EC"/>
        </w:rPr>
        <w:t xml:space="preserve">M. S. </w:t>
      </w:r>
      <w:proofErr w:type="spellStart"/>
      <w:r w:rsidR="00AB681A" w:rsidRPr="00AB681A">
        <w:rPr>
          <w:rFonts w:ascii="Arial" w:eastAsia="Times New Roman" w:hAnsi="Arial" w:cs="Arial"/>
          <w:sz w:val="24"/>
          <w:szCs w:val="24"/>
          <w:lang w:val="en-US" w:eastAsia="es-EC"/>
        </w:rPr>
        <w:t>Solaija</w:t>
      </w:r>
      <w:proofErr w:type="spellEnd"/>
      <w:r w:rsidR="00AB681A" w:rsidRPr="00AB681A">
        <w:rPr>
          <w:rFonts w:ascii="Arial" w:eastAsia="Times New Roman" w:hAnsi="Arial" w:cs="Arial"/>
          <w:sz w:val="24"/>
          <w:szCs w:val="24"/>
          <w:lang w:val="en-US" w:eastAsia="es-EC"/>
        </w:rPr>
        <w:t xml:space="preserve">, H. Salman, y H. Arslan, “Light Fidelity (Li-Fi): A Comprehensive Survey,” </w:t>
      </w:r>
      <w:r w:rsidR="00AB681A" w:rsidRPr="00AB681A">
        <w:rPr>
          <w:rFonts w:ascii="Arial" w:eastAsia="Times New Roman" w:hAnsi="Arial" w:cs="Arial"/>
          <w:i/>
          <w:iCs/>
          <w:sz w:val="24"/>
          <w:szCs w:val="24"/>
          <w:lang w:val="en-US" w:eastAsia="es-EC"/>
        </w:rPr>
        <w:t>IEEE Communications Surveys &amp; Tutorials</w:t>
      </w:r>
      <w:r w:rsidR="00AB681A" w:rsidRPr="00AB681A">
        <w:rPr>
          <w:rFonts w:ascii="Arial" w:eastAsia="Times New Roman" w:hAnsi="Arial" w:cs="Arial"/>
          <w:sz w:val="24"/>
          <w:szCs w:val="24"/>
          <w:lang w:val="en-US" w:eastAsia="es-EC"/>
        </w:rPr>
        <w:t xml:space="preserve">, vol. 25, no. 4, pp. 2223-2270, </w:t>
      </w:r>
      <w:proofErr w:type="spellStart"/>
      <w:r w:rsidR="00AB681A" w:rsidRPr="00AB681A">
        <w:rPr>
          <w:rFonts w:ascii="Arial" w:eastAsia="Times New Roman" w:hAnsi="Arial" w:cs="Arial"/>
          <w:sz w:val="24"/>
          <w:szCs w:val="24"/>
          <w:lang w:val="en-US" w:eastAsia="es-EC"/>
        </w:rPr>
        <w:t>cuarto</w:t>
      </w:r>
      <w:proofErr w:type="spellEnd"/>
      <w:r w:rsidR="00AB681A" w:rsidRPr="00AB681A">
        <w:rPr>
          <w:rFonts w:ascii="Arial" w:eastAsia="Times New Roman" w:hAnsi="Arial" w:cs="Arial"/>
          <w:sz w:val="24"/>
          <w:szCs w:val="24"/>
          <w:lang w:val="en-US" w:eastAsia="es-EC"/>
        </w:rPr>
        <w:t xml:space="preserve"> </w:t>
      </w:r>
      <w:proofErr w:type="spellStart"/>
      <w:r w:rsidR="00AB681A" w:rsidRPr="00AB681A">
        <w:rPr>
          <w:rFonts w:ascii="Arial" w:eastAsia="Times New Roman" w:hAnsi="Arial" w:cs="Arial"/>
          <w:sz w:val="24"/>
          <w:szCs w:val="24"/>
          <w:lang w:val="en-US" w:eastAsia="es-EC"/>
        </w:rPr>
        <w:t>trimestre</w:t>
      </w:r>
      <w:proofErr w:type="spellEnd"/>
      <w:r w:rsidR="00AB681A" w:rsidRPr="00AB681A">
        <w:rPr>
          <w:rFonts w:ascii="Arial" w:eastAsia="Times New Roman" w:hAnsi="Arial" w:cs="Arial"/>
          <w:sz w:val="24"/>
          <w:szCs w:val="24"/>
          <w:lang w:val="en-US" w:eastAsia="es-EC"/>
        </w:rPr>
        <w:t xml:space="preserve">, 2023, </w:t>
      </w:r>
      <w:proofErr w:type="spellStart"/>
      <w:r w:rsidR="00AB681A" w:rsidRPr="00AB681A">
        <w:rPr>
          <w:rFonts w:ascii="Arial" w:eastAsia="Times New Roman" w:hAnsi="Arial" w:cs="Arial"/>
          <w:sz w:val="24"/>
          <w:szCs w:val="24"/>
          <w:lang w:val="en-US" w:eastAsia="es-EC"/>
        </w:rPr>
        <w:t>doi</w:t>
      </w:r>
      <w:proofErr w:type="spellEnd"/>
      <w:r w:rsidR="00AB681A" w:rsidRPr="00AB681A">
        <w:rPr>
          <w:rFonts w:ascii="Arial" w:eastAsia="Times New Roman" w:hAnsi="Arial" w:cs="Arial"/>
          <w:sz w:val="24"/>
          <w:szCs w:val="24"/>
          <w:lang w:val="en-US" w:eastAsia="es-EC"/>
        </w:rPr>
        <w:t>: 10.1109/COMST.2023.3303429.</w:t>
      </w:r>
    </w:p>
    <w:p w14:paraId="6EAC7F13" w14:textId="13501B0C" w:rsidR="00B25C50" w:rsidRDefault="00B25C50" w:rsidP="00B25C50">
      <w:pPr>
        <w:ind w:left="426" w:hanging="426"/>
        <w:jc w:val="both"/>
        <w:rPr>
          <w:rFonts w:ascii="Arial" w:eastAsia="Times New Roman" w:hAnsi="Arial" w:cs="Arial"/>
          <w:sz w:val="24"/>
          <w:szCs w:val="24"/>
          <w:lang w:val="en-US" w:eastAsia="es-EC"/>
        </w:rPr>
      </w:pPr>
      <w:r w:rsidRPr="00B25C50">
        <w:rPr>
          <w:rFonts w:ascii="Arial" w:eastAsia="Times New Roman" w:hAnsi="Arial" w:cs="Arial"/>
          <w:sz w:val="24"/>
          <w:szCs w:val="24"/>
          <w:lang w:val="en-US" w:eastAsia="es-EC"/>
        </w:rPr>
        <w:t>[</w:t>
      </w:r>
      <w:r>
        <w:rPr>
          <w:rFonts w:ascii="Arial" w:eastAsia="Times New Roman" w:hAnsi="Arial" w:cs="Arial"/>
          <w:sz w:val="24"/>
          <w:szCs w:val="24"/>
          <w:lang w:val="en-US" w:eastAsia="es-EC"/>
        </w:rPr>
        <w:t>6</w:t>
      </w:r>
      <w:r w:rsidRPr="00B25C50">
        <w:rPr>
          <w:rFonts w:ascii="Arial" w:eastAsia="Times New Roman" w:hAnsi="Arial" w:cs="Arial"/>
          <w:sz w:val="24"/>
          <w:szCs w:val="24"/>
          <w:lang w:val="en-US" w:eastAsia="es-EC"/>
        </w:rPr>
        <w:t xml:space="preserve">] Z. </w:t>
      </w:r>
      <w:proofErr w:type="spellStart"/>
      <w:r w:rsidRPr="00B25C50">
        <w:rPr>
          <w:rFonts w:ascii="Arial" w:eastAsia="Times New Roman" w:hAnsi="Arial" w:cs="Arial"/>
          <w:sz w:val="24"/>
          <w:szCs w:val="24"/>
          <w:lang w:val="en-US" w:eastAsia="es-EC"/>
        </w:rPr>
        <w:t>Ghassemlooy</w:t>
      </w:r>
      <w:proofErr w:type="spellEnd"/>
      <w:r w:rsidRPr="00B25C50">
        <w:rPr>
          <w:rFonts w:ascii="Arial" w:eastAsia="Times New Roman" w:hAnsi="Arial" w:cs="Arial"/>
          <w:sz w:val="24"/>
          <w:szCs w:val="24"/>
          <w:lang w:val="en-US" w:eastAsia="es-EC"/>
        </w:rPr>
        <w:t xml:space="preserve">, W. Popoola, y S. Rajbhandari, </w:t>
      </w:r>
      <w:r w:rsidRPr="00B25C50">
        <w:rPr>
          <w:rFonts w:ascii="Arial" w:eastAsia="Times New Roman" w:hAnsi="Arial" w:cs="Arial"/>
          <w:i/>
          <w:iCs/>
          <w:sz w:val="24"/>
          <w:szCs w:val="24"/>
          <w:lang w:val="en-US" w:eastAsia="es-EC"/>
        </w:rPr>
        <w:t>Optical Wireless Communications: System and Channel Modelling with MATLAB</w:t>
      </w:r>
      <w:r w:rsidRPr="00B25C50">
        <w:rPr>
          <w:rFonts w:ascii="Arial" w:eastAsia="Times New Roman" w:hAnsi="Arial" w:cs="Arial"/>
          <w:sz w:val="24"/>
          <w:szCs w:val="24"/>
          <w:lang w:val="en-US" w:eastAsia="es-EC"/>
        </w:rPr>
        <w:t>, 2.ª ed. Boca Raton, FL, EE. UU.: CRC Press, 2019.</w:t>
      </w:r>
    </w:p>
    <w:p w14:paraId="3153CEE7" w14:textId="1761174C" w:rsidR="000443D5" w:rsidRPr="00694589" w:rsidRDefault="000443D5" w:rsidP="00B25C50">
      <w:pPr>
        <w:ind w:left="426" w:hanging="426"/>
        <w:jc w:val="both"/>
        <w:rPr>
          <w:rFonts w:ascii="Arial" w:eastAsia="Times New Roman" w:hAnsi="Arial" w:cs="Arial"/>
          <w:sz w:val="24"/>
          <w:szCs w:val="24"/>
          <w:lang w:eastAsia="es-EC"/>
        </w:rPr>
      </w:pPr>
      <w:r w:rsidRPr="000443D5">
        <w:rPr>
          <w:rFonts w:ascii="Arial" w:eastAsia="Times New Roman" w:hAnsi="Arial" w:cs="Arial"/>
          <w:sz w:val="24"/>
          <w:szCs w:val="24"/>
          <w:lang w:val="en-US" w:eastAsia="es-EC"/>
        </w:rPr>
        <w:t xml:space="preserve">[7] M. S. Islim y H. Haas, “Modulation Techniques for Li-Fi,” </w:t>
      </w:r>
      <w:proofErr w:type="spellStart"/>
      <w:r w:rsidRPr="000443D5">
        <w:rPr>
          <w:rFonts w:ascii="Arial" w:eastAsia="Times New Roman" w:hAnsi="Arial" w:cs="Arial"/>
          <w:sz w:val="24"/>
          <w:szCs w:val="24"/>
          <w:lang w:val="en-US" w:eastAsia="es-EC"/>
        </w:rPr>
        <w:t>en</w:t>
      </w:r>
      <w:proofErr w:type="spellEnd"/>
      <w:r w:rsidRPr="000443D5">
        <w:rPr>
          <w:rFonts w:ascii="Arial" w:eastAsia="Times New Roman" w:hAnsi="Arial" w:cs="Arial"/>
          <w:sz w:val="24"/>
          <w:szCs w:val="24"/>
          <w:lang w:val="en-US" w:eastAsia="es-EC"/>
        </w:rPr>
        <w:t xml:space="preserve"> </w:t>
      </w:r>
      <w:r w:rsidRPr="000443D5">
        <w:rPr>
          <w:rFonts w:ascii="Arial" w:eastAsia="Times New Roman" w:hAnsi="Arial" w:cs="Arial"/>
          <w:i/>
          <w:iCs/>
          <w:sz w:val="24"/>
          <w:szCs w:val="24"/>
          <w:lang w:val="en-US" w:eastAsia="es-EC"/>
        </w:rPr>
        <w:t>Visible Light Communications: Theoretical and Practical Foundations</w:t>
      </w:r>
      <w:r w:rsidRPr="000443D5">
        <w:rPr>
          <w:rFonts w:ascii="Arial" w:eastAsia="Times New Roman" w:hAnsi="Arial" w:cs="Arial"/>
          <w:sz w:val="24"/>
          <w:szCs w:val="24"/>
          <w:lang w:val="en-US" w:eastAsia="es-EC"/>
        </w:rPr>
        <w:t xml:space="preserve">, Z. </w:t>
      </w:r>
      <w:proofErr w:type="spellStart"/>
      <w:r w:rsidRPr="000443D5">
        <w:rPr>
          <w:rFonts w:ascii="Arial" w:eastAsia="Times New Roman" w:hAnsi="Arial" w:cs="Arial"/>
          <w:sz w:val="24"/>
          <w:szCs w:val="24"/>
          <w:lang w:val="en-US" w:eastAsia="es-EC"/>
        </w:rPr>
        <w:t>Ghassemlooy</w:t>
      </w:r>
      <w:proofErr w:type="spellEnd"/>
      <w:r w:rsidRPr="000443D5">
        <w:rPr>
          <w:rFonts w:ascii="Arial" w:eastAsia="Times New Roman" w:hAnsi="Arial" w:cs="Arial"/>
          <w:sz w:val="24"/>
          <w:szCs w:val="24"/>
          <w:lang w:val="en-US" w:eastAsia="es-EC"/>
        </w:rPr>
        <w:t xml:space="preserve">, S. </w:t>
      </w:r>
      <w:r w:rsidRPr="000443D5">
        <w:rPr>
          <w:rFonts w:ascii="Arial" w:eastAsia="Times New Roman" w:hAnsi="Arial" w:cs="Arial"/>
          <w:sz w:val="24"/>
          <w:szCs w:val="24"/>
          <w:lang w:val="en-US" w:eastAsia="es-EC"/>
        </w:rPr>
        <w:lastRenderedPageBreak/>
        <w:t xml:space="preserve">Arnon, M. Uysal, y S. Rajbhandari, Eds. </w:t>
      </w:r>
      <w:r w:rsidRPr="00694589">
        <w:rPr>
          <w:rFonts w:ascii="Arial" w:eastAsia="Times New Roman" w:hAnsi="Arial" w:cs="Arial"/>
          <w:sz w:val="24"/>
          <w:szCs w:val="24"/>
          <w:lang w:eastAsia="es-EC"/>
        </w:rPr>
        <w:t xml:space="preserve">Boca </w:t>
      </w:r>
      <w:proofErr w:type="spellStart"/>
      <w:r w:rsidRPr="00694589">
        <w:rPr>
          <w:rFonts w:ascii="Arial" w:eastAsia="Times New Roman" w:hAnsi="Arial" w:cs="Arial"/>
          <w:sz w:val="24"/>
          <w:szCs w:val="24"/>
          <w:lang w:eastAsia="es-EC"/>
        </w:rPr>
        <w:t>Raton</w:t>
      </w:r>
      <w:proofErr w:type="spellEnd"/>
      <w:r w:rsidRPr="00694589">
        <w:rPr>
          <w:rFonts w:ascii="Arial" w:eastAsia="Times New Roman" w:hAnsi="Arial" w:cs="Arial"/>
          <w:sz w:val="24"/>
          <w:szCs w:val="24"/>
          <w:lang w:eastAsia="es-EC"/>
        </w:rPr>
        <w:t>, FL, USA: CRC Press, 2017.</w:t>
      </w:r>
    </w:p>
    <w:p w14:paraId="69060E23" w14:textId="77777777" w:rsidR="00813906" w:rsidRPr="00694589" w:rsidRDefault="00813906" w:rsidP="00B25C50">
      <w:pPr>
        <w:ind w:left="426" w:hanging="426"/>
        <w:jc w:val="both"/>
        <w:rPr>
          <w:rFonts w:ascii="Arial" w:eastAsia="Times New Roman" w:hAnsi="Arial" w:cs="Arial"/>
          <w:sz w:val="24"/>
          <w:szCs w:val="24"/>
          <w:lang w:eastAsia="es-EC"/>
        </w:rPr>
      </w:pPr>
    </w:p>
    <w:p w14:paraId="53EEF1E5" w14:textId="77777777" w:rsidR="000443D5" w:rsidRPr="00694589" w:rsidRDefault="000443D5" w:rsidP="00B25C50">
      <w:pPr>
        <w:ind w:left="426" w:hanging="426"/>
        <w:jc w:val="both"/>
        <w:rPr>
          <w:rFonts w:ascii="Arial" w:eastAsia="Times New Roman" w:hAnsi="Arial" w:cs="Arial"/>
          <w:sz w:val="24"/>
          <w:szCs w:val="24"/>
          <w:lang w:eastAsia="es-EC"/>
        </w:rPr>
      </w:pPr>
    </w:p>
    <w:p w14:paraId="5640EA9D" w14:textId="77777777" w:rsidR="00E076F8" w:rsidRPr="00694589" w:rsidRDefault="00E076F8" w:rsidP="00E076F8">
      <w:pPr>
        <w:spacing w:before="100" w:beforeAutospacing="1" w:after="100" w:afterAutospacing="1" w:line="240" w:lineRule="auto"/>
        <w:jc w:val="both"/>
        <w:rPr>
          <w:rFonts w:ascii="Arial" w:eastAsia="Times New Roman" w:hAnsi="Arial" w:cs="Arial"/>
          <w:sz w:val="24"/>
          <w:szCs w:val="24"/>
          <w:lang w:eastAsia="es-EC"/>
        </w:rPr>
      </w:pPr>
    </w:p>
    <w:p w14:paraId="1375760F" w14:textId="77777777" w:rsidR="00E076F8" w:rsidRPr="004C3E4F" w:rsidRDefault="00E076F8" w:rsidP="00E076F8">
      <w:pPr>
        <w:spacing w:before="100" w:beforeAutospacing="1" w:after="100" w:afterAutospacing="1" w:line="240" w:lineRule="auto"/>
        <w:jc w:val="both"/>
        <w:rPr>
          <w:rFonts w:ascii="Arial" w:eastAsia="Times New Roman" w:hAnsi="Arial" w:cs="Arial"/>
          <w:sz w:val="24"/>
          <w:szCs w:val="24"/>
          <w:highlight w:val="cyan"/>
          <w:lang w:eastAsia="es-EC"/>
        </w:rPr>
      </w:pPr>
      <w:r w:rsidRPr="004C3E4F">
        <w:rPr>
          <w:rFonts w:ascii="Arial" w:eastAsia="Times New Roman" w:hAnsi="Arial" w:cs="Arial"/>
          <w:b/>
          <w:bCs/>
          <w:sz w:val="24"/>
          <w:szCs w:val="24"/>
          <w:highlight w:val="cyan"/>
          <w:lang w:eastAsia="es-EC"/>
        </w:rPr>
        <w:t xml:space="preserve">1.4.1.4 Parámetros de rendimiento clave (data </w:t>
      </w:r>
      <w:proofErr w:type="spellStart"/>
      <w:r w:rsidRPr="004C3E4F">
        <w:rPr>
          <w:rFonts w:ascii="Arial" w:eastAsia="Times New Roman" w:hAnsi="Arial" w:cs="Arial"/>
          <w:b/>
          <w:bCs/>
          <w:sz w:val="24"/>
          <w:szCs w:val="24"/>
          <w:highlight w:val="cyan"/>
          <w:lang w:eastAsia="es-EC"/>
        </w:rPr>
        <w:t>rate</w:t>
      </w:r>
      <w:proofErr w:type="spellEnd"/>
      <w:r w:rsidRPr="004C3E4F">
        <w:rPr>
          <w:rFonts w:ascii="Arial" w:eastAsia="Times New Roman" w:hAnsi="Arial" w:cs="Arial"/>
          <w:b/>
          <w:bCs/>
          <w:sz w:val="24"/>
          <w:szCs w:val="24"/>
          <w:highlight w:val="cyan"/>
          <w:lang w:eastAsia="es-EC"/>
        </w:rPr>
        <w:t>, BER, SNR) en sistemas VLC vehiculares</w:t>
      </w:r>
    </w:p>
    <w:p w14:paraId="1C3EDBF1" w14:textId="77777777" w:rsidR="00E076F8" w:rsidRPr="00B87713" w:rsidRDefault="00E076F8" w:rsidP="00E076F8">
      <w:pPr>
        <w:spacing w:before="100" w:beforeAutospacing="1" w:after="100" w:afterAutospacing="1" w:line="240" w:lineRule="auto"/>
        <w:jc w:val="both"/>
        <w:rPr>
          <w:rFonts w:ascii="Arial" w:eastAsia="Times New Roman" w:hAnsi="Arial" w:cs="Arial"/>
          <w:sz w:val="24"/>
          <w:szCs w:val="24"/>
          <w:lang w:eastAsia="es-EC"/>
        </w:rPr>
      </w:pPr>
      <w:r w:rsidRPr="004C3E4F">
        <w:rPr>
          <w:rFonts w:ascii="Arial" w:eastAsia="Times New Roman" w:hAnsi="Arial" w:cs="Arial"/>
          <w:sz w:val="24"/>
          <w:szCs w:val="24"/>
          <w:highlight w:val="cyan"/>
          <w:lang w:eastAsia="es-EC"/>
        </w:rPr>
        <w:t xml:space="preserve">Los parámetros de rendimiento más relevantes para la evaluación y simulación son la tasa de datos, la relación señal-ruido (SNR) y la tasa de error de bit (BER). La VLC alcanza tasas de datos de hasta 400 Mbps, muy superiores a los 27 Mbps típicos de DSRC [2]. El SNR es crítico para mantener un BER aceptable; su degradación se produce principalmente por luz ambiente, distancia y condiciones meteorológicas. En pruebas experimentales con modulación OOK se logra BER &lt; </w:t>
      </w:r>
      <m:oMath>
        <m:sSup>
          <m:sSupPr>
            <m:ctrlPr>
              <w:rPr>
                <w:rFonts w:ascii="Cambria Math" w:eastAsia="Times New Roman" w:hAnsi="Cambria Math" w:cs="Arial"/>
                <w:sz w:val="24"/>
                <w:szCs w:val="24"/>
                <w:highlight w:val="cyan"/>
                <w:lang w:eastAsia="es-EC"/>
              </w:rPr>
            </m:ctrlPr>
          </m:sSupPr>
          <m:e>
            <m:r>
              <w:rPr>
                <w:rFonts w:ascii="Cambria Math" w:eastAsia="Times New Roman" w:hAnsi="Cambria Math" w:cs="Arial"/>
                <w:sz w:val="24"/>
                <w:szCs w:val="24"/>
                <w:highlight w:val="cyan"/>
                <w:lang w:eastAsia="es-EC"/>
              </w:rPr>
              <m:t>10</m:t>
            </m:r>
          </m:e>
          <m:sup>
            <m:r>
              <w:rPr>
                <w:rFonts w:ascii="Cambria Math" w:eastAsia="Times New Roman" w:hAnsi="Cambria Math" w:cs="Arial"/>
                <w:sz w:val="24"/>
                <w:szCs w:val="24"/>
                <w:highlight w:val="cyan"/>
                <w:lang w:eastAsia="es-EC"/>
              </w:rPr>
              <m:t>-6</m:t>
            </m:r>
          </m:sup>
        </m:sSup>
      </m:oMath>
      <w:r w:rsidRPr="004C3E4F">
        <w:rPr>
          <w:rFonts w:ascii="Arial" w:eastAsia="Times New Roman" w:hAnsi="Arial" w:cs="Arial"/>
          <w:sz w:val="24"/>
          <w:szCs w:val="24"/>
          <w:highlight w:val="cyan"/>
          <w:lang w:eastAsia="es-EC"/>
        </w:rPr>
        <w:t xml:space="preserve">hasta 50 m, mientras que con OFDM y 64-QAM se mantiene BER &lt; </w:t>
      </w:r>
      <m:oMath>
        <m:sSup>
          <m:sSupPr>
            <m:ctrlPr>
              <w:rPr>
                <w:rFonts w:ascii="Cambria Math" w:eastAsia="Times New Roman" w:hAnsi="Cambria Math" w:cs="Arial"/>
                <w:sz w:val="24"/>
                <w:szCs w:val="24"/>
                <w:highlight w:val="cyan"/>
                <w:lang w:eastAsia="es-EC"/>
              </w:rPr>
            </m:ctrlPr>
          </m:sSupPr>
          <m:e>
            <m:r>
              <w:rPr>
                <w:rFonts w:ascii="Cambria Math" w:eastAsia="Times New Roman" w:hAnsi="Cambria Math" w:cs="Arial"/>
                <w:sz w:val="24"/>
                <w:szCs w:val="24"/>
                <w:highlight w:val="cyan"/>
                <w:lang w:eastAsia="es-EC"/>
              </w:rPr>
              <m:t>10</m:t>
            </m:r>
          </m:e>
          <m:sup>
            <m:r>
              <w:rPr>
                <w:rFonts w:ascii="Cambria Math" w:eastAsia="Times New Roman" w:hAnsi="Cambria Math" w:cs="Arial"/>
                <w:sz w:val="24"/>
                <w:szCs w:val="24"/>
                <w:highlight w:val="cyan"/>
                <w:lang w:eastAsia="es-EC"/>
              </w:rPr>
              <m:t>-5</m:t>
            </m:r>
          </m:sup>
        </m:sSup>
      </m:oMath>
      <w:r w:rsidRPr="004C3E4F">
        <w:rPr>
          <w:rFonts w:ascii="Arial" w:eastAsia="Times New Roman" w:hAnsi="Arial" w:cs="Arial"/>
          <w:sz w:val="24"/>
          <w:szCs w:val="24"/>
          <w:highlight w:val="cyan"/>
          <w:lang w:eastAsia="es-EC"/>
        </w:rPr>
        <w:t>hasta 10 m en escenarios dinámicos [5]. Estos indicadores sirven de base para validar simulaciones en Python mediante métodos Monte Carlo o ecuaciones analíticas de BER.</w:t>
      </w:r>
    </w:p>
    <w:p w14:paraId="2E21803A" w14:textId="77777777" w:rsidR="00E076F8" w:rsidRPr="00E076F8" w:rsidRDefault="00E076F8" w:rsidP="00F06A08">
      <w:pPr>
        <w:ind w:left="426" w:hanging="426"/>
        <w:jc w:val="both"/>
        <w:rPr>
          <w:rFonts w:ascii="Arial" w:eastAsia="Times New Roman" w:hAnsi="Arial" w:cs="Arial"/>
          <w:sz w:val="24"/>
          <w:szCs w:val="24"/>
          <w:lang w:eastAsia="es-EC"/>
        </w:rPr>
      </w:pPr>
    </w:p>
    <w:p w14:paraId="16925981" w14:textId="77777777" w:rsidR="00234D6D" w:rsidRPr="00E076F8" w:rsidRDefault="00234D6D" w:rsidP="00891E83"/>
    <w:p w14:paraId="753F7475" w14:textId="497939D5" w:rsidR="00891E83" w:rsidRPr="00E076F8" w:rsidRDefault="004E2AFF" w:rsidP="007A5AEE">
      <w:r w:rsidRPr="00D15D8F">
        <w:t>DISEÑO, SIMULACIÓN Y PROTOTIPADO DE COMUNICACIONES VEHICULARES BASADAS EN LUZ VISIBLE</w:t>
      </w:r>
    </w:p>
    <w:p w14:paraId="7505F246" w14:textId="77777777" w:rsidR="005F601A" w:rsidRDefault="005F601A" w:rsidP="005F601A"/>
    <w:p w14:paraId="341D8004" w14:textId="56BC9DCC" w:rsidR="004E2AFF" w:rsidRPr="00E076F8" w:rsidRDefault="004E2AFF" w:rsidP="005F601A">
      <w:r w:rsidRPr="004E2AFF">
        <w:t>SIMULACIÓN DE UN SISTEMA VLC VEHICULAR</w:t>
      </w:r>
    </w:p>
    <w:p w14:paraId="346FD472" w14:textId="77777777" w:rsidR="005F601A" w:rsidRPr="00E076F8" w:rsidRDefault="005F601A" w:rsidP="005F601A"/>
    <w:p w14:paraId="51E980FF" w14:textId="77777777" w:rsidR="005F601A" w:rsidRPr="00E076F8" w:rsidRDefault="005F601A" w:rsidP="005F601A"/>
    <w:p w14:paraId="1422D26C" w14:textId="77777777" w:rsidR="005F601A" w:rsidRPr="00E076F8" w:rsidRDefault="005F601A" w:rsidP="005F601A"/>
    <w:p w14:paraId="2E0030CD" w14:textId="3F8C25AD" w:rsidR="004C17DD" w:rsidRPr="00E076F8" w:rsidRDefault="004C17DD" w:rsidP="005F601A">
      <w:r w:rsidRPr="00E076F8">
        <w:br w:type="page"/>
      </w:r>
    </w:p>
    <w:p w14:paraId="585CF306" w14:textId="77777777" w:rsidR="004C17DD" w:rsidRDefault="004C17DD" w:rsidP="003432D1">
      <w:pPr>
        <w:pStyle w:val="Nivel1"/>
      </w:pPr>
      <w:bookmarkStart w:id="11" w:name="_Toc85388331"/>
      <w:r w:rsidRPr="001077B9">
        <w:lastRenderedPageBreak/>
        <w:t>METODOLOGÍA</w:t>
      </w:r>
      <w:bookmarkEnd w:id="11"/>
    </w:p>
    <w:p w14:paraId="00E4231F" w14:textId="35E5DA4A" w:rsidR="003C0B3C" w:rsidRDefault="00385392" w:rsidP="003C0B3C">
      <w:pPr>
        <w:pStyle w:val="Texto"/>
      </w:pPr>
      <w:r>
        <w:t>Describir</w:t>
      </w:r>
      <w:r w:rsidR="003C0B3C">
        <w:t xml:space="preserve"> el diseño </w:t>
      </w:r>
      <w:r w:rsidR="00746EF2">
        <w:t>o el planteamiento que ha sido utilizado para el desarrollo del componente</w:t>
      </w:r>
      <w:r w:rsidR="003C0B3C">
        <w:t xml:space="preserve">, el cual depende del método </w:t>
      </w:r>
      <w:r>
        <w:t>seleccionado</w:t>
      </w:r>
      <w:r w:rsidR="003C0B3C">
        <w:t xml:space="preserve"> (hipotético-ded</w:t>
      </w:r>
      <w:r>
        <w:t>uctivo, inductivo, entre otros).</w:t>
      </w:r>
      <w:r w:rsidR="003C0B3C">
        <w:t xml:space="preserve"> </w:t>
      </w:r>
      <w:r>
        <w:t xml:space="preserve">Se sugiere </w:t>
      </w:r>
      <w:r w:rsidR="003C0B3C">
        <w:t>incluir</w:t>
      </w:r>
      <w:r w:rsidR="002E387B">
        <w:t>, los que correspondan</w:t>
      </w:r>
      <w:r w:rsidR="003C0B3C">
        <w:t>:</w:t>
      </w:r>
    </w:p>
    <w:p w14:paraId="4B240BFE" w14:textId="77777777" w:rsidR="003C0B3C" w:rsidRDefault="003C0B3C">
      <w:pPr>
        <w:pStyle w:val="Texto"/>
        <w:numPr>
          <w:ilvl w:val="0"/>
          <w:numId w:val="4"/>
        </w:numPr>
      </w:pPr>
      <w:r>
        <w:t>Enfoque (cualitativo, cuantitativo o mixto)</w:t>
      </w:r>
      <w:r w:rsidR="002373E3">
        <w:t>.</w:t>
      </w:r>
    </w:p>
    <w:p w14:paraId="40ECDDCD" w14:textId="3D22B1A1" w:rsidR="003C0B3C" w:rsidRDefault="003C0B3C">
      <w:pPr>
        <w:pStyle w:val="Texto"/>
        <w:numPr>
          <w:ilvl w:val="0"/>
          <w:numId w:val="4"/>
        </w:numPr>
      </w:pPr>
      <w:r>
        <w:t xml:space="preserve">Tipo de </w:t>
      </w:r>
      <w:r w:rsidR="00054603">
        <w:t>trabajo: exploratorio, descriptivo, explicativo</w:t>
      </w:r>
      <w:r>
        <w:t>, experiment</w:t>
      </w:r>
      <w:r w:rsidR="00824642">
        <w:t>al, estudio de casos, entre otro</w:t>
      </w:r>
      <w:r w:rsidR="00054603">
        <w:t>s</w:t>
      </w:r>
      <w:r w:rsidR="002373E3">
        <w:t>.</w:t>
      </w:r>
    </w:p>
    <w:p w14:paraId="5A05CE33" w14:textId="204DAD23" w:rsidR="003C0B3C" w:rsidRDefault="003C0B3C">
      <w:pPr>
        <w:pStyle w:val="Texto"/>
        <w:numPr>
          <w:ilvl w:val="0"/>
          <w:numId w:val="4"/>
        </w:numPr>
      </w:pPr>
      <w:r>
        <w:t>Técnica de recolección de información (entrevistas, cuestio</w:t>
      </w:r>
      <w:r w:rsidR="002373E3">
        <w:t>narios, análisis documental, entre otras</w:t>
      </w:r>
      <w:r>
        <w:t>)</w:t>
      </w:r>
      <w:r w:rsidR="002373E3">
        <w:t>.</w:t>
      </w:r>
    </w:p>
    <w:p w14:paraId="25E56BD2" w14:textId="63438815" w:rsidR="003C0B3C" w:rsidRDefault="009A41E1">
      <w:pPr>
        <w:pStyle w:val="Texto"/>
        <w:numPr>
          <w:ilvl w:val="0"/>
          <w:numId w:val="4"/>
        </w:numPr>
      </w:pPr>
      <w:r>
        <w:t>Técnica de</w:t>
      </w:r>
      <w:r w:rsidR="003C0B3C">
        <w:t xml:space="preserve"> análisis de la información</w:t>
      </w:r>
      <w:r>
        <w:t>.</w:t>
      </w:r>
    </w:p>
    <w:p w14:paraId="30C88105" w14:textId="52AFA0F2" w:rsidR="00A819EC" w:rsidRDefault="00A819EC">
      <w:pPr>
        <w:pStyle w:val="Texto"/>
        <w:numPr>
          <w:ilvl w:val="0"/>
          <w:numId w:val="4"/>
        </w:numPr>
      </w:pPr>
      <w:r w:rsidRPr="00737683">
        <w:t>Uso de herramientas de IA generativa.</w:t>
      </w:r>
    </w:p>
    <w:p w14:paraId="6D6630AD" w14:textId="11DA1A8A" w:rsidR="002E387B" w:rsidRDefault="003C0B3C" w:rsidP="003C0B3C">
      <w:pPr>
        <w:pStyle w:val="Texto"/>
        <w:pBdr>
          <w:bottom w:val="single" w:sz="6" w:space="1" w:color="auto"/>
        </w:pBdr>
      </w:pPr>
      <w:r>
        <w:t>Este capítulo debe incluir toda la información ne</w:t>
      </w:r>
      <w:r w:rsidR="002E387B">
        <w:t xml:space="preserve">cesaria para que un interesado </w:t>
      </w:r>
      <w:r>
        <w:t xml:space="preserve">pueda replicar el </w:t>
      </w:r>
      <w:r w:rsidR="00054603">
        <w:t>componente</w:t>
      </w:r>
      <w:r>
        <w:t xml:space="preserve"> sin dificultades. Se d</w:t>
      </w:r>
      <w:r w:rsidR="004F1668">
        <w:t>ebe mencionar explícitamente cuáles</w:t>
      </w:r>
      <w:r>
        <w:t xml:space="preserve"> actividades se realizaron para cumplir con los objetivos planteados. </w:t>
      </w:r>
    </w:p>
    <w:p w14:paraId="70695748" w14:textId="114E7AC9" w:rsidR="005F3645" w:rsidRDefault="005F3645" w:rsidP="003C0B3C">
      <w:pPr>
        <w:pStyle w:val="Texto"/>
      </w:pPr>
      <w:r>
        <w:t xml:space="preserve">Qué voy a hacer </w:t>
      </w:r>
    </w:p>
    <w:p w14:paraId="45F71807" w14:textId="77777777" w:rsidR="00477897" w:rsidRDefault="00477897" w:rsidP="003C0B3C">
      <w:pPr>
        <w:pStyle w:val="Texto"/>
        <w:pBdr>
          <w:bottom w:val="single" w:sz="6" w:space="1" w:color="auto"/>
        </w:pBdr>
      </w:pPr>
    </w:p>
    <w:p w14:paraId="0AF74E26" w14:textId="77777777" w:rsidR="005F3645" w:rsidRDefault="005F3645" w:rsidP="003C0B3C">
      <w:pPr>
        <w:pStyle w:val="Texto"/>
      </w:pPr>
    </w:p>
    <w:p w14:paraId="6E21DF48" w14:textId="77777777" w:rsidR="005F3645" w:rsidRPr="005F3645" w:rsidRDefault="005F3645" w:rsidP="005F3645">
      <w:pPr>
        <w:pStyle w:val="Texto"/>
      </w:pPr>
      <w:r w:rsidRPr="005F3645">
        <w:t xml:space="preserve">El desarrollo del presente componente se fundamenta en un </w:t>
      </w:r>
      <w:r w:rsidRPr="005F3645">
        <w:rPr>
          <w:b/>
          <w:bCs/>
        </w:rPr>
        <w:t>método inductivo-experimental</w:t>
      </w:r>
      <w:r w:rsidRPr="005F3645">
        <w:t xml:space="preserve">, utilizando un marco de trabajo </w:t>
      </w:r>
      <w:r w:rsidRPr="005F3645">
        <w:rPr>
          <w:b/>
          <w:bCs/>
        </w:rPr>
        <w:t>Ágil (Scrum)</w:t>
      </w:r>
      <w:r w:rsidRPr="005F3645">
        <w:t>. Este enfoque permite una construcción incremental del sistema de comunicación VLC, validando cada etapa del canal óptico antes de proceder a la siguiente.</w:t>
      </w:r>
    </w:p>
    <w:p w14:paraId="247FCEDC" w14:textId="77777777" w:rsidR="005F3645" w:rsidRPr="005F3645" w:rsidRDefault="005F3645" w:rsidP="00420A92">
      <w:pPr>
        <w:pStyle w:val="Texto"/>
        <w:ind w:left="432"/>
        <w:rPr>
          <w:b/>
          <w:bCs/>
        </w:rPr>
      </w:pPr>
      <w:r w:rsidRPr="005F3645">
        <w:rPr>
          <w:b/>
          <w:bCs/>
        </w:rPr>
        <w:t>2.1 Diseño de la Investigación</w:t>
      </w:r>
    </w:p>
    <w:p w14:paraId="562F9195" w14:textId="77777777" w:rsidR="005F3645" w:rsidRPr="005F3645" w:rsidRDefault="005F3645">
      <w:pPr>
        <w:pStyle w:val="Texto"/>
        <w:numPr>
          <w:ilvl w:val="0"/>
          <w:numId w:val="6"/>
        </w:numPr>
      </w:pPr>
      <w:r w:rsidRPr="005F3645">
        <w:rPr>
          <w:b/>
          <w:bCs/>
        </w:rPr>
        <w:t>Enfoque:</w:t>
      </w:r>
      <w:r w:rsidRPr="005F3645">
        <w:t xml:space="preserve"> </w:t>
      </w:r>
      <w:r w:rsidRPr="005F3645">
        <w:rPr>
          <w:b/>
          <w:bCs/>
        </w:rPr>
        <w:t>Cuantitativo</w:t>
      </w:r>
      <w:r w:rsidRPr="005F3645">
        <w:t>. Se centra en la medición y análisis de variables numéricas como la Relación Señal a Ruido (SNR) y la Tasa de Error de Bit (BER).</w:t>
      </w:r>
    </w:p>
    <w:p w14:paraId="79F0DBCA" w14:textId="77777777" w:rsidR="005F3645" w:rsidRPr="005F3645" w:rsidRDefault="005F3645">
      <w:pPr>
        <w:pStyle w:val="Texto"/>
        <w:numPr>
          <w:ilvl w:val="0"/>
          <w:numId w:val="6"/>
        </w:numPr>
      </w:pPr>
      <w:r w:rsidRPr="005F3645">
        <w:rPr>
          <w:b/>
          <w:bCs/>
        </w:rPr>
        <w:t>Tipo de trabajo:</w:t>
      </w:r>
      <w:r w:rsidRPr="005F3645">
        <w:t xml:space="preserve"> </w:t>
      </w:r>
      <w:r w:rsidRPr="005F3645">
        <w:rPr>
          <w:b/>
          <w:bCs/>
        </w:rPr>
        <w:t>Experimental y explicativo</w:t>
      </w:r>
      <w:r w:rsidRPr="005F3645">
        <w:t>. Es experimental porque se manipulan variables (distancia, ángulos, condiciones climáticas) para observar su efecto en el enlace, y explicativo porque busca determinar las causas de la degradación de la señal en exteriores.</w:t>
      </w:r>
    </w:p>
    <w:p w14:paraId="282CCC58" w14:textId="77777777" w:rsidR="005F3645" w:rsidRPr="005F3645" w:rsidRDefault="005F3645" w:rsidP="00420A92">
      <w:pPr>
        <w:pStyle w:val="Texto"/>
        <w:ind w:left="432"/>
        <w:rPr>
          <w:b/>
          <w:bCs/>
        </w:rPr>
      </w:pPr>
      <w:r w:rsidRPr="005F3645">
        <w:rPr>
          <w:b/>
          <w:bCs/>
        </w:rPr>
        <w:t>2.2 Técnicas de Recolección y Análisis de Información</w:t>
      </w:r>
    </w:p>
    <w:p w14:paraId="59A81E77" w14:textId="77777777" w:rsidR="005F3645" w:rsidRPr="005F3645" w:rsidRDefault="005F3645">
      <w:pPr>
        <w:pStyle w:val="Texto"/>
        <w:numPr>
          <w:ilvl w:val="0"/>
          <w:numId w:val="7"/>
        </w:numPr>
      </w:pPr>
      <w:r w:rsidRPr="005F3645">
        <w:rPr>
          <w:b/>
          <w:bCs/>
        </w:rPr>
        <w:lastRenderedPageBreak/>
        <w:t>Técnica de recolección:</w:t>
      </w:r>
      <w:r w:rsidRPr="005F3645">
        <w:t xml:space="preserve"> * </w:t>
      </w:r>
      <w:r w:rsidRPr="005F3645">
        <w:rPr>
          <w:b/>
          <w:bCs/>
        </w:rPr>
        <w:t>Análisis documental:</w:t>
      </w:r>
      <w:r w:rsidRPr="005F3645">
        <w:t xml:space="preserve"> Revisión técnica de literatura especializada [1]-[5] para extraer parámetros de modelado.</w:t>
      </w:r>
    </w:p>
    <w:p w14:paraId="21A5948C" w14:textId="77777777" w:rsidR="005F3645" w:rsidRPr="005F3645" w:rsidRDefault="005F3645">
      <w:pPr>
        <w:pStyle w:val="Texto"/>
        <w:numPr>
          <w:ilvl w:val="1"/>
          <w:numId w:val="7"/>
        </w:numPr>
      </w:pPr>
      <w:r w:rsidRPr="005F3645">
        <w:rPr>
          <w:b/>
          <w:bCs/>
        </w:rPr>
        <w:t>Simulación digital:</w:t>
      </w:r>
      <w:r w:rsidRPr="005F3645">
        <w:t xml:space="preserve"> Generación de datos sintéticos a través de entornos de simulación (ej. MATLAB/Python).</w:t>
      </w:r>
    </w:p>
    <w:p w14:paraId="6840861D" w14:textId="77777777" w:rsidR="005F3645" w:rsidRPr="005F3645" w:rsidRDefault="005F3645">
      <w:pPr>
        <w:pStyle w:val="Texto"/>
        <w:numPr>
          <w:ilvl w:val="0"/>
          <w:numId w:val="7"/>
        </w:numPr>
      </w:pPr>
      <w:r w:rsidRPr="005F3645">
        <w:rPr>
          <w:b/>
          <w:bCs/>
        </w:rPr>
        <w:t>Técnica de análisis:</w:t>
      </w:r>
      <w:r w:rsidRPr="005F3645">
        <w:t xml:space="preserve"> Se empleará el </w:t>
      </w:r>
      <w:r w:rsidRPr="005F3645">
        <w:rPr>
          <w:b/>
          <w:bCs/>
        </w:rPr>
        <w:t>análisis estadístico comparativo</w:t>
      </w:r>
      <w:r w:rsidRPr="005F3645">
        <w:t>, contrastando los resultados obtenidos en diferentes escenarios (ej. condiciones de cielo despejado vs. niebla densa) para validar la robustez del diseño.</w:t>
      </w:r>
    </w:p>
    <w:p w14:paraId="0E65FCC6" w14:textId="77777777" w:rsidR="005F3645" w:rsidRPr="005F3645" w:rsidRDefault="005F3645" w:rsidP="00420A92">
      <w:pPr>
        <w:pStyle w:val="Texto"/>
        <w:ind w:left="432"/>
        <w:rPr>
          <w:b/>
          <w:bCs/>
        </w:rPr>
      </w:pPr>
      <w:r w:rsidRPr="005F3645">
        <w:rPr>
          <w:b/>
          <w:bCs/>
        </w:rPr>
        <w:t>2.3 Uso de Herramientas de IA Generativa</w:t>
      </w:r>
    </w:p>
    <w:p w14:paraId="799F0387" w14:textId="77777777" w:rsidR="005F3645" w:rsidRPr="005F3645" w:rsidRDefault="005F3645" w:rsidP="005F3645">
      <w:pPr>
        <w:pStyle w:val="Texto"/>
      </w:pPr>
      <w:r w:rsidRPr="005F3645">
        <w:t>Se declara el uso de herramientas de IA generativa (como Gemini/</w:t>
      </w:r>
      <w:proofErr w:type="spellStart"/>
      <w:r w:rsidRPr="005F3645">
        <w:t>ChatGPT</w:t>
      </w:r>
      <w:proofErr w:type="spellEnd"/>
      <w:r w:rsidRPr="005F3645">
        <w:t>) exclusivamente para:</w:t>
      </w:r>
    </w:p>
    <w:p w14:paraId="64575CCF" w14:textId="77777777" w:rsidR="005F3645" w:rsidRPr="005F3645" w:rsidRDefault="005F3645">
      <w:pPr>
        <w:pStyle w:val="Texto"/>
        <w:numPr>
          <w:ilvl w:val="0"/>
          <w:numId w:val="8"/>
        </w:numPr>
      </w:pPr>
      <w:r w:rsidRPr="005F3645">
        <w:t>La optimización y depuración de los scripts de simulación matemática.</w:t>
      </w:r>
    </w:p>
    <w:p w14:paraId="06905A54" w14:textId="77777777" w:rsidR="005F3645" w:rsidRPr="005F3645" w:rsidRDefault="005F3645">
      <w:pPr>
        <w:pStyle w:val="Texto"/>
        <w:numPr>
          <w:ilvl w:val="0"/>
          <w:numId w:val="8"/>
        </w:numPr>
      </w:pPr>
      <w:r w:rsidRPr="005F3645">
        <w:t>La estructuración lógica de los datos recopilados.</w:t>
      </w:r>
    </w:p>
    <w:p w14:paraId="6AE5F5EB" w14:textId="77777777" w:rsidR="005F3645" w:rsidRPr="005F3645" w:rsidRDefault="005F3645">
      <w:pPr>
        <w:pStyle w:val="Texto"/>
        <w:numPr>
          <w:ilvl w:val="0"/>
          <w:numId w:val="8"/>
        </w:numPr>
      </w:pPr>
      <w:r w:rsidRPr="005F3645">
        <w:t>La revisión gramatical y técnica de la documentación del componente.</w:t>
      </w:r>
    </w:p>
    <w:p w14:paraId="13183B6C" w14:textId="77777777" w:rsidR="005F3645" w:rsidRPr="005F3645" w:rsidRDefault="00000000" w:rsidP="005F3645">
      <w:pPr>
        <w:pStyle w:val="Texto"/>
      </w:pPr>
      <w:r>
        <w:pict w14:anchorId="7CFC1796">
          <v:rect id="_x0000_i1025" style="width:0;height:1.5pt" o:hralign="center" o:hrstd="t" o:hr="t" fillcolor="#a0a0a0" stroked="f"/>
        </w:pict>
      </w:r>
    </w:p>
    <w:p w14:paraId="23AC6C3D" w14:textId="77777777" w:rsidR="005F3645" w:rsidRPr="005F3645" w:rsidRDefault="005F3645" w:rsidP="00420A92">
      <w:pPr>
        <w:pStyle w:val="Texto"/>
        <w:ind w:left="432"/>
        <w:rPr>
          <w:b/>
          <w:bCs/>
        </w:rPr>
      </w:pPr>
      <w:r w:rsidRPr="005F3645">
        <w:rPr>
          <w:b/>
          <w:bCs/>
        </w:rPr>
        <w:t>2.4 Planificación del Desarrollo Ágil (</w:t>
      </w:r>
      <w:proofErr w:type="spellStart"/>
      <w:r w:rsidRPr="005F3645">
        <w:rPr>
          <w:b/>
          <w:bCs/>
        </w:rPr>
        <w:t>Sprints</w:t>
      </w:r>
      <w:proofErr w:type="spellEnd"/>
      <w:r w:rsidRPr="005F3645">
        <w:rPr>
          <w:b/>
          <w:bCs/>
        </w:rPr>
        <w:t>)</w:t>
      </w:r>
    </w:p>
    <w:p w14:paraId="28C11702" w14:textId="77777777" w:rsidR="005F3645" w:rsidRPr="005F3645" w:rsidRDefault="005F3645" w:rsidP="005F3645">
      <w:pPr>
        <w:pStyle w:val="Texto"/>
      </w:pPr>
      <w:r w:rsidRPr="005F3645">
        <w:t xml:space="preserve">Para garantizar la replicabilidad del componente, el trabajo se dividió en cuatro ciclos de desarrollo o </w:t>
      </w:r>
      <w:proofErr w:type="spellStart"/>
      <w:r w:rsidRPr="005F3645">
        <w:rPr>
          <w:b/>
          <w:bCs/>
        </w:rPr>
        <w:t>Sprints</w:t>
      </w:r>
      <w:proofErr w:type="spellEnd"/>
      <w:r w:rsidRPr="005F3645">
        <w:t>, detallados a continuación:</w:t>
      </w:r>
    </w:p>
    <w:p w14:paraId="129C8012" w14:textId="77777777" w:rsidR="005F3645" w:rsidRPr="005F3645" w:rsidRDefault="005F3645" w:rsidP="00420A92">
      <w:pPr>
        <w:pStyle w:val="Texto"/>
        <w:ind w:left="432"/>
        <w:rPr>
          <w:b/>
          <w:bCs/>
        </w:rPr>
      </w:pPr>
      <w:r w:rsidRPr="005F3645">
        <w:rPr>
          <w:b/>
          <w:bCs/>
        </w:rPr>
        <w:t>Sprint 1: Modelado de la Capa Física y Geometría</w:t>
      </w:r>
    </w:p>
    <w:p w14:paraId="18E9EBF0" w14:textId="77777777" w:rsidR="005F3645" w:rsidRPr="005F3645" w:rsidRDefault="005F3645">
      <w:pPr>
        <w:pStyle w:val="Texto"/>
        <w:numPr>
          <w:ilvl w:val="0"/>
          <w:numId w:val="9"/>
        </w:numPr>
      </w:pPr>
      <w:r w:rsidRPr="005F3645">
        <w:rPr>
          <w:b/>
          <w:bCs/>
        </w:rPr>
        <w:t>Actividades:</w:t>
      </w:r>
      <w:r w:rsidRPr="005F3645">
        <w:t xml:space="preserve"> Definición de los principios de radiación [1] y configuración de la relación geométrica entre el LED y el fotodiodo (ángulos de incidencia e irradiación).</w:t>
      </w:r>
    </w:p>
    <w:p w14:paraId="610D0EE8" w14:textId="77777777" w:rsidR="005F3645" w:rsidRPr="005F3645" w:rsidRDefault="005F3645">
      <w:pPr>
        <w:pStyle w:val="Texto"/>
        <w:numPr>
          <w:ilvl w:val="0"/>
          <w:numId w:val="9"/>
        </w:numPr>
      </w:pPr>
      <w:r w:rsidRPr="005F3645">
        <w:rPr>
          <w:b/>
          <w:bCs/>
        </w:rPr>
        <w:t>Resultado:</w:t>
      </w:r>
      <w:r w:rsidRPr="005F3645">
        <w:t xml:space="preserve"> Modelo base del canal en condiciones ideales de línea de vista (</w:t>
      </w:r>
      <w:proofErr w:type="spellStart"/>
      <w:r w:rsidRPr="005F3645">
        <w:t>LoS</w:t>
      </w:r>
      <w:proofErr w:type="spellEnd"/>
      <w:r w:rsidRPr="005F3645">
        <w:t>).</w:t>
      </w:r>
    </w:p>
    <w:p w14:paraId="4D01C760" w14:textId="77777777" w:rsidR="005F3645" w:rsidRPr="005F3645" w:rsidRDefault="005F3645" w:rsidP="00420A92">
      <w:pPr>
        <w:pStyle w:val="Texto"/>
        <w:ind w:left="432"/>
        <w:rPr>
          <w:b/>
          <w:bCs/>
        </w:rPr>
      </w:pPr>
      <w:r w:rsidRPr="005F3645">
        <w:rPr>
          <w:b/>
          <w:bCs/>
        </w:rPr>
        <w:t>Sprint 2: Caracterización del Ruido y el Entorno Vehicular</w:t>
      </w:r>
    </w:p>
    <w:p w14:paraId="584A99B2" w14:textId="77777777" w:rsidR="005F3645" w:rsidRPr="005F3645" w:rsidRDefault="005F3645">
      <w:pPr>
        <w:pStyle w:val="Texto"/>
        <w:numPr>
          <w:ilvl w:val="0"/>
          <w:numId w:val="10"/>
        </w:numPr>
      </w:pPr>
      <w:r w:rsidRPr="005F3645">
        <w:rPr>
          <w:b/>
          <w:bCs/>
        </w:rPr>
        <w:t>Actividades:</w:t>
      </w:r>
      <w:r w:rsidRPr="005F3645">
        <w:t xml:space="preserve"> Integración del ruido ambiental y de fondo [4], así como el modelado de la función de transferencia bajo efectos de movilidad V2V [2].</w:t>
      </w:r>
    </w:p>
    <w:p w14:paraId="40F72A1D" w14:textId="77777777" w:rsidR="005F3645" w:rsidRPr="005F3645" w:rsidRDefault="005F3645">
      <w:pPr>
        <w:pStyle w:val="Texto"/>
        <w:numPr>
          <w:ilvl w:val="0"/>
          <w:numId w:val="10"/>
        </w:numPr>
      </w:pPr>
      <w:r w:rsidRPr="005F3645">
        <w:rPr>
          <w:b/>
          <w:bCs/>
        </w:rPr>
        <w:t>Resultado:</w:t>
      </w:r>
      <w:r w:rsidRPr="005F3645">
        <w:t xml:space="preserve"> Canal óptico con interferencia y parámetros de movilidad realistas.</w:t>
      </w:r>
    </w:p>
    <w:p w14:paraId="65177C51" w14:textId="77777777" w:rsidR="005F3645" w:rsidRPr="005F3645" w:rsidRDefault="005F3645" w:rsidP="00420A92">
      <w:pPr>
        <w:pStyle w:val="Texto"/>
        <w:ind w:left="432"/>
        <w:rPr>
          <w:b/>
          <w:bCs/>
        </w:rPr>
      </w:pPr>
      <w:r w:rsidRPr="005F3645">
        <w:rPr>
          <w:b/>
          <w:bCs/>
        </w:rPr>
        <w:t>Sprint 3: Implementación de Robustez y Diversidad</w:t>
      </w:r>
    </w:p>
    <w:p w14:paraId="51090AD6" w14:textId="77777777" w:rsidR="005F3645" w:rsidRPr="005F3645" w:rsidRDefault="005F3645">
      <w:pPr>
        <w:pStyle w:val="Texto"/>
        <w:numPr>
          <w:ilvl w:val="0"/>
          <w:numId w:val="11"/>
        </w:numPr>
      </w:pPr>
      <w:r w:rsidRPr="005F3645">
        <w:rPr>
          <w:b/>
          <w:bCs/>
        </w:rPr>
        <w:t>Actividades:</w:t>
      </w:r>
      <w:r w:rsidRPr="005F3645">
        <w:t xml:space="preserve"> Diseño de arreglos de transmisores/receptores y aplicación de la teoría de diversidad espacial para mitigar vibraciones y desalineaciones [3].</w:t>
      </w:r>
    </w:p>
    <w:p w14:paraId="62F1A4A8" w14:textId="77777777" w:rsidR="005F3645" w:rsidRPr="005F3645" w:rsidRDefault="005F3645">
      <w:pPr>
        <w:pStyle w:val="Texto"/>
        <w:numPr>
          <w:ilvl w:val="0"/>
          <w:numId w:val="11"/>
        </w:numPr>
      </w:pPr>
      <w:r w:rsidRPr="005F3645">
        <w:rPr>
          <w:b/>
          <w:bCs/>
        </w:rPr>
        <w:lastRenderedPageBreak/>
        <w:t>Resultado:</w:t>
      </w:r>
      <w:r w:rsidRPr="005F3645">
        <w:t xml:space="preserve"> Prototipo digital del sistema optimizado para alta confiabilidad.</w:t>
      </w:r>
    </w:p>
    <w:p w14:paraId="6B46B6F7" w14:textId="77777777" w:rsidR="005F3645" w:rsidRPr="005F3645" w:rsidRDefault="005F3645" w:rsidP="00420A92">
      <w:pPr>
        <w:pStyle w:val="Texto"/>
        <w:ind w:left="432"/>
        <w:rPr>
          <w:b/>
          <w:bCs/>
        </w:rPr>
      </w:pPr>
      <w:r w:rsidRPr="005F3645">
        <w:rPr>
          <w:b/>
          <w:bCs/>
        </w:rPr>
        <w:t>Sprint 4: Validación Bajo Condiciones Críticas y Evaluación</w:t>
      </w:r>
    </w:p>
    <w:p w14:paraId="12E61E30" w14:textId="77777777" w:rsidR="005F3645" w:rsidRPr="005F3645" w:rsidRDefault="005F3645">
      <w:pPr>
        <w:pStyle w:val="Texto"/>
        <w:numPr>
          <w:ilvl w:val="0"/>
          <w:numId w:val="12"/>
        </w:numPr>
      </w:pPr>
      <w:r w:rsidRPr="005F3645">
        <w:rPr>
          <w:b/>
          <w:bCs/>
        </w:rPr>
        <w:t>Actividades:</w:t>
      </w:r>
      <w:r w:rsidRPr="005F3645">
        <w:t xml:space="preserve"> Simulación del impacto de factores ambientales (lluvia y niebla) [4] y cálculo final de métricas de desempeño (BER vs SNR).</w:t>
      </w:r>
    </w:p>
    <w:p w14:paraId="2120E60A" w14:textId="77777777" w:rsidR="005F3645" w:rsidRPr="005F3645" w:rsidRDefault="005F3645">
      <w:pPr>
        <w:pStyle w:val="Texto"/>
        <w:numPr>
          <w:ilvl w:val="0"/>
          <w:numId w:val="12"/>
        </w:numPr>
      </w:pPr>
      <w:r w:rsidRPr="005F3645">
        <w:rPr>
          <w:b/>
          <w:bCs/>
        </w:rPr>
        <w:t>Resultado:</w:t>
      </w:r>
      <w:r w:rsidRPr="005F3645">
        <w:t xml:space="preserve"> Informe final de desempeño y validación del componente.</w:t>
      </w:r>
    </w:p>
    <w:p w14:paraId="0EF0E60C" w14:textId="77777777" w:rsidR="005F3645" w:rsidRDefault="005F3645" w:rsidP="003C0B3C">
      <w:pPr>
        <w:pStyle w:val="Texto"/>
      </w:pPr>
    </w:p>
    <w:p w14:paraId="3361A56D" w14:textId="77777777" w:rsidR="00477897" w:rsidRPr="004448D9" w:rsidRDefault="00477897" w:rsidP="003C0B3C">
      <w:pPr>
        <w:pStyle w:val="Texto"/>
        <w:rPr>
          <w:sz w:val="40"/>
          <w:szCs w:val="40"/>
        </w:rPr>
      </w:pPr>
    </w:p>
    <w:p w14:paraId="44141B1E" w14:textId="49C8C52A" w:rsidR="00477897" w:rsidRPr="004448D9" w:rsidRDefault="004448D9" w:rsidP="003C0B3C">
      <w:pPr>
        <w:pStyle w:val="Texto"/>
        <w:rPr>
          <w:sz w:val="40"/>
          <w:szCs w:val="40"/>
          <w:u w:val="single"/>
        </w:rPr>
      </w:pPr>
      <w:r w:rsidRPr="004448D9">
        <w:rPr>
          <w:sz w:val="40"/>
          <w:szCs w:val="40"/>
          <w:u w:val="single"/>
        </w:rPr>
        <w:t>Lo que voy a hacer</w:t>
      </w:r>
    </w:p>
    <w:p w14:paraId="63D542F5" w14:textId="37F33F0E" w:rsidR="004A2BE5" w:rsidRPr="004A2BE5" w:rsidRDefault="004A2BE5" w:rsidP="004A2BE5">
      <w:pPr>
        <w:rPr>
          <w:rFonts w:ascii="Arial" w:hAnsi="Arial" w:cs="Arial"/>
          <w:b/>
          <w:bCs/>
        </w:rPr>
      </w:pPr>
      <w:r w:rsidRPr="004A2BE5">
        <w:rPr>
          <w:rFonts w:ascii="Arial" w:hAnsi="Arial" w:cs="Arial"/>
          <w:b/>
          <w:bCs/>
        </w:rPr>
        <w:t>METODOLOGÍA: PLANIFICACIÓN DEL DESARROLLO</w:t>
      </w:r>
    </w:p>
    <w:p w14:paraId="0776B029" w14:textId="77777777" w:rsidR="004A2BE5" w:rsidRPr="004A2BE5" w:rsidRDefault="004A2BE5" w:rsidP="004A2BE5">
      <w:pPr>
        <w:rPr>
          <w:rFonts w:ascii="Arial" w:hAnsi="Arial" w:cs="Arial"/>
        </w:rPr>
      </w:pPr>
      <w:r w:rsidRPr="004A2BE5">
        <w:rPr>
          <w:rFonts w:ascii="Arial" w:hAnsi="Arial" w:cs="Arial"/>
        </w:rPr>
        <w:t xml:space="preserve">Para el cumplimiento de los objetivos, </w:t>
      </w:r>
      <w:r w:rsidRPr="004A2BE5">
        <w:rPr>
          <w:rFonts w:ascii="Arial" w:hAnsi="Arial" w:cs="Arial"/>
          <w:b/>
          <w:bCs/>
        </w:rPr>
        <w:t>se ejecutará</w:t>
      </w:r>
      <w:r w:rsidRPr="004A2BE5">
        <w:rPr>
          <w:rFonts w:ascii="Arial" w:hAnsi="Arial" w:cs="Arial"/>
        </w:rPr>
        <w:t xml:space="preserve"> el desarrollo del componente mediante un marco de trabajo </w:t>
      </w:r>
      <w:r w:rsidRPr="004A2BE5">
        <w:rPr>
          <w:rFonts w:ascii="Arial" w:hAnsi="Arial" w:cs="Arial"/>
          <w:b/>
          <w:bCs/>
        </w:rPr>
        <w:t>Ágil (Scrum)</w:t>
      </w:r>
      <w:r w:rsidRPr="004A2BE5">
        <w:rPr>
          <w:rFonts w:ascii="Arial" w:hAnsi="Arial" w:cs="Arial"/>
        </w:rPr>
        <w:t>, lo que permitirá avanzar en ciclos iterativos de simulación y ajuste. El proceso se divide en las siguientes definiciones y fases de ejecución:</w:t>
      </w:r>
    </w:p>
    <w:p w14:paraId="6F50D1BC" w14:textId="77777777" w:rsidR="004A2BE5" w:rsidRPr="004A2BE5" w:rsidRDefault="004A2BE5" w:rsidP="004A2BE5">
      <w:pPr>
        <w:ind w:left="432"/>
        <w:rPr>
          <w:rFonts w:ascii="Arial" w:hAnsi="Arial" w:cs="Arial"/>
          <w:b/>
          <w:bCs/>
        </w:rPr>
      </w:pPr>
      <w:r w:rsidRPr="004A2BE5">
        <w:rPr>
          <w:rFonts w:ascii="Arial" w:hAnsi="Arial" w:cs="Arial"/>
          <w:b/>
          <w:bCs/>
        </w:rPr>
        <w:t>2.1 Enfoque y Diseño del Proyecto</w:t>
      </w:r>
    </w:p>
    <w:p w14:paraId="0A8B0605" w14:textId="77777777" w:rsidR="004A2BE5" w:rsidRPr="004A2BE5" w:rsidRDefault="004A2BE5">
      <w:pPr>
        <w:numPr>
          <w:ilvl w:val="0"/>
          <w:numId w:val="13"/>
        </w:numPr>
        <w:rPr>
          <w:rFonts w:ascii="Arial" w:hAnsi="Arial" w:cs="Arial"/>
        </w:rPr>
      </w:pPr>
      <w:r w:rsidRPr="004A2BE5">
        <w:rPr>
          <w:rFonts w:ascii="Arial" w:hAnsi="Arial" w:cs="Arial"/>
          <w:b/>
          <w:bCs/>
        </w:rPr>
        <w:t>¿Qué enfoque se utilizará?</w:t>
      </w:r>
      <w:r w:rsidRPr="004A2BE5">
        <w:rPr>
          <w:rFonts w:ascii="Arial" w:hAnsi="Arial" w:cs="Arial"/>
        </w:rPr>
        <w:t xml:space="preserve">: Se aplicará un enfoque </w:t>
      </w:r>
      <w:r w:rsidRPr="004A2BE5">
        <w:rPr>
          <w:rFonts w:ascii="Arial" w:hAnsi="Arial" w:cs="Arial"/>
          <w:b/>
          <w:bCs/>
        </w:rPr>
        <w:t>cuantitativo</w:t>
      </w:r>
      <w:r w:rsidRPr="004A2BE5">
        <w:rPr>
          <w:rFonts w:ascii="Arial" w:hAnsi="Arial" w:cs="Arial"/>
        </w:rPr>
        <w:t>. Se recolectarán datos numéricos de potencia y error para validar el rendimiento del sistema mediante modelos matemáticos de propagación.</w:t>
      </w:r>
    </w:p>
    <w:p w14:paraId="1272B6E0" w14:textId="77777777" w:rsidR="004A2BE5" w:rsidRPr="004A2BE5" w:rsidRDefault="004A2BE5">
      <w:pPr>
        <w:numPr>
          <w:ilvl w:val="0"/>
          <w:numId w:val="13"/>
        </w:numPr>
        <w:rPr>
          <w:rFonts w:ascii="Arial" w:hAnsi="Arial" w:cs="Arial"/>
        </w:rPr>
      </w:pPr>
      <w:r w:rsidRPr="004A2BE5">
        <w:rPr>
          <w:rFonts w:ascii="Arial" w:hAnsi="Arial" w:cs="Arial"/>
          <w:b/>
          <w:bCs/>
        </w:rPr>
        <w:t>¿Qué tipo de trabajo se realizará?</w:t>
      </w:r>
      <w:r w:rsidRPr="004A2BE5">
        <w:rPr>
          <w:rFonts w:ascii="Arial" w:hAnsi="Arial" w:cs="Arial"/>
        </w:rPr>
        <w:t xml:space="preserve">: Se desarrollará una investigación </w:t>
      </w:r>
      <w:r w:rsidRPr="004A2BE5">
        <w:rPr>
          <w:rFonts w:ascii="Arial" w:hAnsi="Arial" w:cs="Arial"/>
          <w:b/>
          <w:bCs/>
        </w:rPr>
        <w:t>experimental</w:t>
      </w:r>
      <w:r w:rsidRPr="004A2BE5">
        <w:rPr>
          <w:rFonts w:ascii="Arial" w:hAnsi="Arial" w:cs="Arial"/>
        </w:rPr>
        <w:t>. Se manipularán variables en el código de Python (como la altura del semáforo, velocidad del vehículo y condiciones climáticas) para observar y explicar el comportamiento del enlace VLC.</w:t>
      </w:r>
    </w:p>
    <w:p w14:paraId="55DE66AC" w14:textId="77777777" w:rsidR="004A2BE5" w:rsidRPr="004A2BE5" w:rsidRDefault="004A2BE5" w:rsidP="004A2BE5">
      <w:pPr>
        <w:ind w:left="432"/>
        <w:rPr>
          <w:rFonts w:ascii="Arial" w:hAnsi="Arial" w:cs="Arial"/>
          <w:b/>
          <w:bCs/>
        </w:rPr>
      </w:pPr>
      <w:r w:rsidRPr="004A2BE5">
        <w:rPr>
          <w:rFonts w:ascii="Arial" w:hAnsi="Arial" w:cs="Arial"/>
          <w:b/>
          <w:bCs/>
        </w:rPr>
        <w:t>2.2 Técnicas de Gestión de Información</w:t>
      </w:r>
    </w:p>
    <w:p w14:paraId="5015B045" w14:textId="77777777" w:rsidR="004A2BE5" w:rsidRPr="004A2BE5" w:rsidRDefault="004A2BE5">
      <w:pPr>
        <w:numPr>
          <w:ilvl w:val="0"/>
          <w:numId w:val="14"/>
        </w:numPr>
        <w:rPr>
          <w:rFonts w:ascii="Arial" w:hAnsi="Arial" w:cs="Arial"/>
        </w:rPr>
      </w:pPr>
      <w:r w:rsidRPr="004A2BE5">
        <w:rPr>
          <w:rFonts w:ascii="Arial" w:hAnsi="Arial" w:cs="Arial"/>
          <w:b/>
          <w:bCs/>
        </w:rPr>
        <w:t>Recolección</w:t>
      </w:r>
      <w:r w:rsidRPr="004A2BE5">
        <w:rPr>
          <w:rFonts w:ascii="Arial" w:hAnsi="Arial" w:cs="Arial"/>
        </w:rPr>
        <w:t xml:space="preserve">: Se realizará un </w:t>
      </w:r>
      <w:r w:rsidRPr="004A2BE5">
        <w:rPr>
          <w:rFonts w:ascii="Arial" w:hAnsi="Arial" w:cs="Arial"/>
          <w:b/>
          <w:bCs/>
        </w:rPr>
        <w:t>análisis documental</w:t>
      </w:r>
      <w:r w:rsidRPr="004A2BE5">
        <w:rPr>
          <w:rFonts w:ascii="Arial" w:hAnsi="Arial" w:cs="Arial"/>
        </w:rPr>
        <w:t xml:space="preserve"> profundo de las referencias [1] a [5] para extraer las constantes físicas necesarias. Posteriormente, se realizará la </w:t>
      </w:r>
      <w:r w:rsidRPr="004A2BE5">
        <w:rPr>
          <w:rFonts w:ascii="Arial" w:hAnsi="Arial" w:cs="Arial"/>
          <w:b/>
          <w:bCs/>
        </w:rPr>
        <w:t>generación de datos sintéticos</w:t>
      </w:r>
      <w:r w:rsidRPr="004A2BE5">
        <w:rPr>
          <w:rFonts w:ascii="Arial" w:hAnsi="Arial" w:cs="Arial"/>
        </w:rPr>
        <w:t xml:space="preserve"> mediante la ejecución de scripts en Python.</w:t>
      </w:r>
    </w:p>
    <w:p w14:paraId="6B183476" w14:textId="77777777" w:rsidR="004A2BE5" w:rsidRPr="004A2BE5" w:rsidRDefault="004A2BE5">
      <w:pPr>
        <w:numPr>
          <w:ilvl w:val="0"/>
          <w:numId w:val="14"/>
        </w:numPr>
        <w:rPr>
          <w:rFonts w:ascii="Arial" w:hAnsi="Arial" w:cs="Arial"/>
        </w:rPr>
      </w:pPr>
      <w:r w:rsidRPr="004A2BE5">
        <w:rPr>
          <w:rFonts w:ascii="Arial" w:hAnsi="Arial" w:cs="Arial"/>
          <w:b/>
          <w:bCs/>
        </w:rPr>
        <w:t>Análisis</w:t>
      </w:r>
      <w:r w:rsidRPr="004A2BE5">
        <w:rPr>
          <w:rFonts w:ascii="Arial" w:hAnsi="Arial" w:cs="Arial"/>
        </w:rPr>
        <w:t xml:space="preserve">: Se utilizará </w:t>
      </w:r>
      <w:r w:rsidRPr="004A2BE5">
        <w:rPr>
          <w:rFonts w:ascii="Arial" w:hAnsi="Arial" w:cs="Arial"/>
          <w:b/>
          <w:bCs/>
        </w:rPr>
        <w:t>análisis estadístico comparativo</w:t>
      </w:r>
      <w:r w:rsidRPr="004A2BE5">
        <w:rPr>
          <w:rFonts w:ascii="Arial" w:hAnsi="Arial" w:cs="Arial"/>
        </w:rPr>
        <w:t>. Se contrastarán los resultados de las simulaciones bajo distintos escenarios de aproximación vehicular para determinar la viabilidad del enlace.</w:t>
      </w:r>
    </w:p>
    <w:p w14:paraId="1AA17434" w14:textId="77777777" w:rsidR="004A2BE5" w:rsidRPr="004A2BE5" w:rsidRDefault="004A2BE5">
      <w:pPr>
        <w:numPr>
          <w:ilvl w:val="0"/>
          <w:numId w:val="14"/>
        </w:numPr>
        <w:rPr>
          <w:rFonts w:ascii="Arial" w:hAnsi="Arial" w:cs="Arial"/>
        </w:rPr>
      </w:pPr>
      <w:r w:rsidRPr="004A2BE5">
        <w:rPr>
          <w:rFonts w:ascii="Arial" w:hAnsi="Arial" w:cs="Arial"/>
          <w:b/>
          <w:bCs/>
        </w:rPr>
        <w:t>Uso de IA</w:t>
      </w:r>
      <w:r w:rsidRPr="004A2BE5">
        <w:rPr>
          <w:rFonts w:ascii="Arial" w:hAnsi="Arial" w:cs="Arial"/>
        </w:rPr>
        <w:t xml:space="preserve">: Se emplearán herramientas de </w:t>
      </w:r>
      <w:r w:rsidRPr="004A2BE5">
        <w:rPr>
          <w:rFonts w:ascii="Arial" w:hAnsi="Arial" w:cs="Arial"/>
          <w:b/>
          <w:bCs/>
        </w:rPr>
        <w:t>IA Generativa</w:t>
      </w:r>
      <w:r w:rsidRPr="004A2BE5">
        <w:rPr>
          <w:rFonts w:ascii="Arial" w:hAnsi="Arial" w:cs="Arial"/>
        </w:rPr>
        <w:t xml:space="preserve"> como soporte para la depuración de algoritmos complejos y la optimización de la estructura de las clases en Python.</w:t>
      </w:r>
    </w:p>
    <w:p w14:paraId="3EF3A092" w14:textId="77777777" w:rsidR="004A2BE5" w:rsidRPr="004A2BE5" w:rsidRDefault="004A2BE5" w:rsidP="004A2BE5">
      <w:pPr>
        <w:ind w:left="432"/>
        <w:rPr>
          <w:rFonts w:ascii="Arial" w:hAnsi="Arial" w:cs="Arial"/>
          <w:b/>
          <w:bCs/>
        </w:rPr>
      </w:pPr>
      <w:r w:rsidRPr="004A2BE5">
        <w:rPr>
          <w:rFonts w:ascii="Arial" w:hAnsi="Arial" w:cs="Arial"/>
          <w:b/>
          <w:bCs/>
        </w:rPr>
        <w:t>2.3 Cronograma de Actividades (</w:t>
      </w:r>
      <w:proofErr w:type="spellStart"/>
      <w:r w:rsidRPr="004A2BE5">
        <w:rPr>
          <w:rFonts w:ascii="Arial" w:hAnsi="Arial" w:cs="Arial"/>
          <w:b/>
          <w:bCs/>
        </w:rPr>
        <w:t>Sprints</w:t>
      </w:r>
      <w:proofErr w:type="spellEnd"/>
      <w:r w:rsidRPr="004A2BE5">
        <w:rPr>
          <w:rFonts w:ascii="Arial" w:hAnsi="Arial" w:cs="Arial"/>
          <w:b/>
          <w:bCs/>
        </w:rPr>
        <w:t xml:space="preserve"> de Trabajo)</w:t>
      </w:r>
    </w:p>
    <w:p w14:paraId="2363C4ED" w14:textId="77777777" w:rsidR="004A2BE5" w:rsidRPr="004A2BE5" w:rsidRDefault="004A2BE5" w:rsidP="004A2BE5">
      <w:pPr>
        <w:rPr>
          <w:rFonts w:ascii="Arial" w:hAnsi="Arial" w:cs="Arial"/>
        </w:rPr>
      </w:pPr>
      <w:r w:rsidRPr="004A2BE5">
        <w:rPr>
          <w:rFonts w:ascii="Arial" w:hAnsi="Arial" w:cs="Arial"/>
        </w:rPr>
        <w:lastRenderedPageBreak/>
        <w:t>La implementación del simulador se llevará a cabo en cuatro etapas secuenciales (</w:t>
      </w:r>
      <w:proofErr w:type="spellStart"/>
      <w:r w:rsidRPr="004A2BE5">
        <w:rPr>
          <w:rFonts w:ascii="Arial" w:hAnsi="Arial" w:cs="Arial"/>
        </w:rPr>
        <w:t>Sprints</w:t>
      </w:r>
      <w:proofErr w:type="spellEnd"/>
      <w:r w:rsidRPr="004A2BE5">
        <w:rPr>
          <w:rFonts w:ascii="Arial" w:hAnsi="Arial" w:cs="Arial"/>
        </w:rPr>
        <w:t>):</w:t>
      </w:r>
    </w:p>
    <w:p w14:paraId="4586814D" w14:textId="77777777" w:rsidR="004A2BE5" w:rsidRPr="004A2BE5" w:rsidRDefault="004A2BE5" w:rsidP="004A2BE5">
      <w:pPr>
        <w:ind w:left="432"/>
        <w:rPr>
          <w:rFonts w:ascii="Arial" w:hAnsi="Arial" w:cs="Arial"/>
          <w:b/>
          <w:bCs/>
        </w:rPr>
      </w:pPr>
      <w:r w:rsidRPr="004A2BE5">
        <w:rPr>
          <w:rFonts w:ascii="Arial" w:hAnsi="Arial" w:cs="Arial"/>
          <w:b/>
          <w:bCs/>
        </w:rPr>
        <w:t>Sprint 1: Construcción del Motor Físico en Python</w:t>
      </w:r>
    </w:p>
    <w:p w14:paraId="541B5292" w14:textId="77777777" w:rsidR="004A2BE5" w:rsidRPr="004A2BE5" w:rsidRDefault="004A2BE5" w:rsidP="004A2BE5">
      <w:pPr>
        <w:rPr>
          <w:rFonts w:ascii="Arial" w:hAnsi="Arial" w:cs="Arial"/>
        </w:rPr>
      </w:pPr>
      <w:r w:rsidRPr="004A2BE5">
        <w:rPr>
          <w:rFonts w:ascii="Arial" w:hAnsi="Arial" w:cs="Arial"/>
          <w:b/>
          <w:bCs/>
        </w:rPr>
        <w:t>¿Qué se va a hacer?</w:t>
      </w:r>
      <w:r w:rsidRPr="004A2BE5">
        <w:rPr>
          <w:rFonts w:ascii="Arial" w:hAnsi="Arial" w:cs="Arial"/>
        </w:rPr>
        <w:t>: Se programará la arquitectura base del canal óptico entre infraestructura y vehículo.</w:t>
      </w:r>
    </w:p>
    <w:p w14:paraId="373B7E96" w14:textId="77777777" w:rsidR="004A2BE5" w:rsidRPr="004A2BE5" w:rsidRDefault="004A2BE5">
      <w:pPr>
        <w:numPr>
          <w:ilvl w:val="0"/>
          <w:numId w:val="15"/>
        </w:numPr>
        <w:rPr>
          <w:rFonts w:ascii="Arial" w:hAnsi="Arial" w:cs="Arial"/>
        </w:rPr>
      </w:pPr>
      <w:r w:rsidRPr="004A2BE5">
        <w:rPr>
          <w:rFonts w:ascii="Arial" w:hAnsi="Arial" w:cs="Arial"/>
        </w:rPr>
        <w:t xml:space="preserve">Se codificará la función de emisión </w:t>
      </w:r>
      <w:proofErr w:type="spellStart"/>
      <w:r w:rsidRPr="004A2BE5">
        <w:rPr>
          <w:rFonts w:ascii="Arial" w:hAnsi="Arial" w:cs="Arial"/>
        </w:rPr>
        <w:t>Lambertiana</w:t>
      </w:r>
      <w:proofErr w:type="spellEnd"/>
      <w:r w:rsidRPr="004A2BE5">
        <w:rPr>
          <w:rFonts w:ascii="Arial" w:hAnsi="Arial" w:cs="Arial"/>
        </w:rPr>
        <w:t xml:space="preserve"> según Al-Kinani [1].</w:t>
      </w:r>
    </w:p>
    <w:p w14:paraId="00740847" w14:textId="77777777" w:rsidR="004A2BE5" w:rsidRPr="004A2BE5" w:rsidRDefault="004A2BE5">
      <w:pPr>
        <w:numPr>
          <w:ilvl w:val="0"/>
          <w:numId w:val="15"/>
        </w:numPr>
        <w:rPr>
          <w:rFonts w:ascii="Arial" w:hAnsi="Arial" w:cs="Arial"/>
        </w:rPr>
      </w:pPr>
      <w:r w:rsidRPr="004A2BE5">
        <w:rPr>
          <w:rFonts w:ascii="Arial" w:hAnsi="Arial" w:cs="Arial"/>
        </w:rPr>
        <w:t xml:space="preserve">Se implementará el cálculo vectorial de la geometría considerando un </w:t>
      </w:r>
      <w:r w:rsidRPr="004A2BE5">
        <w:rPr>
          <w:rFonts w:ascii="Arial" w:hAnsi="Arial" w:cs="Arial"/>
          <w:b/>
          <w:bCs/>
        </w:rPr>
        <w:t>nodo fijo elevado (semáforo)</w:t>
      </w:r>
      <w:r w:rsidRPr="004A2BE5">
        <w:rPr>
          <w:rFonts w:ascii="Arial" w:hAnsi="Arial" w:cs="Arial"/>
        </w:rPr>
        <w:t xml:space="preserve"> y un </w:t>
      </w:r>
      <w:r w:rsidRPr="004A2BE5">
        <w:rPr>
          <w:rFonts w:ascii="Arial" w:hAnsi="Arial" w:cs="Arial"/>
          <w:b/>
          <w:bCs/>
        </w:rPr>
        <w:t>nodo móvil (vehículo)</w:t>
      </w:r>
      <w:r w:rsidRPr="004A2BE5">
        <w:rPr>
          <w:rFonts w:ascii="Arial" w:hAnsi="Arial" w:cs="Arial"/>
        </w:rPr>
        <w:t>.</w:t>
      </w:r>
    </w:p>
    <w:p w14:paraId="7E6E3FB7" w14:textId="77777777" w:rsidR="004A2BE5" w:rsidRPr="004A2BE5" w:rsidRDefault="004A2BE5">
      <w:pPr>
        <w:numPr>
          <w:ilvl w:val="0"/>
          <w:numId w:val="15"/>
        </w:numPr>
        <w:rPr>
          <w:rFonts w:ascii="Arial" w:hAnsi="Arial" w:cs="Arial"/>
        </w:rPr>
      </w:pPr>
      <w:r w:rsidRPr="004A2BE5">
        <w:rPr>
          <w:rFonts w:ascii="Arial" w:hAnsi="Arial" w:cs="Arial"/>
        </w:rPr>
        <w:t>Se obtendrá la potencia recibida en condiciones ideales de línea de vista (</w:t>
      </w:r>
      <w:proofErr w:type="spellStart"/>
      <w:r w:rsidRPr="004A2BE5">
        <w:rPr>
          <w:rFonts w:ascii="Arial" w:hAnsi="Arial" w:cs="Arial"/>
        </w:rPr>
        <w:t>LoS</w:t>
      </w:r>
      <w:proofErr w:type="spellEnd"/>
      <w:r w:rsidRPr="004A2BE5">
        <w:rPr>
          <w:rFonts w:ascii="Arial" w:hAnsi="Arial" w:cs="Arial"/>
        </w:rPr>
        <w:t>) considerando el ángulo de inclinación (tilt) del emisor.</w:t>
      </w:r>
    </w:p>
    <w:p w14:paraId="668F4AF6" w14:textId="77777777" w:rsidR="004A2BE5" w:rsidRPr="004A2BE5" w:rsidRDefault="004A2BE5" w:rsidP="004A2BE5">
      <w:pPr>
        <w:ind w:left="432"/>
        <w:rPr>
          <w:rFonts w:ascii="Arial" w:hAnsi="Arial" w:cs="Arial"/>
          <w:b/>
          <w:bCs/>
        </w:rPr>
      </w:pPr>
      <w:r w:rsidRPr="004A2BE5">
        <w:rPr>
          <w:rFonts w:ascii="Arial" w:hAnsi="Arial" w:cs="Arial"/>
          <w:b/>
          <w:bCs/>
        </w:rPr>
        <w:t>Sprint 2: Modelado de Interferencias y Dinámica V2I</w:t>
      </w:r>
    </w:p>
    <w:p w14:paraId="223BB1EF" w14:textId="77777777" w:rsidR="004A2BE5" w:rsidRPr="004A2BE5" w:rsidRDefault="004A2BE5" w:rsidP="004A2BE5">
      <w:pPr>
        <w:rPr>
          <w:rFonts w:ascii="Arial" w:hAnsi="Arial" w:cs="Arial"/>
        </w:rPr>
      </w:pPr>
      <w:r w:rsidRPr="004A2BE5">
        <w:rPr>
          <w:rFonts w:ascii="Arial" w:hAnsi="Arial" w:cs="Arial"/>
          <w:b/>
          <w:bCs/>
        </w:rPr>
        <w:t>¿Qué se va a hacer?</w:t>
      </w:r>
      <w:r w:rsidRPr="004A2BE5">
        <w:rPr>
          <w:rFonts w:ascii="Arial" w:hAnsi="Arial" w:cs="Arial"/>
        </w:rPr>
        <w:t>: Se integrarán las variables de ruido y el desplazamiento del vehículo hacia el punto fijo.</w:t>
      </w:r>
    </w:p>
    <w:p w14:paraId="6725ED3F" w14:textId="77777777" w:rsidR="004A2BE5" w:rsidRPr="004A2BE5" w:rsidRDefault="004A2BE5">
      <w:pPr>
        <w:numPr>
          <w:ilvl w:val="0"/>
          <w:numId w:val="16"/>
        </w:numPr>
        <w:rPr>
          <w:rFonts w:ascii="Arial" w:hAnsi="Arial" w:cs="Arial"/>
        </w:rPr>
      </w:pPr>
      <w:r w:rsidRPr="004A2BE5">
        <w:rPr>
          <w:rFonts w:ascii="Arial" w:hAnsi="Arial" w:cs="Arial"/>
        </w:rPr>
        <w:t>Se desarrollarán las funciones de ruido de disparo (</w:t>
      </w:r>
      <w:proofErr w:type="spellStart"/>
      <w:r w:rsidRPr="004A2BE5">
        <w:rPr>
          <w:rFonts w:ascii="Arial" w:hAnsi="Arial" w:cs="Arial"/>
        </w:rPr>
        <w:t>Shot</w:t>
      </w:r>
      <w:proofErr w:type="spellEnd"/>
      <w:r w:rsidRPr="004A2BE5">
        <w:rPr>
          <w:rFonts w:ascii="Arial" w:hAnsi="Arial" w:cs="Arial"/>
        </w:rPr>
        <w:t xml:space="preserve"> </w:t>
      </w:r>
      <w:proofErr w:type="spellStart"/>
      <w:r w:rsidRPr="004A2BE5">
        <w:rPr>
          <w:rFonts w:ascii="Arial" w:hAnsi="Arial" w:cs="Arial"/>
        </w:rPr>
        <w:t>Noise</w:t>
      </w:r>
      <w:proofErr w:type="spellEnd"/>
      <w:r w:rsidRPr="004A2BE5">
        <w:rPr>
          <w:rFonts w:ascii="Arial" w:hAnsi="Arial" w:cs="Arial"/>
        </w:rPr>
        <w:t>) y térmico.</w:t>
      </w:r>
    </w:p>
    <w:p w14:paraId="350B7868" w14:textId="77777777" w:rsidR="004A2BE5" w:rsidRPr="004A2BE5" w:rsidRDefault="004A2BE5">
      <w:pPr>
        <w:numPr>
          <w:ilvl w:val="0"/>
          <w:numId w:val="16"/>
        </w:numPr>
        <w:rPr>
          <w:rFonts w:ascii="Arial" w:hAnsi="Arial" w:cs="Arial"/>
        </w:rPr>
      </w:pPr>
      <w:r w:rsidRPr="004A2BE5">
        <w:rPr>
          <w:rFonts w:ascii="Arial" w:hAnsi="Arial" w:cs="Arial"/>
        </w:rPr>
        <w:t xml:space="preserve">Se programará la función de transferencia para un canal </w:t>
      </w:r>
      <w:r w:rsidRPr="004A2BE5">
        <w:rPr>
          <w:rFonts w:ascii="Arial" w:hAnsi="Arial" w:cs="Arial"/>
          <w:b/>
          <w:bCs/>
        </w:rPr>
        <w:t>Vehículo a Infraestructura (V2I)</w:t>
      </w:r>
      <w:r w:rsidRPr="004A2BE5">
        <w:rPr>
          <w:rFonts w:ascii="Arial" w:hAnsi="Arial" w:cs="Arial"/>
        </w:rPr>
        <w:t>, analizando la variación de la señal a medida que el vehículo se acerca al semáforo.</w:t>
      </w:r>
    </w:p>
    <w:p w14:paraId="1417048D" w14:textId="77777777" w:rsidR="004A2BE5" w:rsidRPr="004A2BE5" w:rsidRDefault="004A2BE5" w:rsidP="004A2BE5">
      <w:pPr>
        <w:ind w:left="432"/>
        <w:rPr>
          <w:rFonts w:ascii="Arial" w:hAnsi="Arial" w:cs="Arial"/>
          <w:b/>
          <w:bCs/>
        </w:rPr>
      </w:pPr>
      <w:r w:rsidRPr="004A2BE5">
        <w:rPr>
          <w:rFonts w:ascii="Arial" w:hAnsi="Arial" w:cs="Arial"/>
          <w:b/>
          <w:bCs/>
        </w:rPr>
        <w:t>Sprint 3: Programación de Técnicas de Robustez</w:t>
      </w:r>
    </w:p>
    <w:p w14:paraId="521655BC" w14:textId="77777777" w:rsidR="004A2BE5" w:rsidRPr="004A2BE5" w:rsidRDefault="004A2BE5" w:rsidP="004A2BE5">
      <w:pPr>
        <w:rPr>
          <w:rFonts w:ascii="Arial" w:hAnsi="Arial" w:cs="Arial"/>
        </w:rPr>
      </w:pPr>
      <w:r w:rsidRPr="004A2BE5">
        <w:rPr>
          <w:rFonts w:ascii="Arial" w:hAnsi="Arial" w:cs="Arial"/>
          <w:b/>
          <w:bCs/>
        </w:rPr>
        <w:t>¿Qué se va a hacer?</w:t>
      </w:r>
      <w:r w:rsidRPr="004A2BE5">
        <w:rPr>
          <w:rFonts w:ascii="Arial" w:hAnsi="Arial" w:cs="Arial"/>
        </w:rPr>
        <w:t>: Se implementarán algoritmos de diversidad espacial para combatir la desalineación angular.</w:t>
      </w:r>
    </w:p>
    <w:p w14:paraId="3DE3F632" w14:textId="77777777" w:rsidR="004A2BE5" w:rsidRPr="004A2BE5" w:rsidRDefault="004A2BE5">
      <w:pPr>
        <w:numPr>
          <w:ilvl w:val="0"/>
          <w:numId w:val="17"/>
        </w:numPr>
        <w:rPr>
          <w:rFonts w:ascii="Arial" w:hAnsi="Arial" w:cs="Arial"/>
        </w:rPr>
      </w:pPr>
      <w:r w:rsidRPr="004A2BE5">
        <w:rPr>
          <w:rFonts w:ascii="Arial" w:hAnsi="Arial" w:cs="Arial"/>
        </w:rPr>
        <w:t>Se diseñarán arreglos (</w:t>
      </w:r>
      <w:proofErr w:type="spellStart"/>
      <w:r w:rsidRPr="004A2BE5">
        <w:rPr>
          <w:rFonts w:ascii="Arial" w:hAnsi="Arial" w:cs="Arial"/>
        </w:rPr>
        <w:t>arrays</w:t>
      </w:r>
      <w:proofErr w:type="spellEnd"/>
      <w:r w:rsidRPr="004A2BE5">
        <w:rPr>
          <w:rFonts w:ascii="Arial" w:hAnsi="Arial" w:cs="Arial"/>
        </w:rPr>
        <w:t>) de múltiples fotodiodos en el vehículo para captar la luz desde diferentes ángulos de elevación.</w:t>
      </w:r>
    </w:p>
    <w:p w14:paraId="6D68C164" w14:textId="77777777" w:rsidR="004A2BE5" w:rsidRPr="004A2BE5" w:rsidRDefault="004A2BE5">
      <w:pPr>
        <w:numPr>
          <w:ilvl w:val="0"/>
          <w:numId w:val="17"/>
        </w:numPr>
        <w:rPr>
          <w:rFonts w:ascii="Arial" w:hAnsi="Arial" w:cs="Arial"/>
        </w:rPr>
      </w:pPr>
      <w:r w:rsidRPr="004A2BE5">
        <w:rPr>
          <w:rFonts w:ascii="Arial" w:hAnsi="Arial" w:cs="Arial"/>
        </w:rPr>
        <w:t>Se programará la lógica de "Combinación por Selección" para asegurar la estabilidad de la señal frente a las vibraciones del vehículo en movimiento [3].</w:t>
      </w:r>
    </w:p>
    <w:p w14:paraId="66D00260" w14:textId="77777777" w:rsidR="004A2BE5" w:rsidRPr="004A2BE5" w:rsidRDefault="004A2BE5" w:rsidP="004A2BE5">
      <w:pPr>
        <w:ind w:left="432"/>
        <w:rPr>
          <w:rFonts w:ascii="Arial" w:hAnsi="Arial" w:cs="Arial"/>
          <w:b/>
          <w:bCs/>
        </w:rPr>
      </w:pPr>
      <w:r w:rsidRPr="004A2BE5">
        <w:rPr>
          <w:rFonts w:ascii="Arial" w:hAnsi="Arial" w:cs="Arial"/>
          <w:b/>
          <w:bCs/>
        </w:rPr>
        <w:t>Sprint 4: Simulación de Escenarios Críticos y Validación</w:t>
      </w:r>
    </w:p>
    <w:p w14:paraId="54F81030" w14:textId="77777777" w:rsidR="004A2BE5" w:rsidRPr="004A2BE5" w:rsidRDefault="004A2BE5" w:rsidP="004A2BE5">
      <w:pPr>
        <w:rPr>
          <w:rFonts w:ascii="Arial" w:hAnsi="Arial" w:cs="Arial"/>
        </w:rPr>
      </w:pPr>
      <w:r w:rsidRPr="004A2BE5">
        <w:rPr>
          <w:rFonts w:ascii="Arial" w:hAnsi="Arial" w:cs="Arial"/>
          <w:b/>
          <w:bCs/>
        </w:rPr>
        <w:t>¿Qué se va a hacer?</w:t>
      </w:r>
      <w:r w:rsidRPr="004A2BE5">
        <w:rPr>
          <w:rFonts w:ascii="Arial" w:hAnsi="Arial" w:cs="Arial"/>
        </w:rPr>
        <w:t>: Se someterá el sistema a pruebas de estrés climático y de cobertura.</w:t>
      </w:r>
    </w:p>
    <w:p w14:paraId="4B91F02E" w14:textId="77777777" w:rsidR="004A2BE5" w:rsidRPr="004A2BE5" w:rsidRDefault="004A2BE5">
      <w:pPr>
        <w:numPr>
          <w:ilvl w:val="0"/>
          <w:numId w:val="18"/>
        </w:numPr>
        <w:rPr>
          <w:rFonts w:ascii="Arial" w:hAnsi="Arial" w:cs="Arial"/>
        </w:rPr>
      </w:pPr>
      <w:r w:rsidRPr="004A2BE5">
        <w:rPr>
          <w:rFonts w:ascii="Arial" w:hAnsi="Arial" w:cs="Arial"/>
        </w:rPr>
        <w:t>Se codificarán los modelos de atenuación atmosférica para lluvia y niebla densa [4].</w:t>
      </w:r>
    </w:p>
    <w:p w14:paraId="38B80062" w14:textId="77777777" w:rsidR="004A2BE5" w:rsidRPr="004A2BE5" w:rsidRDefault="004A2BE5">
      <w:pPr>
        <w:numPr>
          <w:ilvl w:val="0"/>
          <w:numId w:val="18"/>
        </w:numPr>
        <w:rPr>
          <w:rFonts w:ascii="Arial" w:hAnsi="Arial" w:cs="Arial"/>
        </w:rPr>
      </w:pPr>
      <w:r w:rsidRPr="004A2BE5">
        <w:rPr>
          <w:rFonts w:ascii="Arial" w:hAnsi="Arial" w:cs="Arial"/>
        </w:rPr>
        <w:t xml:space="preserve">Se generarán las gráficas finales de </w:t>
      </w:r>
      <w:r w:rsidRPr="004A2BE5">
        <w:rPr>
          <w:rFonts w:ascii="Arial" w:hAnsi="Arial" w:cs="Arial"/>
          <w:b/>
          <w:bCs/>
        </w:rPr>
        <w:t>BER vs SNR</w:t>
      </w:r>
      <w:r w:rsidRPr="004A2BE5">
        <w:rPr>
          <w:rFonts w:ascii="Arial" w:hAnsi="Arial" w:cs="Arial"/>
        </w:rPr>
        <w:t xml:space="preserve"> para concluir sobre la confiabilidad de la comunicación bajo el semáforo en escenarios reales.</w:t>
      </w:r>
    </w:p>
    <w:p w14:paraId="05F38A1E" w14:textId="77777777" w:rsidR="004A2BE5" w:rsidRPr="004A2BE5" w:rsidRDefault="004A2BE5" w:rsidP="004A2BE5">
      <w:pPr>
        <w:ind w:left="432"/>
        <w:rPr>
          <w:rFonts w:ascii="Arial" w:hAnsi="Arial" w:cs="Arial"/>
          <w:b/>
          <w:bCs/>
        </w:rPr>
      </w:pPr>
      <w:r w:rsidRPr="004A2BE5">
        <w:rPr>
          <w:rFonts w:ascii="Arial" w:hAnsi="Arial" w:cs="Arial"/>
          <w:b/>
          <w:bCs/>
        </w:rPr>
        <w:t>2.4 Replicabilidad y Resultados Esperados</w:t>
      </w:r>
    </w:p>
    <w:p w14:paraId="5C44D02F" w14:textId="4471E611" w:rsidR="004A2BE5" w:rsidRPr="004A2BE5" w:rsidRDefault="004A2BE5" w:rsidP="004A2BE5">
      <w:pPr>
        <w:rPr>
          <w:rFonts w:ascii="Arial" w:hAnsi="Arial" w:cs="Arial"/>
        </w:rPr>
      </w:pPr>
      <w:r w:rsidRPr="004A2BE5">
        <w:rPr>
          <w:rFonts w:ascii="Arial" w:hAnsi="Arial" w:cs="Arial"/>
        </w:rPr>
        <w:t>Para asegurar que este componente pueda ser replicado, se documentará cada script de Python con sus respectivos comentarios técnicos, detallando los valores de entrada y las ecuaciones aplicadas. Al finalizar, se entregará un modelo funcional que demuestre el impacto de los factores externos y la elevación en la comunicación VLC entre infraestructura y vehículos.</w:t>
      </w:r>
    </w:p>
    <w:p w14:paraId="549CA965" w14:textId="77777777" w:rsidR="004A2BE5" w:rsidRPr="004A2BE5" w:rsidRDefault="004A2BE5" w:rsidP="004A2BE5">
      <w:pPr>
        <w:rPr>
          <w:rFonts w:ascii="Arial" w:hAnsi="Arial" w:cs="Arial"/>
        </w:rPr>
      </w:pPr>
    </w:p>
    <w:p w14:paraId="4BE0BFE9" w14:textId="163D3048" w:rsidR="004A2BE5" w:rsidRDefault="004A2BE5" w:rsidP="004A2BE5">
      <w:pPr>
        <w:rPr>
          <w:rFonts w:ascii="Arial" w:hAnsi="Arial" w:cs="Arial"/>
          <w:b/>
          <w:bCs/>
        </w:rPr>
      </w:pPr>
      <w:r w:rsidRPr="004A2BE5">
        <w:rPr>
          <w:rFonts w:ascii="Arial" w:hAnsi="Arial" w:cs="Arial"/>
          <w:b/>
          <w:bCs/>
        </w:rPr>
        <w:lastRenderedPageBreak/>
        <w:t xml:space="preserve">¿Qué voy a hacer? </w:t>
      </w:r>
    </w:p>
    <w:p w14:paraId="40327CB3" w14:textId="48C55622" w:rsidR="003857D4" w:rsidRPr="004A2BE5" w:rsidRDefault="003857D4" w:rsidP="003857D4">
      <w:pPr>
        <w:rPr>
          <w:rFonts w:ascii="Arial" w:hAnsi="Arial" w:cs="Arial"/>
        </w:rPr>
      </w:pPr>
      <w:r w:rsidRPr="004A2BE5">
        <w:rPr>
          <w:rFonts w:ascii="Arial" w:hAnsi="Arial" w:cs="Arial"/>
        </w:rPr>
        <w:t>Se manipularán variables en el código de Python (como la altura del semáforo, velocidad del vehículo y condiciones climáticas) para observar y explicar el comportamiento del enlace VLC.</w:t>
      </w:r>
    </w:p>
    <w:p w14:paraId="6F703F1F" w14:textId="77777777" w:rsidR="003857D4" w:rsidRPr="004A2BE5" w:rsidRDefault="003857D4" w:rsidP="004A2BE5">
      <w:pPr>
        <w:rPr>
          <w:rFonts w:ascii="Arial" w:hAnsi="Arial" w:cs="Arial"/>
          <w:b/>
          <w:bCs/>
        </w:rPr>
      </w:pPr>
    </w:p>
    <w:p w14:paraId="3AAD7F28" w14:textId="77777777" w:rsidR="004A2BE5" w:rsidRPr="004A2BE5" w:rsidRDefault="004A2BE5" w:rsidP="004A2BE5">
      <w:pPr>
        <w:jc w:val="both"/>
        <w:rPr>
          <w:rFonts w:ascii="Arial" w:hAnsi="Arial" w:cs="Arial"/>
        </w:rPr>
      </w:pPr>
      <w:r w:rsidRPr="004A2BE5">
        <w:rPr>
          <w:rFonts w:ascii="Arial" w:hAnsi="Arial" w:cs="Arial"/>
        </w:rPr>
        <w:t>Para el desarrollo del componente, se ejecutará una investigación de enfoque cuantitativo y tipo experimental, empleando un método inductivo bajo el marco de trabajo ágil. La recolección de información se fundamentará en un análisis documental técnico de las fuentes bibliográficas seleccionadas, mientras que el análisis de datos se realizará mediante la comparación estadística de resultados obtenidos en un entorno de simulación programado en Python, enfocado en la interacción entre infraestructura fija y vehículos (V2I).</w:t>
      </w:r>
    </w:p>
    <w:p w14:paraId="2CF3EAE3" w14:textId="77777777" w:rsidR="004A2BE5" w:rsidRPr="004A2BE5" w:rsidRDefault="004A2BE5" w:rsidP="004A2BE5">
      <w:pPr>
        <w:jc w:val="both"/>
        <w:rPr>
          <w:rFonts w:ascii="Arial" w:hAnsi="Arial" w:cs="Arial"/>
        </w:rPr>
      </w:pPr>
      <w:r w:rsidRPr="004A2BE5">
        <w:rPr>
          <w:rFonts w:ascii="Arial" w:hAnsi="Arial" w:cs="Arial"/>
        </w:rPr>
        <w:t xml:space="preserve">La planificación se divide en cuatro ciclos denominados </w:t>
      </w:r>
      <w:proofErr w:type="spellStart"/>
      <w:r w:rsidRPr="004A2BE5">
        <w:rPr>
          <w:rFonts w:ascii="Arial" w:hAnsi="Arial" w:cs="Arial"/>
        </w:rPr>
        <w:t>Sprints</w:t>
      </w:r>
      <w:proofErr w:type="spellEnd"/>
      <w:r w:rsidRPr="004A2BE5">
        <w:rPr>
          <w:rFonts w:ascii="Arial" w:hAnsi="Arial" w:cs="Arial"/>
        </w:rPr>
        <w:t xml:space="preserve">. En la primera fase, se construirá el motor físico del simulador codificando el modelo de emisión </w:t>
      </w:r>
      <w:proofErr w:type="spellStart"/>
      <w:r w:rsidRPr="004A2BE5">
        <w:rPr>
          <w:rFonts w:ascii="Arial" w:hAnsi="Arial" w:cs="Arial"/>
        </w:rPr>
        <w:t>Lambertiana</w:t>
      </w:r>
      <w:proofErr w:type="spellEnd"/>
      <w:r w:rsidRPr="004A2BE5">
        <w:rPr>
          <w:rFonts w:ascii="Arial" w:hAnsi="Arial" w:cs="Arial"/>
        </w:rPr>
        <w:t xml:space="preserve"> y la geometría vectorial, considerando la elevación de un dispositivo fijo como un semáforo. Posteriormente, se integrarán al código las variables de ruido ambiental y la dinámica de aproximación vehicular para representar un canal de comunicación realista bajo condiciones de movilidad y cambios angulares constantes.</w:t>
      </w:r>
    </w:p>
    <w:p w14:paraId="2486D9A3" w14:textId="77777777" w:rsidR="004A2BE5" w:rsidRPr="004A2BE5" w:rsidRDefault="004A2BE5" w:rsidP="004A2BE5">
      <w:pPr>
        <w:jc w:val="both"/>
        <w:rPr>
          <w:rFonts w:ascii="Arial" w:hAnsi="Arial" w:cs="Arial"/>
        </w:rPr>
      </w:pPr>
      <w:r w:rsidRPr="004A2BE5">
        <w:rPr>
          <w:rFonts w:ascii="Arial" w:hAnsi="Arial" w:cs="Arial"/>
        </w:rPr>
        <w:t xml:space="preserve">En la etapa avanzada, se programarán algoritmos de robustez mediante técnicas de diversidad espacial, configurando arreglos de receptores para mitigar errores por desalineación y vibración. </w:t>
      </w:r>
      <w:r w:rsidRPr="004A2BE5">
        <w:rPr>
          <w:rFonts w:ascii="Arial" w:hAnsi="Arial" w:cs="Arial"/>
          <w:highlight w:val="yellow"/>
        </w:rPr>
        <w:t>Finalmente, se ejecutarán pruebas de estrés bajo escenarios climáticos críticos, como lluvia y niebla, para obtener las métricas de desempeño de la tasa de error de bit (BER) frente a la relación señal a ruido (SNR), garantizando la replicabilidad y validación técnica del componente en un entorno de infraestructura inteligente.</w:t>
      </w:r>
    </w:p>
    <w:p w14:paraId="3D341F03" w14:textId="77777777" w:rsidR="00477897" w:rsidRPr="004A2BE5" w:rsidRDefault="00477897" w:rsidP="004A2BE5"/>
    <w:p w14:paraId="13968E49" w14:textId="77777777" w:rsidR="00477897" w:rsidRDefault="00477897" w:rsidP="003C0B3C">
      <w:pPr>
        <w:pStyle w:val="Texto"/>
      </w:pPr>
    </w:p>
    <w:p w14:paraId="11DD31FB" w14:textId="77777777" w:rsidR="002E387B" w:rsidRDefault="002E387B" w:rsidP="003C0B3C">
      <w:pPr>
        <w:pStyle w:val="Texto"/>
      </w:pPr>
    </w:p>
    <w:p w14:paraId="6DD32B25" w14:textId="77777777" w:rsidR="002E387B" w:rsidRDefault="002E387B" w:rsidP="003C0B3C">
      <w:pPr>
        <w:pStyle w:val="Texto"/>
      </w:pPr>
    </w:p>
    <w:p w14:paraId="67D3D18A" w14:textId="77777777" w:rsidR="00054603" w:rsidRDefault="00054603" w:rsidP="00054603">
      <w:pPr>
        <w:pStyle w:val="Nivel1"/>
        <w:numPr>
          <w:ilvl w:val="0"/>
          <w:numId w:val="0"/>
        </w:numPr>
        <w:ind w:left="432" w:hanging="432"/>
      </w:pPr>
      <w:bookmarkStart w:id="12" w:name="_Toc85388332"/>
    </w:p>
    <w:p w14:paraId="592B16C9" w14:textId="4F4EF49F" w:rsidR="00F51D2C" w:rsidRDefault="00F51D2C" w:rsidP="00477897">
      <w:pPr>
        <w:pStyle w:val="Nivel1"/>
      </w:pPr>
      <w:r>
        <w:t>RESULTADOS, CONCLUSIONES Y RECOMENDACIONES</w:t>
      </w:r>
      <w:bookmarkEnd w:id="12"/>
    </w:p>
    <w:p w14:paraId="65161008" w14:textId="77777777" w:rsidR="007257BA" w:rsidRPr="007257BA" w:rsidRDefault="007257BA" w:rsidP="007257BA">
      <w:pPr>
        <w:pStyle w:val="Texto"/>
      </w:pPr>
    </w:p>
    <w:p w14:paraId="1A71FC25" w14:textId="44495EE2" w:rsidR="000A1F74" w:rsidRDefault="00F51D2C" w:rsidP="00F51D2C">
      <w:pPr>
        <w:pStyle w:val="Nivel2"/>
      </w:pPr>
      <w:bookmarkStart w:id="13" w:name="_Toc85388333"/>
      <w:r>
        <w:t>Resultados</w:t>
      </w:r>
      <w:bookmarkEnd w:id="13"/>
    </w:p>
    <w:p w14:paraId="21E2C6E0" w14:textId="77777777" w:rsidR="00F51D2C" w:rsidRDefault="002E387B" w:rsidP="00F51D2C">
      <w:pPr>
        <w:pStyle w:val="Texto"/>
      </w:pPr>
      <w:r>
        <w:t>Exponer l</w:t>
      </w:r>
      <w:r w:rsidR="007257BA" w:rsidRPr="007257BA">
        <w:t xml:space="preserve">os resultados </w:t>
      </w:r>
      <w:r>
        <w:t>obtenidos</w:t>
      </w:r>
      <w:r w:rsidR="007257BA">
        <w:t xml:space="preserve">, </w:t>
      </w:r>
      <w:r w:rsidR="007257BA" w:rsidRPr="007257BA">
        <w:t>utiliz</w:t>
      </w:r>
      <w:r>
        <w:t xml:space="preserve">ando para esto el </w:t>
      </w:r>
      <w:r w:rsidR="007257BA">
        <w:t xml:space="preserve">apoyo de tablas, </w:t>
      </w:r>
      <w:r w:rsidR="007257BA" w:rsidRPr="007257BA">
        <w:t>figuras</w:t>
      </w:r>
      <w:r w:rsidR="007257BA">
        <w:t>, entre otros</w:t>
      </w:r>
      <w:r w:rsidR="007257BA" w:rsidRPr="007257BA">
        <w:t>.</w:t>
      </w:r>
    </w:p>
    <w:p w14:paraId="13F43208" w14:textId="5F4B727A" w:rsidR="007257BA" w:rsidRDefault="007257BA" w:rsidP="007257BA">
      <w:pPr>
        <w:pStyle w:val="Texto"/>
      </w:pPr>
      <w:r>
        <w:t xml:space="preserve">Un ejemplo de una tabla se presenta </w:t>
      </w:r>
      <w:r w:rsidR="004C4ED3">
        <w:t>en Tabla 3.1.</w:t>
      </w:r>
    </w:p>
    <w:p w14:paraId="1A30084B" w14:textId="07A7B5FF" w:rsidR="00021DF3" w:rsidRDefault="00824642" w:rsidP="00801FF3">
      <w:pPr>
        <w:pStyle w:val="Texto"/>
        <w:jc w:val="center"/>
      </w:pPr>
      <w:r w:rsidRPr="00824642">
        <w:rPr>
          <w:b/>
        </w:rPr>
        <w:t>Tabla</w:t>
      </w:r>
      <w:r>
        <w:rPr>
          <w:b/>
        </w:rPr>
        <w:t xml:space="preserve"> </w:t>
      </w:r>
      <w:r w:rsidR="004C4ED3">
        <w:rPr>
          <w:b/>
        </w:rPr>
        <w:t>3.</w:t>
      </w:r>
      <w:r w:rsidRPr="00824642">
        <w:rPr>
          <w:b/>
        </w:rPr>
        <w:t>1.</w:t>
      </w:r>
      <w:r>
        <w:t xml:space="preserve"> Resultados de las pruebas realizadas</w:t>
      </w:r>
    </w:p>
    <w:tbl>
      <w:tblPr>
        <w:tblStyle w:val="Tablaconcuadrcula"/>
        <w:tblW w:w="0" w:type="auto"/>
        <w:tblInd w:w="1980" w:type="dxa"/>
        <w:tblLook w:val="04A0" w:firstRow="1" w:lastRow="0" w:firstColumn="1" w:lastColumn="0" w:noHBand="0" w:noVBand="1"/>
      </w:tblPr>
      <w:tblGrid>
        <w:gridCol w:w="1512"/>
        <w:gridCol w:w="1748"/>
        <w:gridCol w:w="1701"/>
      </w:tblGrid>
      <w:tr w:rsidR="007257BA" w:rsidRPr="000A1F74" w14:paraId="798E40DA" w14:textId="77777777" w:rsidTr="007B5A68">
        <w:tc>
          <w:tcPr>
            <w:tcW w:w="1512" w:type="dxa"/>
          </w:tcPr>
          <w:p w14:paraId="3FBADF3E" w14:textId="77777777" w:rsidR="007257BA" w:rsidRPr="000A1F74" w:rsidRDefault="007257BA" w:rsidP="007B5A68">
            <w:pPr>
              <w:pStyle w:val="Texto"/>
              <w:spacing w:line="240" w:lineRule="auto"/>
              <w:jc w:val="center"/>
              <w:rPr>
                <w:b/>
              </w:rPr>
            </w:pPr>
            <w:r w:rsidRPr="000A1F74">
              <w:rPr>
                <w:b/>
              </w:rPr>
              <w:lastRenderedPageBreak/>
              <w:t>No. Prueba</w:t>
            </w:r>
          </w:p>
        </w:tc>
        <w:tc>
          <w:tcPr>
            <w:tcW w:w="1748" w:type="dxa"/>
          </w:tcPr>
          <w:p w14:paraId="7F1317A0" w14:textId="77777777" w:rsidR="007257BA" w:rsidRPr="000A1F74" w:rsidRDefault="007257BA" w:rsidP="007B5A68">
            <w:pPr>
              <w:pStyle w:val="Texto"/>
              <w:spacing w:line="240" w:lineRule="auto"/>
              <w:jc w:val="center"/>
              <w:rPr>
                <w:b/>
              </w:rPr>
            </w:pPr>
            <w:r w:rsidRPr="000A1F74">
              <w:rPr>
                <w:b/>
              </w:rPr>
              <w:t>Resultado</w:t>
            </w:r>
          </w:p>
        </w:tc>
        <w:tc>
          <w:tcPr>
            <w:tcW w:w="1701" w:type="dxa"/>
          </w:tcPr>
          <w:p w14:paraId="1A7E479E" w14:textId="77777777" w:rsidR="007257BA" w:rsidRPr="000A1F74" w:rsidRDefault="007257BA" w:rsidP="007B5A68">
            <w:pPr>
              <w:pStyle w:val="Texto"/>
              <w:spacing w:line="240" w:lineRule="auto"/>
              <w:jc w:val="center"/>
              <w:rPr>
                <w:b/>
              </w:rPr>
            </w:pPr>
            <w:r w:rsidRPr="000A1F74">
              <w:rPr>
                <w:b/>
              </w:rPr>
              <w:t>Tiempo [s]</w:t>
            </w:r>
          </w:p>
        </w:tc>
      </w:tr>
      <w:tr w:rsidR="007257BA" w:rsidRPr="000A1F74" w14:paraId="1985A3D3" w14:textId="77777777" w:rsidTr="007B5A68">
        <w:tc>
          <w:tcPr>
            <w:tcW w:w="1512" w:type="dxa"/>
          </w:tcPr>
          <w:p w14:paraId="615ADDD5" w14:textId="77777777" w:rsidR="007257BA" w:rsidRPr="000A1F74" w:rsidRDefault="007257BA" w:rsidP="007B5A68">
            <w:pPr>
              <w:pStyle w:val="Texto"/>
              <w:spacing w:line="240" w:lineRule="auto"/>
              <w:jc w:val="center"/>
            </w:pPr>
            <w:r w:rsidRPr="000A1F74">
              <w:t>1</w:t>
            </w:r>
          </w:p>
        </w:tc>
        <w:tc>
          <w:tcPr>
            <w:tcW w:w="1748" w:type="dxa"/>
          </w:tcPr>
          <w:p w14:paraId="75FD3148" w14:textId="77777777" w:rsidR="007257BA" w:rsidRPr="000A1F74" w:rsidRDefault="007257BA" w:rsidP="007B5A68">
            <w:pPr>
              <w:pStyle w:val="Texto"/>
              <w:spacing w:line="240" w:lineRule="auto"/>
              <w:jc w:val="center"/>
            </w:pPr>
            <w:r w:rsidRPr="000A1F74">
              <w:t>10</w:t>
            </w:r>
          </w:p>
        </w:tc>
        <w:tc>
          <w:tcPr>
            <w:tcW w:w="1701" w:type="dxa"/>
          </w:tcPr>
          <w:p w14:paraId="0D588F7F" w14:textId="77777777" w:rsidR="007257BA" w:rsidRPr="000A1F74" w:rsidRDefault="007257BA" w:rsidP="007B5A68">
            <w:pPr>
              <w:pStyle w:val="Texto"/>
              <w:spacing w:line="240" w:lineRule="auto"/>
              <w:jc w:val="center"/>
            </w:pPr>
            <w:r w:rsidRPr="000A1F74">
              <w:t>0.9</w:t>
            </w:r>
          </w:p>
        </w:tc>
      </w:tr>
      <w:tr w:rsidR="007257BA" w:rsidRPr="000A1F74" w14:paraId="5F5FE2BD" w14:textId="77777777" w:rsidTr="007B5A68">
        <w:tc>
          <w:tcPr>
            <w:tcW w:w="1512" w:type="dxa"/>
          </w:tcPr>
          <w:p w14:paraId="36EAA155" w14:textId="77777777" w:rsidR="007257BA" w:rsidRPr="000A1F74" w:rsidRDefault="007257BA" w:rsidP="007B5A68">
            <w:pPr>
              <w:pStyle w:val="Texto"/>
              <w:spacing w:line="240" w:lineRule="auto"/>
              <w:jc w:val="center"/>
            </w:pPr>
            <w:r w:rsidRPr="000A1F74">
              <w:t>2</w:t>
            </w:r>
          </w:p>
        </w:tc>
        <w:tc>
          <w:tcPr>
            <w:tcW w:w="1748" w:type="dxa"/>
          </w:tcPr>
          <w:p w14:paraId="623BFEE3" w14:textId="77777777" w:rsidR="007257BA" w:rsidRPr="000A1F74" w:rsidRDefault="007257BA" w:rsidP="007B5A68">
            <w:pPr>
              <w:pStyle w:val="Texto"/>
              <w:spacing w:line="240" w:lineRule="auto"/>
              <w:jc w:val="center"/>
            </w:pPr>
            <w:r w:rsidRPr="000A1F74">
              <w:t>5</w:t>
            </w:r>
          </w:p>
        </w:tc>
        <w:tc>
          <w:tcPr>
            <w:tcW w:w="1701" w:type="dxa"/>
          </w:tcPr>
          <w:p w14:paraId="32AE2F78" w14:textId="77777777" w:rsidR="007257BA" w:rsidRPr="000A1F74" w:rsidRDefault="007257BA" w:rsidP="007B5A68">
            <w:pPr>
              <w:pStyle w:val="Texto"/>
              <w:spacing w:line="240" w:lineRule="auto"/>
              <w:jc w:val="center"/>
            </w:pPr>
            <w:r w:rsidRPr="000A1F74">
              <w:t>0.5</w:t>
            </w:r>
          </w:p>
        </w:tc>
      </w:tr>
    </w:tbl>
    <w:p w14:paraId="7C8A45D2" w14:textId="77777777" w:rsidR="007257BA" w:rsidRDefault="007257BA" w:rsidP="007257BA">
      <w:pPr>
        <w:pStyle w:val="Texto"/>
      </w:pPr>
    </w:p>
    <w:p w14:paraId="5FA58F56" w14:textId="10FB17C9" w:rsidR="007257BA" w:rsidRDefault="007257BA" w:rsidP="007257BA">
      <w:pPr>
        <w:pStyle w:val="Texto"/>
      </w:pPr>
      <w:r>
        <w:t xml:space="preserve">Un ejemplo de una figura se presenta </w:t>
      </w:r>
      <w:r w:rsidR="004C4ED3">
        <w:t>en Figura 3.1.</w:t>
      </w:r>
    </w:p>
    <w:p w14:paraId="6D78AE6E" w14:textId="77777777" w:rsidR="007257BA" w:rsidRDefault="007257BA" w:rsidP="00D6682F">
      <w:pPr>
        <w:pStyle w:val="Tabla"/>
      </w:pPr>
      <w:r>
        <w:rPr>
          <w:noProof/>
          <w:lang w:val="en-US"/>
        </w:rPr>
        <w:drawing>
          <wp:inline distT="0" distB="0" distL="0" distR="0" wp14:anchorId="77BEB423" wp14:editId="6A118C96">
            <wp:extent cx="3673503" cy="1836752"/>
            <wp:effectExtent l="0" t="0" r="3175" b="1143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9C8AA25" w14:textId="1B74DCA0" w:rsidR="007257BA" w:rsidRDefault="006F5F50" w:rsidP="00471B27">
      <w:pPr>
        <w:pStyle w:val="Texto"/>
        <w:jc w:val="center"/>
      </w:pPr>
      <w:r>
        <w:rPr>
          <w:b/>
        </w:rPr>
        <w:t xml:space="preserve">Figura </w:t>
      </w:r>
      <w:r w:rsidR="004C4ED3">
        <w:rPr>
          <w:b/>
        </w:rPr>
        <w:t>3.</w:t>
      </w:r>
      <w:r>
        <w:rPr>
          <w:b/>
        </w:rPr>
        <w:t>1</w:t>
      </w:r>
      <w:r w:rsidR="00021DF3">
        <w:rPr>
          <w:b/>
        </w:rPr>
        <w:t xml:space="preserve">. </w:t>
      </w:r>
      <w:r w:rsidR="007257BA">
        <w:t>Resultados de las pruebas realizadas</w:t>
      </w:r>
    </w:p>
    <w:p w14:paraId="323434C5" w14:textId="786AE04F" w:rsidR="007257BA" w:rsidRDefault="007257BA" w:rsidP="007257BA">
      <w:pPr>
        <w:pStyle w:val="Texto"/>
        <w:tabs>
          <w:tab w:val="left" w:pos="2114"/>
        </w:tabs>
      </w:pPr>
      <w:r>
        <w:t>Un ejem</w:t>
      </w:r>
      <w:r w:rsidR="004C4ED3">
        <w:t>plo de una ecuación se presenta en Ecuación 3.1.</w:t>
      </w:r>
    </w:p>
    <w:p w14:paraId="17D92F8D" w14:textId="77777777" w:rsidR="007257BA" w:rsidRPr="00471B27" w:rsidRDefault="00000000" w:rsidP="007257BA">
      <w:pPr>
        <w:pStyle w:val="Texto"/>
        <w:tabs>
          <w:tab w:val="left" w:pos="2114"/>
        </w:tabs>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020200BB" w14:textId="001827B3" w:rsidR="00471B27" w:rsidRPr="007A6D39" w:rsidRDefault="00686BBB" w:rsidP="007A6D39">
      <w:pPr>
        <w:pStyle w:val="Texto"/>
        <w:tabs>
          <w:tab w:val="left" w:pos="2114"/>
        </w:tabs>
        <w:jc w:val="center"/>
        <w:rPr>
          <w:rFonts w:eastAsiaTheme="minorEastAsia"/>
          <w:b/>
        </w:rPr>
      </w:pPr>
      <w:r>
        <w:rPr>
          <w:rFonts w:eastAsiaTheme="minorEastAsia"/>
          <w:b/>
        </w:rPr>
        <w:t xml:space="preserve">Ecuación </w:t>
      </w:r>
      <w:r w:rsidR="004C4ED3">
        <w:rPr>
          <w:rFonts w:eastAsiaTheme="minorEastAsia"/>
          <w:b/>
        </w:rPr>
        <w:t>3.</w:t>
      </w:r>
      <w:r>
        <w:rPr>
          <w:rFonts w:eastAsiaTheme="minorEastAsia"/>
          <w:b/>
        </w:rPr>
        <w:t>1</w:t>
      </w:r>
      <w:r w:rsidR="00021DF3">
        <w:rPr>
          <w:rFonts w:eastAsiaTheme="minorEastAsia"/>
          <w:b/>
        </w:rPr>
        <w:t xml:space="preserve">. </w:t>
      </w:r>
      <w:r>
        <w:rPr>
          <w:rFonts w:eastAsiaTheme="minorEastAsia"/>
        </w:rPr>
        <w:t>Trinomio Cuadrado Perfecto</w:t>
      </w:r>
      <w:r w:rsidR="007A6D39" w:rsidRPr="007A6D39">
        <w:rPr>
          <w:rFonts w:eastAsiaTheme="minorEastAsia"/>
          <w:b/>
        </w:rPr>
        <w:t xml:space="preserve"> </w:t>
      </w:r>
    </w:p>
    <w:p w14:paraId="21E2A482" w14:textId="30064AEF" w:rsidR="007257BA" w:rsidRDefault="007257BA" w:rsidP="00F51D2C">
      <w:pPr>
        <w:pStyle w:val="Texto"/>
      </w:pPr>
    </w:p>
    <w:p w14:paraId="7C757E93" w14:textId="085C7898" w:rsidR="00B61AF9" w:rsidRDefault="00B61AF9" w:rsidP="00F51D2C">
      <w:pPr>
        <w:pStyle w:val="Texto"/>
      </w:pPr>
    </w:p>
    <w:p w14:paraId="5E8B1C0F" w14:textId="27E5C5AF" w:rsidR="00B61AF9" w:rsidRDefault="00B61AF9" w:rsidP="00F51D2C">
      <w:pPr>
        <w:pStyle w:val="Texto"/>
      </w:pPr>
    </w:p>
    <w:p w14:paraId="34DD8AF0" w14:textId="7218FACB" w:rsidR="00B61AF9" w:rsidRDefault="00B61AF9" w:rsidP="00F51D2C">
      <w:pPr>
        <w:pStyle w:val="Texto"/>
      </w:pPr>
    </w:p>
    <w:p w14:paraId="435A223A" w14:textId="77777777" w:rsidR="00B61AF9" w:rsidRDefault="00B61AF9" w:rsidP="00F51D2C">
      <w:pPr>
        <w:pStyle w:val="Texto"/>
      </w:pPr>
    </w:p>
    <w:p w14:paraId="77D9FA90" w14:textId="7DCAA835" w:rsidR="00F51D2C" w:rsidRDefault="00F51D2C" w:rsidP="00F51D2C">
      <w:pPr>
        <w:pStyle w:val="Nivel2"/>
      </w:pPr>
      <w:bookmarkStart w:id="14" w:name="_Toc85388334"/>
      <w:r>
        <w:t>Conclusiones</w:t>
      </w:r>
      <w:bookmarkEnd w:id="14"/>
      <w:r w:rsidR="00F7291A">
        <w:t xml:space="preserve"> </w:t>
      </w:r>
    </w:p>
    <w:p w14:paraId="006E4EB1" w14:textId="1103FEF6" w:rsidR="00686BBB" w:rsidRDefault="002E387B" w:rsidP="00686BBB">
      <w:pPr>
        <w:pStyle w:val="Texto"/>
      </w:pPr>
      <w:r>
        <w:t>Presenta lo novedoso del trabajo</w:t>
      </w:r>
      <w:r w:rsidR="00054603">
        <w:t xml:space="preserve"> de integración curricular</w:t>
      </w:r>
      <w:r>
        <w:t xml:space="preserve">, así como </w:t>
      </w:r>
      <w:r w:rsidR="00F7291A">
        <w:t>evaluación d</w:t>
      </w:r>
      <w:r>
        <w:t xml:space="preserve">el cumplimiento o no de lo propuesto en los objetivos. En el caso en que no se </w:t>
      </w:r>
      <w:r w:rsidR="00F7291A">
        <w:t xml:space="preserve">cumpla uno o varios objetivos, y no se </w:t>
      </w:r>
      <w:r>
        <w:t xml:space="preserve">logren los resultados esperados, </w:t>
      </w:r>
      <w:r w:rsidR="00F7291A">
        <w:t xml:space="preserve">se </w:t>
      </w:r>
      <w:r>
        <w:t>propone una posible respuesta que explique por qué sucedió esto o las falencias de la planteado</w:t>
      </w:r>
      <w:r w:rsidR="00F85083">
        <w:t xml:space="preserve">. </w:t>
      </w:r>
    </w:p>
    <w:p w14:paraId="2BA6DF6B" w14:textId="77777777" w:rsidR="005A4B7A" w:rsidRPr="005A4B7A" w:rsidRDefault="005A4B7A" w:rsidP="005A4B7A"/>
    <w:p w14:paraId="3BD5D870" w14:textId="77777777" w:rsidR="00F51D2C" w:rsidRDefault="00F51D2C" w:rsidP="00F51D2C">
      <w:pPr>
        <w:pStyle w:val="Nivel2"/>
      </w:pPr>
      <w:bookmarkStart w:id="15" w:name="_Toc85388335"/>
      <w:r>
        <w:t>Recomendaciones</w:t>
      </w:r>
      <w:bookmarkEnd w:id="15"/>
    </w:p>
    <w:p w14:paraId="15DD23B5" w14:textId="2419737E" w:rsidR="002E387B" w:rsidRDefault="0045146A" w:rsidP="002E387B">
      <w:pPr>
        <w:pStyle w:val="Texto"/>
      </w:pPr>
      <w:r w:rsidRPr="0045146A">
        <w:rPr>
          <w:lang w:val="es-ES"/>
        </w:rPr>
        <w:lastRenderedPageBreak/>
        <w:t xml:space="preserve">Indicar las </w:t>
      </w:r>
      <w:r w:rsidR="002E387B">
        <w:rPr>
          <w:lang w:val="es-ES"/>
        </w:rPr>
        <w:t>recomendaciones formuladas a partir del desarrollo de este trabajo</w:t>
      </w:r>
      <w:r w:rsidR="00054603">
        <w:rPr>
          <w:lang w:val="es-ES"/>
        </w:rPr>
        <w:t xml:space="preserve"> de integración curricular.</w:t>
      </w:r>
    </w:p>
    <w:p w14:paraId="5FAF9ED5" w14:textId="21AE0FF5" w:rsidR="002E387B" w:rsidRPr="0045146A" w:rsidRDefault="002E387B" w:rsidP="0045146A">
      <w:pPr>
        <w:pStyle w:val="Texto"/>
        <w:rPr>
          <w:lang w:val="es-ES"/>
        </w:rPr>
      </w:pPr>
    </w:p>
    <w:p w14:paraId="6F6D478A" w14:textId="77777777" w:rsidR="009E5C1D" w:rsidRDefault="009E5C1D" w:rsidP="000A1F74">
      <w:pPr>
        <w:pStyle w:val="Texto"/>
        <w:tabs>
          <w:tab w:val="left" w:pos="2114"/>
        </w:tabs>
      </w:pPr>
    </w:p>
    <w:p w14:paraId="4E5E6421" w14:textId="77777777" w:rsidR="001D01A7" w:rsidRDefault="001D01A7" w:rsidP="000A1F74">
      <w:pPr>
        <w:pStyle w:val="Texto"/>
        <w:tabs>
          <w:tab w:val="left" w:pos="2114"/>
        </w:tabs>
      </w:pPr>
    </w:p>
    <w:p w14:paraId="16342E84" w14:textId="77777777" w:rsidR="001D01A7" w:rsidRDefault="001D01A7" w:rsidP="000A1F74">
      <w:pPr>
        <w:pStyle w:val="Texto"/>
        <w:tabs>
          <w:tab w:val="left" w:pos="2114"/>
        </w:tabs>
      </w:pPr>
    </w:p>
    <w:p w14:paraId="6AE94056" w14:textId="77777777" w:rsidR="001D01A7" w:rsidRDefault="001D01A7" w:rsidP="000A1F74">
      <w:pPr>
        <w:pStyle w:val="Texto"/>
        <w:tabs>
          <w:tab w:val="left" w:pos="2114"/>
        </w:tabs>
      </w:pPr>
    </w:p>
    <w:p w14:paraId="115620E6" w14:textId="77777777" w:rsidR="001D01A7" w:rsidRDefault="001D01A7" w:rsidP="000A1F74">
      <w:pPr>
        <w:pStyle w:val="Texto"/>
        <w:tabs>
          <w:tab w:val="left" w:pos="2114"/>
        </w:tabs>
      </w:pPr>
    </w:p>
    <w:p w14:paraId="3038E28F" w14:textId="77777777" w:rsidR="001D01A7" w:rsidRDefault="001D01A7" w:rsidP="000A1F74">
      <w:pPr>
        <w:pStyle w:val="Texto"/>
        <w:tabs>
          <w:tab w:val="left" w:pos="2114"/>
        </w:tabs>
      </w:pPr>
    </w:p>
    <w:p w14:paraId="11585AF9" w14:textId="77777777" w:rsidR="001D01A7" w:rsidRDefault="001D01A7" w:rsidP="000A1F74">
      <w:pPr>
        <w:pStyle w:val="Texto"/>
        <w:tabs>
          <w:tab w:val="left" w:pos="2114"/>
        </w:tabs>
      </w:pPr>
    </w:p>
    <w:p w14:paraId="05A6BFD4" w14:textId="77777777" w:rsidR="001D01A7" w:rsidRDefault="001D01A7" w:rsidP="000A1F74">
      <w:pPr>
        <w:pStyle w:val="Texto"/>
        <w:tabs>
          <w:tab w:val="left" w:pos="2114"/>
        </w:tabs>
      </w:pPr>
    </w:p>
    <w:p w14:paraId="6919D26C" w14:textId="77777777" w:rsidR="001D01A7" w:rsidRDefault="001D01A7" w:rsidP="000A1F74">
      <w:pPr>
        <w:pStyle w:val="Texto"/>
        <w:tabs>
          <w:tab w:val="left" w:pos="2114"/>
        </w:tabs>
      </w:pPr>
    </w:p>
    <w:p w14:paraId="1EAA7219" w14:textId="77777777" w:rsidR="001D01A7" w:rsidRDefault="001D01A7" w:rsidP="000A1F74">
      <w:pPr>
        <w:pStyle w:val="Texto"/>
        <w:tabs>
          <w:tab w:val="left" w:pos="2114"/>
        </w:tabs>
      </w:pPr>
    </w:p>
    <w:p w14:paraId="0BE7DC09" w14:textId="77777777" w:rsidR="001D01A7" w:rsidRDefault="001D01A7" w:rsidP="000A1F74">
      <w:pPr>
        <w:pStyle w:val="Texto"/>
        <w:tabs>
          <w:tab w:val="left" w:pos="2114"/>
        </w:tabs>
      </w:pPr>
    </w:p>
    <w:p w14:paraId="58F10C86" w14:textId="77777777" w:rsidR="001D01A7" w:rsidRDefault="001D01A7" w:rsidP="000A1F74">
      <w:pPr>
        <w:pStyle w:val="Texto"/>
        <w:tabs>
          <w:tab w:val="left" w:pos="2114"/>
        </w:tabs>
      </w:pPr>
    </w:p>
    <w:p w14:paraId="327A66EB" w14:textId="77777777" w:rsidR="001D01A7" w:rsidRDefault="001D01A7" w:rsidP="000A1F74">
      <w:pPr>
        <w:pStyle w:val="Texto"/>
        <w:tabs>
          <w:tab w:val="left" w:pos="2114"/>
        </w:tabs>
      </w:pPr>
    </w:p>
    <w:p w14:paraId="1CCB10FA" w14:textId="77777777" w:rsidR="001D01A7" w:rsidRDefault="001D01A7" w:rsidP="000A1F74">
      <w:pPr>
        <w:pStyle w:val="Texto"/>
        <w:tabs>
          <w:tab w:val="left" w:pos="2114"/>
        </w:tabs>
      </w:pPr>
    </w:p>
    <w:p w14:paraId="355704DD" w14:textId="77777777" w:rsidR="001D01A7" w:rsidRDefault="001D01A7" w:rsidP="000A1F74">
      <w:pPr>
        <w:pStyle w:val="Texto"/>
        <w:tabs>
          <w:tab w:val="left" w:pos="2114"/>
        </w:tabs>
      </w:pPr>
    </w:p>
    <w:p w14:paraId="6662550B" w14:textId="50DBA826" w:rsidR="001D01A7" w:rsidRDefault="001D01A7" w:rsidP="000A1F74">
      <w:pPr>
        <w:pStyle w:val="Texto"/>
        <w:tabs>
          <w:tab w:val="left" w:pos="2114"/>
        </w:tabs>
      </w:pPr>
    </w:p>
    <w:p w14:paraId="3EF5DC26" w14:textId="77777777" w:rsidR="00054E9C" w:rsidRPr="001B6E45" w:rsidRDefault="00054E9C" w:rsidP="00054E9C">
      <w:pPr>
        <w:pStyle w:val="Nivel1"/>
      </w:pPr>
      <w:bookmarkStart w:id="16" w:name="_Toc85388336"/>
      <w:r w:rsidRPr="001B6E45">
        <w:t>REFERENCIAS BIBLIOGRÁFICAS</w:t>
      </w:r>
      <w:bookmarkEnd w:id="16"/>
    </w:p>
    <w:p w14:paraId="790B7910" w14:textId="34FD61B4" w:rsidR="00054E9C" w:rsidRDefault="00054E9C" w:rsidP="00054E9C">
      <w:pPr>
        <w:pStyle w:val="Texto"/>
        <w:rPr>
          <w:rFonts w:asciiTheme="minorHAnsi" w:hAnsiTheme="minorHAnsi" w:cstheme="minorBidi"/>
          <w:noProof/>
        </w:rPr>
      </w:pPr>
      <w:r>
        <w:t>Listar todas las referencias bi</w:t>
      </w:r>
      <w:r w:rsidR="003F7A5A">
        <w:t xml:space="preserve">bliográficas </w:t>
      </w:r>
      <w:r w:rsidR="00E67D52" w:rsidRPr="00E67D52">
        <w:t>de los libros, revistas, direcciones electrónicas, entre otras, que fueron consult</w:t>
      </w:r>
      <w:r w:rsidR="00E67D52">
        <w:t>adas para el desarrollo del Trabajo de Integración Curricular</w:t>
      </w:r>
      <w:r w:rsidR="00E67D52" w:rsidRPr="00E67D52">
        <w:t>, siguiendo normas de estilo aceptadas a nivel internacional</w:t>
      </w:r>
      <w:r w:rsidR="00CB153C">
        <w:t xml:space="preserve"> </w:t>
      </w:r>
      <w:r w:rsidR="00CB153C" w:rsidRPr="00C927BE">
        <w:t>(</w:t>
      </w:r>
      <w:r w:rsidR="00C927BE" w:rsidRPr="004C4ED3">
        <w:rPr>
          <w:rStyle w:val="Fuerte"/>
          <w:b w:val="0"/>
        </w:rPr>
        <w:t>APA, IEEE, AMS, entre otras)</w:t>
      </w:r>
      <w:r w:rsidR="00E67D52" w:rsidRPr="00C927BE">
        <w:t>.</w:t>
      </w:r>
      <w:r w:rsidR="00AA6670">
        <w:t xml:space="preserve"> Ejemplo IEEE:</w:t>
      </w:r>
      <w:r>
        <w:fldChar w:fldCharType="begin"/>
      </w:r>
      <w:r>
        <w:instrText xml:space="preserve"> BIBLIOGRAPHY  \l 12298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467"/>
      </w:tblGrid>
      <w:tr w:rsidR="00054E9C" w14:paraId="408B4D8C" w14:textId="77777777" w:rsidTr="007B5A68">
        <w:trPr>
          <w:tblCellSpacing w:w="15" w:type="dxa"/>
        </w:trPr>
        <w:tc>
          <w:tcPr>
            <w:tcW w:w="50" w:type="pct"/>
            <w:hideMark/>
          </w:tcPr>
          <w:p w14:paraId="48306428" w14:textId="77777777" w:rsidR="00054E9C" w:rsidRPr="00AA6670" w:rsidRDefault="00054E9C" w:rsidP="007B5A68">
            <w:pPr>
              <w:pStyle w:val="Texto"/>
              <w:rPr>
                <w:noProof/>
                <w:sz w:val="24"/>
                <w:szCs w:val="24"/>
              </w:rPr>
            </w:pPr>
            <w:r w:rsidRPr="00AA6670">
              <w:rPr>
                <w:noProof/>
              </w:rPr>
              <w:t xml:space="preserve">[1] </w:t>
            </w:r>
          </w:p>
        </w:tc>
        <w:tc>
          <w:tcPr>
            <w:tcW w:w="0" w:type="auto"/>
            <w:hideMark/>
          </w:tcPr>
          <w:p w14:paraId="037F2A6D" w14:textId="16AE5F44" w:rsidR="00054E9C" w:rsidRPr="00AA6670" w:rsidRDefault="00054E9C" w:rsidP="007B5A68">
            <w:pPr>
              <w:pStyle w:val="Texto"/>
              <w:rPr>
                <w:noProof/>
              </w:rPr>
            </w:pPr>
            <w:r w:rsidRPr="00AA6670">
              <w:rPr>
                <w:noProof/>
              </w:rPr>
              <w:t>L. Carvajal, Metodología de la Investgación Científica. Curso general y aplicado, 28 ed., Santiago de Cali: U.S.C., 2006, p. 139.</w:t>
            </w:r>
          </w:p>
        </w:tc>
      </w:tr>
    </w:tbl>
    <w:p w14:paraId="3B2AC54F" w14:textId="77777777" w:rsidR="00054E9C" w:rsidRDefault="00054E9C" w:rsidP="00054E9C">
      <w:pPr>
        <w:rPr>
          <w:rFonts w:eastAsia="Times New Roman"/>
          <w:noProof/>
        </w:rPr>
      </w:pPr>
    </w:p>
    <w:p w14:paraId="72E02C2E" w14:textId="77777777" w:rsidR="00054E9C" w:rsidRPr="001B6E45" w:rsidRDefault="00054E9C" w:rsidP="00054E9C">
      <w:pPr>
        <w:pStyle w:val="Texto"/>
      </w:pPr>
      <w:r>
        <w:lastRenderedPageBreak/>
        <w:fldChar w:fldCharType="end"/>
      </w:r>
      <w:r w:rsidRPr="001B6E45">
        <w:br w:type="page"/>
      </w:r>
    </w:p>
    <w:p w14:paraId="1D0BE1AA" w14:textId="77777777" w:rsidR="00054E9C" w:rsidRDefault="00054E9C" w:rsidP="00054E9C">
      <w:pPr>
        <w:pStyle w:val="Nivel1"/>
      </w:pPr>
      <w:bookmarkStart w:id="17" w:name="_Toc85388337"/>
      <w:r w:rsidRPr="001B6E45">
        <w:lastRenderedPageBreak/>
        <w:t>ANEXOS</w:t>
      </w:r>
      <w:bookmarkEnd w:id="17"/>
    </w:p>
    <w:p w14:paraId="6BDD0175" w14:textId="77777777" w:rsidR="00054E9C" w:rsidRDefault="00054E9C" w:rsidP="00054E9C">
      <w:pPr>
        <w:pStyle w:val="Texto"/>
      </w:pPr>
      <w:r>
        <w:t>En caso necesario, el documento escrito deberá incluir los anexos y secciones que incorporan i</w:t>
      </w:r>
      <w:r w:rsidR="009F2B5D">
        <w:t>nformación que sea relevante</w:t>
      </w:r>
      <w:r>
        <w:t>, pero que</w:t>
      </w:r>
      <w:r w:rsidR="009F2B5D">
        <w:t>,</w:t>
      </w:r>
      <w:r>
        <w:t xml:space="preserve"> por su extensión, no pueden ser incorporadas directamente en ninguna de las secciones anteriores. Normalmente, en la sección de Anexos se incluyen conjuntos de datos extensos, formatos de encuestas, entrevistas, enlaces hacia video</w:t>
      </w:r>
      <w:r w:rsidR="009F2B5D">
        <w:t>s o programas que sean producto</w:t>
      </w:r>
      <w:r>
        <w:t xml:space="preserve"> o formen parte del</w:t>
      </w:r>
      <w:r w:rsidR="002E387B">
        <w:t xml:space="preserve"> Trabajo de Integración Curricular, entre otros</w:t>
      </w:r>
      <w:r>
        <w:t>.</w:t>
      </w:r>
    </w:p>
    <w:p w14:paraId="188DE961" w14:textId="77777777" w:rsidR="00054E9C" w:rsidRDefault="00F70620" w:rsidP="00054E9C">
      <w:pPr>
        <w:pStyle w:val="Texto"/>
      </w:pPr>
      <w:r>
        <w:t>E</w:t>
      </w:r>
      <w:r w:rsidR="00054E9C">
        <w:t>jemplo de Anexos</w:t>
      </w:r>
      <w:r>
        <w:t xml:space="preserve"> se muestran a continuación</w:t>
      </w:r>
      <w:r w:rsidR="00054E9C">
        <w:t>:</w:t>
      </w:r>
    </w:p>
    <w:p w14:paraId="173EFC17" w14:textId="77777777" w:rsidR="00054E9C" w:rsidRDefault="00054E9C" w:rsidP="00054E9C">
      <w:pPr>
        <w:pStyle w:val="Texto"/>
      </w:pPr>
      <w:r>
        <w:t>ANEXO I. Conjunto de Datos Extensos</w:t>
      </w:r>
    </w:p>
    <w:p w14:paraId="6659CDA1" w14:textId="77777777" w:rsidR="00054E9C" w:rsidRDefault="002E387B" w:rsidP="00054E9C">
      <w:pPr>
        <w:pStyle w:val="Texto"/>
      </w:pPr>
      <w:r>
        <w:t>ANEXO II. Formato de Entrevista</w:t>
      </w:r>
    </w:p>
    <w:p w14:paraId="1E327A13" w14:textId="77777777" w:rsidR="00054E9C" w:rsidRDefault="00054E9C" w:rsidP="00054E9C">
      <w:pPr>
        <w:pStyle w:val="Texto"/>
      </w:pPr>
      <w:r>
        <w:t xml:space="preserve">ANEXO III. </w:t>
      </w:r>
      <w:r w:rsidR="002E387B">
        <w:t>Enlaces</w:t>
      </w:r>
    </w:p>
    <w:p w14:paraId="1181E38D" w14:textId="77777777" w:rsidR="006A2ACF" w:rsidRDefault="006A2ACF" w:rsidP="00054E9C">
      <w:pPr>
        <w:pStyle w:val="Texto"/>
      </w:pPr>
      <w:r>
        <w:t>La numeración de los Anexos debe realizarse con números en formato romano.</w:t>
      </w:r>
    </w:p>
    <w:p w14:paraId="3F0357FD" w14:textId="77777777" w:rsidR="00054E9C" w:rsidRDefault="00054E9C" w:rsidP="00054E9C">
      <w:pPr>
        <w:rPr>
          <w:rFonts w:ascii="Arial" w:hAnsi="Arial" w:cs="Arial"/>
          <w:b/>
          <w:sz w:val="28"/>
          <w:szCs w:val="28"/>
        </w:rPr>
      </w:pPr>
      <w:r>
        <w:br w:type="page"/>
      </w:r>
    </w:p>
    <w:p w14:paraId="7E534E7C" w14:textId="77777777" w:rsidR="00054E9C" w:rsidRPr="00036FDB" w:rsidRDefault="00054E9C" w:rsidP="00054E9C">
      <w:pPr>
        <w:pStyle w:val="Titulos"/>
        <w:rPr>
          <w:sz w:val="24"/>
        </w:rPr>
      </w:pPr>
      <w:bookmarkStart w:id="18" w:name="_Toc85388338"/>
      <w:r>
        <w:lastRenderedPageBreak/>
        <w:t>ANEXO I</w:t>
      </w:r>
      <w:bookmarkEnd w:id="18"/>
    </w:p>
    <w:p w14:paraId="5CF6F97C" w14:textId="77777777" w:rsidR="00054E9C" w:rsidRDefault="00054E9C" w:rsidP="00054E9C">
      <w:pPr>
        <w:pStyle w:val="Texto"/>
      </w:pPr>
    </w:p>
    <w:p w14:paraId="09CDEF6E" w14:textId="77777777" w:rsidR="00054E9C" w:rsidRDefault="003F633F" w:rsidP="00054E9C">
      <w:pPr>
        <w:pStyle w:val="Texto"/>
      </w:pPr>
      <w:r>
        <w:t xml:space="preserve">Incluir </w:t>
      </w:r>
      <w:r w:rsidR="00054E9C">
        <w:t>el contenido del Anexo I.</w:t>
      </w:r>
    </w:p>
    <w:p w14:paraId="3C66F939" w14:textId="77777777" w:rsidR="00054E9C" w:rsidRDefault="00054E9C" w:rsidP="00054E9C">
      <w:pPr>
        <w:pStyle w:val="Texto"/>
      </w:pPr>
    </w:p>
    <w:p w14:paraId="5573C444" w14:textId="77777777" w:rsidR="00054E9C" w:rsidRDefault="00054E9C" w:rsidP="00054E9C">
      <w:pPr>
        <w:rPr>
          <w:rFonts w:ascii="Arial" w:hAnsi="Arial" w:cs="Arial"/>
          <w:b/>
          <w:sz w:val="28"/>
          <w:szCs w:val="28"/>
        </w:rPr>
      </w:pPr>
      <w:r>
        <w:br w:type="page"/>
      </w:r>
    </w:p>
    <w:p w14:paraId="553D4642" w14:textId="77777777" w:rsidR="003F633F" w:rsidRDefault="00F37858" w:rsidP="00F37858">
      <w:pPr>
        <w:pStyle w:val="Nivel3"/>
        <w:jc w:val="center"/>
      </w:pPr>
      <w:r>
        <w:lastRenderedPageBreak/>
        <w:t>ASPECTOS DE FORMATO</w:t>
      </w:r>
    </w:p>
    <w:p w14:paraId="2ABD3ED9" w14:textId="4D996CB1" w:rsidR="00F37858" w:rsidRPr="00F37858" w:rsidRDefault="00F37858" w:rsidP="00F37858">
      <w:pPr>
        <w:pStyle w:val="Texto"/>
      </w:pPr>
    </w:p>
    <w:p w14:paraId="3920E1C0" w14:textId="77777777" w:rsidR="000A1F74" w:rsidRDefault="00D17EB3" w:rsidP="000A1F74">
      <w:pPr>
        <w:pStyle w:val="Nivel3"/>
      </w:pPr>
      <w:r>
        <w:t>Tipografía</w:t>
      </w:r>
    </w:p>
    <w:p w14:paraId="3D815133" w14:textId="77777777" w:rsidR="00D17EB3" w:rsidRDefault="00D17EB3" w:rsidP="00D17EB3">
      <w:pPr>
        <w:pStyle w:val="Texto"/>
        <w:tabs>
          <w:tab w:val="left" w:pos="2114"/>
        </w:tabs>
      </w:pPr>
      <w:r>
        <w:t>Un resumen de la tipografí</w:t>
      </w:r>
      <w:r w:rsidR="00F70D97">
        <w:t xml:space="preserve">a se presenta </w:t>
      </w:r>
      <w:r w:rsidR="003F633F">
        <w:t>a continuación</w:t>
      </w:r>
      <w:r w:rsidR="008A5EA5">
        <w:t>:</w:t>
      </w:r>
    </w:p>
    <w:tbl>
      <w:tblPr>
        <w:tblStyle w:val="Tablaconcuadrcula"/>
        <w:tblW w:w="0" w:type="auto"/>
        <w:tblInd w:w="-5" w:type="dxa"/>
        <w:tblLook w:val="04A0" w:firstRow="1" w:lastRow="0" w:firstColumn="1" w:lastColumn="0" w:noHBand="0" w:noVBand="1"/>
      </w:tblPr>
      <w:tblGrid>
        <w:gridCol w:w="1346"/>
        <w:gridCol w:w="1060"/>
        <w:gridCol w:w="1169"/>
        <w:gridCol w:w="2506"/>
        <w:gridCol w:w="2701"/>
      </w:tblGrid>
      <w:tr w:rsidR="00D17EB3" w:rsidRPr="000A1F74" w14:paraId="22D0ABAB" w14:textId="77777777" w:rsidTr="003F633F">
        <w:tc>
          <w:tcPr>
            <w:tcW w:w="1346" w:type="dxa"/>
          </w:tcPr>
          <w:p w14:paraId="2514F230" w14:textId="77777777" w:rsidR="00D17EB3" w:rsidRPr="000A1F74" w:rsidRDefault="00D17EB3" w:rsidP="00D17EB3">
            <w:pPr>
              <w:pStyle w:val="Texto"/>
              <w:spacing w:line="240" w:lineRule="auto"/>
              <w:jc w:val="center"/>
              <w:rPr>
                <w:b/>
              </w:rPr>
            </w:pPr>
            <w:r>
              <w:rPr>
                <w:b/>
              </w:rPr>
              <w:t>Texto</w:t>
            </w:r>
          </w:p>
        </w:tc>
        <w:tc>
          <w:tcPr>
            <w:tcW w:w="1060" w:type="dxa"/>
          </w:tcPr>
          <w:p w14:paraId="2F9BDB0E" w14:textId="77777777" w:rsidR="00D17EB3" w:rsidRPr="000A1F74" w:rsidRDefault="00D17EB3" w:rsidP="00D17EB3">
            <w:pPr>
              <w:pStyle w:val="Texto"/>
              <w:spacing w:line="240" w:lineRule="auto"/>
              <w:jc w:val="center"/>
              <w:rPr>
                <w:b/>
              </w:rPr>
            </w:pPr>
            <w:r>
              <w:rPr>
                <w:b/>
              </w:rPr>
              <w:t>Tamaño</w:t>
            </w:r>
          </w:p>
        </w:tc>
        <w:tc>
          <w:tcPr>
            <w:tcW w:w="1169" w:type="dxa"/>
          </w:tcPr>
          <w:p w14:paraId="092F63BC" w14:textId="77777777" w:rsidR="00D17EB3" w:rsidRPr="000A1F74" w:rsidRDefault="00D17EB3" w:rsidP="00D17EB3">
            <w:pPr>
              <w:pStyle w:val="Texto"/>
              <w:spacing w:line="240" w:lineRule="auto"/>
              <w:jc w:val="center"/>
              <w:rPr>
                <w:b/>
              </w:rPr>
            </w:pPr>
            <w:r>
              <w:rPr>
                <w:b/>
              </w:rPr>
              <w:t>Fuente</w:t>
            </w:r>
          </w:p>
        </w:tc>
        <w:tc>
          <w:tcPr>
            <w:tcW w:w="2506" w:type="dxa"/>
          </w:tcPr>
          <w:p w14:paraId="7A11C6E2" w14:textId="77777777" w:rsidR="00D17EB3" w:rsidRDefault="00D17EB3" w:rsidP="00D17EB3">
            <w:pPr>
              <w:pStyle w:val="Texto"/>
              <w:spacing w:line="240" w:lineRule="auto"/>
              <w:jc w:val="center"/>
              <w:rPr>
                <w:b/>
              </w:rPr>
            </w:pPr>
            <w:r>
              <w:rPr>
                <w:b/>
              </w:rPr>
              <w:t>Estilo</w:t>
            </w:r>
          </w:p>
        </w:tc>
        <w:tc>
          <w:tcPr>
            <w:tcW w:w="2701" w:type="dxa"/>
          </w:tcPr>
          <w:p w14:paraId="1707D705" w14:textId="77777777" w:rsidR="00D17EB3" w:rsidRDefault="00D17EB3" w:rsidP="00D17EB3">
            <w:pPr>
              <w:pStyle w:val="Texto"/>
              <w:spacing w:line="240" w:lineRule="auto"/>
              <w:jc w:val="center"/>
              <w:rPr>
                <w:b/>
              </w:rPr>
            </w:pPr>
            <w:r>
              <w:rPr>
                <w:b/>
              </w:rPr>
              <w:t>Ejemplo</w:t>
            </w:r>
          </w:p>
        </w:tc>
      </w:tr>
      <w:tr w:rsidR="00D17EB3" w:rsidRPr="000A1F74" w14:paraId="2E8B1A1E" w14:textId="77777777" w:rsidTr="003F633F">
        <w:tc>
          <w:tcPr>
            <w:tcW w:w="1346" w:type="dxa"/>
          </w:tcPr>
          <w:p w14:paraId="3A567239" w14:textId="77777777" w:rsidR="00D17EB3" w:rsidRPr="000A1F74" w:rsidRDefault="00D17EB3" w:rsidP="00D17EB3">
            <w:pPr>
              <w:pStyle w:val="Texto"/>
              <w:spacing w:line="240" w:lineRule="auto"/>
            </w:pPr>
            <w:r>
              <w:t>Normal</w:t>
            </w:r>
          </w:p>
        </w:tc>
        <w:tc>
          <w:tcPr>
            <w:tcW w:w="1060" w:type="dxa"/>
          </w:tcPr>
          <w:p w14:paraId="2168C9E7" w14:textId="77777777" w:rsidR="00D17EB3" w:rsidRPr="000A1F74" w:rsidRDefault="00D17EB3" w:rsidP="00D17EB3">
            <w:pPr>
              <w:pStyle w:val="Texto"/>
              <w:spacing w:line="240" w:lineRule="auto"/>
            </w:pPr>
            <w:r>
              <w:t>11</w:t>
            </w:r>
          </w:p>
        </w:tc>
        <w:tc>
          <w:tcPr>
            <w:tcW w:w="1169" w:type="dxa"/>
          </w:tcPr>
          <w:p w14:paraId="4C166A8D" w14:textId="77777777" w:rsidR="00D17EB3" w:rsidRPr="000A1F74" w:rsidRDefault="00D17EB3" w:rsidP="00D17EB3">
            <w:pPr>
              <w:pStyle w:val="Texto"/>
              <w:spacing w:line="240" w:lineRule="auto"/>
            </w:pPr>
            <w:r>
              <w:t>Arial</w:t>
            </w:r>
          </w:p>
        </w:tc>
        <w:tc>
          <w:tcPr>
            <w:tcW w:w="2506" w:type="dxa"/>
          </w:tcPr>
          <w:p w14:paraId="13026F94" w14:textId="77777777" w:rsidR="00D17EB3" w:rsidRPr="000A1F74" w:rsidRDefault="00F87F00" w:rsidP="00D17EB3">
            <w:pPr>
              <w:pStyle w:val="Texto"/>
              <w:spacing w:line="240" w:lineRule="auto"/>
              <w:jc w:val="left"/>
            </w:pPr>
            <w:r>
              <w:t>Normal;</w:t>
            </w:r>
            <w:r w:rsidR="00D17EB3">
              <w:t xml:space="preserve"> Alineado justificado</w:t>
            </w:r>
            <w:r>
              <w:t>.</w:t>
            </w:r>
          </w:p>
        </w:tc>
        <w:tc>
          <w:tcPr>
            <w:tcW w:w="2701" w:type="dxa"/>
          </w:tcPr>
          <w:p w14:paraId="5F7F37C3" w14:textId="77777777" w:rsidR="00D17EB3" w:rsidRPr="000A1F74" w:rsidRDefault="00D17EB3" w:rsidP="003F633F">
            <w:pPr>
              <w:pStyle w:val="Texto"/>
              <w:spacing w:line="240" w:lineRule="auto"/>
              <w:jc w:val="left"/>
            </w:pPr>
            <w:r>
              <w:t>Texto de párrafo</w:t>
            </w:r>
          </w:p>
        </w:tc>
      </w:tr>
      <w:tr w:rsidR="00D17EB3" w:rsidRPr="000A1F74" w14:paraId="640189CE" w14:textId="77777777" w:rsidTr="003F633F">
        <w:tc>
          <w:tcPr>
            <w:tcW w:w="1346" w:type="dxa"/>
          </w:tcPr>
          <w:p w14:paraId="2975C86B" w14:textId="77777777" w:rsidR="00D17EB3" w:rsidRPr="000A1F74" w:rsidRDefault="00D17EB3" w:rsidP="00D17EB3">
            <w:pPr>
              <w:pStyle w:val="Texto"/>
              <w:spacing w:line="240" w:lineRule="auto"/>
            </w:pPr>
            <w:r>
              <w:t>Nivel 1</w:t>
            </w:r>
          </w:p>
        </w:tc>
        <w:tc>
          <w:tcPr>
            <w:tcW w:w="1060" w:type="dxa"/>
          </w:tcPr>
          <w:p w14:paraId="26966A58" w14:textId="77777777" w:rsidR="00D17EB3" w:rsidRPr="000A1F74" w:rsidRDefault="00D17EB3" w:rsidP="00D17EB3">
            <w:pPr>
              <w:pStyle w:val="Texto"/>
              <w:spacing w:line="240" w:lineRule="auto"/>
            </w:pPr>
            <w:r>
              <w:t>14</w:t>
            </w:r>
          </w:p>
        </w:tc>
        <w:tc>
          <w:tcPr>
            <w:tcW w:w="1169" w:type="dxa"/>
          </w:tcPr>
          <w:p w14:paraId="737A71A8" w14:textId="77777777" w:rsidR="00D17EB3" w:rsidRPr="000A1F74" w:rsidRDefault="00D17EB3" w:rsidP="00D17EB3">
            <w:pPr>
              <w:pStyle w:val="Texto"/>
              <w:spacing w:line="240" w:lineRule="auto"/>
            </w:pPr>
            <w:r>
              <w:t>Arial</w:t>
            </w:r>
          </w:p>
        </w:tc>
        <w:tc>
          <w:tcPr>
            <w:tcW w:w="2506" w:type="dxa"/>
          </w:tcPr>
          <w:p w14:paraId="3B672302" w14:textId="77777777" w:rsidR="00D17EB3" w:rsidRPr="000A1F74" w:rsidRDefault="00F87F00" w:rsidP="00EA5674">
            <w:pPr>
              <w:pStyle w:val="Texto"/>
              <w:spacing w:line="240" w:lineRule="auto"/>
              <w:jc w:val="left"/>
            </w:pPr>
            <w:r>
              <w:t>Negrita; Enumerada;</w:t>
            </w:r>
            <w:r w:rsidR="00EA5674">
              <w:t xml:space="preserve"> Mayúscula,</w:t>
            </w:r>
            <w:r>
              <w:t xml:space="preserve"> </w:t>
            </w:r>
            <w:r w:rsidR="00EA5674">
              <w:t>C</w:t>
            </w:r>
            <w:r>
              <w:t>on sangría;</w:t>
            </w:r>
            <w:r w:rsidR="00D17EB3">
              <w:t xml:space="preserve"> Alineado izquierda</w:t>
            </w:r>
            <w:r>
              <w:t>.</w:t>
            </w:r>
          </w:p>
        </w:tc>
        <w:tc>
          <w:tcPr>
            <w:tcW w:w="2701" w:type="dxa"/>
          </w:tcPr>
          <w:p w14:paraId="7EB6C9A2" w14:textId="77777777" w:rsidR="00D17EB3" w:rsidRPr="00745BEA" w:rsidRDefault="006A0C2A" w:rsidP="003F633F">
            <w:pPr>
              <w:pStyle w:val="Texto"/>
              <w:jc w:val="left"/>
              <w:rPr>
                <w:b/>
                <w:sz w:val="28"/>
              </w:rPr>
            </w:pPr>
            <w:r>
              <w:rPr>
                <w:b/>
                <w:sz w:val="28"/>
              </w:rPr>
              <w:t xml:space="preserve">1 </w:t>
            </w:r>
            <w:r w:rsidRPr="006A0C2A">
              <w:rPr>
                <w:b/>
                <w:sz w:val="28"/>
              </w:rPr>
              <w:t>INTRODUCCIÓN</w:t>
            </w:r>
          </w:p>
          <w:p w14:paraId="456237C0" w14:textId="77777777" w:rsidR="00D17EB3" w:rsidRPr="000A1F74" w:rsidRDefault="00D17EB3" w:rsidP="003F633F">
            <w:pPr>
              <w:pStyle w:val="Texto"/>
              <w:spacing w:line="240" w:lineRule="auto"/>
              <w:jc w:val="left"/>
            </w:pPr>
          </w:p>
        </w:tc>
      </w:tr>
      <w:tr w:rsidR="00D17EB3" w:rsidRPr="000A1F74" w14:paraId="2FE0AE65" w14:textId="77777777" w:rsidTr="003F633F">
        <w:tc>
          <w:tcPr>
            <w:tcW w:w="1346" w:type="dxa"/>
          </w:tcPr>
          <w:p w14:paraId="2A10817F" w14:textId="77777777" w:rsidR="00D17EB3" w:rsidRDefault="00D17EB3" w:rsidP="00D17EB3">
            <w:pPr>
              <w:pStyle w:val="Texto"/>
              <w:spacing w:line="240" w:lineRule="auto"/>
            </w:pPr>
            <w:r>
              <w:t>Nivel 2</w:t>
            </w:r>
          </w:p>
        </w:tc>
        <w:tc>
          <w:tcPr>
            <w:tcW w:w="1060" w:type="dxa"/>
          </w:tcPr>
          <w:p w14:paraId="5644C0EC" w14:textId="77777777" w:rsidR="00D17EB3" w:rsidRDefault="00D17EB3" w:rsidP="00D17EB3">
            <w:pPr>
              <w:pStyle w:val="Texto"/>
              <w:spacing w:line="240" w:lineRule="auto"/>
            </w:pPr>
            <w:r>
              <w:t>14</w:t>
            </w:r>
          </w:p>
        </w:tc>
        <w:tc>
          <w:tcPr>
            <w:tcW w:w="1169" w:type="dxa"/>
          </w:tcPr>
          <w:p w14:paraId="26AA0B22" w14:textId="77777777" w:rsidR="00D17EB3" w:rsidRPr="000A1F74" w:rsidRDefault="00D17EB3" w:rsidP="00D17EB3">
            <w:pPr>
              <w:pStyle w:val="Texto"/>
              <w:spacing w:line="240" w:lineRule="auto"/>
            </w:pPr>
            <w:r>
              <w:t>Arial</w:t>
            </w:r>
          </w:p>
        </w:tc>
        <w:tc>
          <w:tcPr>
            <w:tcW w:w="2506" w:type="dxa"/>
          </w:tcPr>
          <w:p w14:paraId="6479D251" w14:textId="77777777" w:rsidR="00D17EB3" w:rsidRPr="000A1F74" w:rsidRDefault="00D17EB3" w:rsidP="0030342C">
            <w:pPr>
              <w:pStyle w:val="Texto"/>
              <w:spacing w:line="240" w:lineRule="auto"/>
              <w:jc w:val="left"/>
            </w:pPr>
            <w:r>
              <w:t>Negrita</w:t>
            </w:r>
            <w:r w:rsidR="0030342C">
              <w:t>; Enumerada;  Con sangría;</w:t>
            </w:r>
            <w:r>
              <w:t xml:space="preserve"> Alineado izquierda</w:t>
            </w:r>
            <w:r w:rsidR="0030342C">
              <w:t>.</w:t>
            </w:r>
          </w:p>
        </w:tc>
        <w:tc>
          <w:tcPr>
            <w:tcW w:w="2701" w:type="dxa"/>
          </w:tcPr>
          <w:p w14:paraId="30866BC2" w14:textId="77777777" w:rsidR="00D17EB3" w:rsidRPr="00745BEA" w:rsidRDefault="008A5EA5" w:rsidP="008A5EA5">
            <w:pPr>
              <w:pStyle w:val="Texto"/>
              <w:rPr>
                <w:b/>
                <w:sz w:val="28"/>
              </w:rPr>
            </w:pPr>
            <w:r>
              <w:rPr>
                <w:b/>
                <w:sz w:val="28"/>
              </w:rPr>
              <w:t xml:space="preserve">     </w:t>
            </w:r>
            <w:r w:rsidR="00745BEA">
              <w:rPr>
                <w:b/>
                <w:sz w:val="28"/>
              </w:rPr>
              <w:t>1.</w:t>
            </w:r>
            <w:r w:rsidR="006A0C2A" w:rsidRPr="008A5EA5">
              <w:rPr>
                <w:b/>
                <w:sz w:val="28"/>
              </w:rPr>
              <w:t>2</w:t>
            </w:r>
            <w:r w:rsidR="00745BEA">
              <w:rPr>
                <w:b/>
                <w:sz w:val="28"/>
              </w:rPr>
              <w:t xml:space="preserve">  </w:t>
            </w:r>
            <w:r w:rsidR="006A0C2A" w:rsidRPr="008A5EA5">
              <w:rPr>
                <w:b/>
                <w:sz w:val="28"/>
              </w:rPr>
              <w:t>Objetivo general</w:t>
            </w:r>
          </w:p>
        </w:tc>
      </w:tr>
      <w:tr w:rsidR="00D17EB3" w:rsidRPr="000A1F74" w14:paraId="15C3F78A" w14:textId="77777777" w:rsidTr="003F633F">
        <w:tc>
          <w:tcPr>
            <w:tcW w:w="1346" w:type="dxa"/>
          </w:tcPr>
          <w:p w14:paraId="598F2604" w14:textId="77777777" w:rsidR="00D17EB3" w:rsidRDefault="00D17EB3" w:rsidP="00D17EB3">
            <w:pPr>
              <w:pStyle w:val="Texto"/>
              <w:spacing w:line="240" w:lineRule="auto"/>
            </w:pPr>
            <w:r>
              <w:t>Nivel 3</w:t>
            </w:r>
          </w:p>
        </w:tc>
        <w:tc>
          <w:tcPr>
            <w:tcW w:w="1060" w:type="dxa"/>
          </w:tcPr>
          <w:p w14:paraId="63B252AC" w14:textId="77777777" w:rsidR="00D17EB3" w:rsidRDefault="00D17EB3" w:rsidP="00D17EB3">
            <w:pPr>
              <w:pStyle w:val="Texto"/>
              <w:spacing w:line="240" w:lineRule="auto"/>
            </w:pPr>
            <w:r>
              <w:t>12</w:t>
            </w:r>
          </w:p>
        </w:tc>
        <w:tc>
          <w:tcPr>
            <w:tcW w:w="1169" w:type="dxa"/>
          </w:tcPr>
          <w:p w14:paraId="4B1A8DEA" w14:textId="77777777" w:rsidR="00D17EB3" w:rsidRDefault="00D17EB3" w:rsidP="00D17EB3">
            <w:pPr>
              <w:pStyle w:val="Texto"/>
              <w:spacing w:line="240" w:lineRule="auto"/>
            </w:pPr>
            <w:r>
              <w:t>Arial</w:t>
            </w:r>
          </w:p>
        </w:tc>
        <w:tc>
          <w:tcPr>
            <w:tcW w:w="2506" w:type="dxa"/>
          </w:tcPr>
          <w:p w14:paraId="54C32665" w14:textId="77777777" w:rsidR="00D17EB3" w:rsidRDefault="00D17EB3" w:rsidP="00FA28D9">
            <w:pPr>
              <w:pStyle w:val="Texto"/>
              <w:spacing w:line="240" w:lineRule="auto"/>
              <w:jc w:val="left"/>
            </w:pPr>
            <w:r>
              <w:t>Negrita</w:t>
            </w:r>
            <w:r w:rsidR="00FA28D9">
              <w:t>;</w:t>
            </w:r>
            <w:r>
              <w:t xml:space="preserve"> Alineado izquierda</w:t>
            </w:r>
            <w:r w:rsidR="00EA5674">
              <w:t>.</w:t>
            </w:r>
          </w:p>
        </w:tc>
        <w:tc>
          <w:tcPr>
            <w:tcW w:w="2701" w:type="dxa"/>
          </w:tcPr>
          <w:p w14:paraId="5DA4C91B" w14:textId="77777777" w:rsidR="00D17EB3" w:rsidRPr="00745BEA" w:rsidRDefault="00D17EB3" w:rsidP="003F633F">
            <w:pPr>
              <w:pStyle w:val="Texto"/>
              <w:jc w:val="left"/>
              <w:rPr>
                <w:b/>
                <w:sz w:val="24"/>
              </w:rPr>
            </w:pPr>
            <w:r w:rsidRPr="00745BEA">
              <w:rPr>
                <w:b/>
                <w:sz w:val="24"/>
              </w:rPr>
              <w:t>Subsección</w:t>
            </w:r>
          </w:p>
        </w:tc>
      </w:tr>
    </w:tbl>
    <w:p w14:paraId="19FC1DBC" w14:textId="77777777" w:rsidR="00D17EB3" w:rsidRPr="003432D1" w:rsidRDefault="00D17EB3" w:rsidP="003432D1">
      <w:pPr>
        <w:pStyle w:val="Texto"/>
      </w:pPr>
    </w:p>
    <w:p w14:paraId="386A63B8" w14:textId="77777777" w:rsidR="00D17EB3" w:rsidRDefault="00D17EB3" w:rsidP="00D17EB3">
      <w:pPr>
        <w:pStyle w:val="Nivel3"/>
      </w:pPr>
      <w:r>
        <w:t>Espaciado</w:t>
      </w:r>
    </w:p>
    <w:p w14:paraId="64805DB0" w14:textId="77777777" w:rsidR="00D17EB3" w:rsidRPr="00D17EB3" w:rsidRDefault="00D17EB3" w:rsidP="00D17EB3">
      <w:pPr>
        <w:pStyle w:val="Texto"/>
        <w:tabs>
          <w:tab w:val="left" w:pos="2114"/>
        </w:tabs>
      </w:pPr>
      <w:r>
        <w:t>T</w:t>
      </w:r>
      <w:r w:rsidRPr="00D17EB3">
        <w:t xml:space="preserve">odo el documento debe tener espaciado de 1,5. Las tablas pueden usar espaciado simple. </w:t>
      </w:r>
    </w:p>
    <w:p w14:paraId="2B970C98" w14:textId="77777777" w:rsidR="00F37858" w:rsidRDefault="00F37858" w:rsidP="00D17EB3">
      <w:pPr>
        <w:pStyle w:val="Nivel3"/>
      </w:pPr>
    </w:p>
    <w:p w14:paraId="5CCAED06" w14:textId="77777777" w:rsidR="00D17EB3" w:rsidRDefault="004D7D42" w:rsidP="00D17EB3">
      <w:pPr>
        <w:pStyle w:val="Nivel3"/>
      </w:pPr>
      <w:r>
        <w:t>Numeración</w:t>
      </w:r>
    </w:p>
    <w:p w14:paraId="6FF3D5CB" w14:textId="5B292C4E" w:rsidR="004D7D42" w:rsidRDefault="004D7D42" w:rsidP="00D17EB3">
      <w:pPr>
        <w:pStyle w:val="Texto"/>
        <w:tabs>
          <w:tab w:val="left" w:pos="2114"/>
        </w:tabs>
      </w:pPr>
      <w:r>
        <w:t xml:space="preserve">Un resumen de la numeración se presenta </w:t>
      </w:r>
      <w:r w:rsidR="003F633F">
        <w:t>a continuaci</w:t>
      </w:r>
      <w:r w:rsidR="00F01A28">
        <w:t>ón:</w:t>
      </w:r>
    </w:p>
    <w:tbl>
      <w:tblPr>
        <w:tblStyle w:val="Tablaconcuadrcula"/>
        <w:tblW w:w="0" w:type="auto"/>
        <w:tblInd w:w="-5" w:type="dxa"/>
        <w:tblLook w:val="04A0" w:firstRow="1" w:lastRow="0" w:firstColumn="1" w:lastColumn="0" w:noHBand="0" w:noVBand="1"/>
      </w:tblPr>
      <w:tblGrid>
        <w:gridCol w:w="1418"/>
        <w:gridCol w:w="2835"/>
        <w:gridCol w:w="4394"/>
      </w:tblGrid>
      <w:tr w:rsidR="004D7D42" w:rsidRPr="000A1F74" w14:paraId="0F1E9BAD" w14:textId="77777777" w:rsidTr="004D7D42">
        <w:tc>
          <w:tcPr>
            <w:tcW w:w="1418" w:type="dxa"/>
          </w:tcPr>
          <w:p w14:paraId="785DCC0C" w14:textId="77777777" w:rsidR="004D7D42" w:rsidRPr="000A1F74" w:rsidRDefault="004D7D42" w:rsidP="00EF7A5E">
            <w:pPr>
              <w:pStyle w:val="Texto"/>
              <w:spacing w:line="240" w:lineRule="auto"/>
              <w:jc w:val="center"/>
              <w:rPr>
                <w:b/>
              </w:rPr>
            </w:pPr>
            <w:r>
              <w:rPr>
                <w:b/>
              </w:rPr>
              <w:t>Elemento</w:t>
            </w:r>
          </w:p>
        </w:tc>
        <w:tc>
          <w:tcPr>
            <w:tcW w:w="2835" w:type="dxa"/>
          </w:tcPr>
          <w:p w14:paraId="4169D994" w14:textId="77777777" w:rsidR="004D7D42" w:rsidRPr="000A1F74" w:rsidRDefault="004D7D42" w:rsidP="00EF7A5E">
            <w:pPr>
              <w:pStyle w:val="Texto"/>
              <w:spacing w:line="240" w:lineRule="auto"/>
              <w:jc w:val="center"/>
              <w:rPr>
                <w:b/>
              </w:rPr>
            </w:pPr>
            <w:r>
              <w:rPr>
                <w:b/>
              </w:rPr>
              <w:t>Estilo</w:t>
            </w:r>
          </w:p>
        </w:tc>
        <w:tc>
          <w:tcPr>
            <w:tcW w:w="4394" w:type="dxa"/>
          </w:tcPr>
          <w:p w14:paraId="14CCC7ED" w14:textId="77777777" w:rsidR="004D7D42" w:rsidRPr="000A1F74" w:rsidRDefault="004D7D42" w:rsidP="00EF7A5E">
            <w:pPr>
              <w:pStyle w:val="Texto"/>
              <w:spacing w:line="240" w:lineRule="auto"/>
              <w:jc w:val="center"/>
              <w:rPr>
                <w:b/>
              </w:rPr>
            </w:pPr>
            <w:r>
              <w:rPr>
                <w:b/>
              </w:rPr>
              <w:t>Número</w:t>
            </w:r>
          </w:p>
        </w:tc>
      </w:tr>
      <w:tr w:rsidR="004D7D42" w:rsidRPr="000A1F74" w14:paraId="4F1FE253" w14:textId="77777777" w:rsidTr="004D7D42">
        <w:tc>
          <w:tcPr>
            <w:tcW w:w="1418" w:type="dxa"/>
          </w:tcPr>
          <w:p w14:paraId="244707C1" w14:textId="77777777" w:rsidR="004D7D42" w:rsidRPr="000A1F74" w:rsidRDefault="004D7D42" w:rsidP="00EF7A5E">
            <w:pPr>
              <w:pStyle w:val="Texto"/>
              <w:spacing w:line="240" w:lineRule="auto"/>
            </w:pPr>
            <w:r>
              <w:t>Tabla</w:t>
            </w:r>
          </w:p>
        </w:tc>
        <w:tc>
          <w:tcPr>
            <w:tcW w:w="2835" w:type="dxa"/>
          </w:tcPr>
          <w:p w14:paraId="54012AAA" w14:textId="77777777" w:rsidR="004D7D42" w:rsidRPr="000A1F74" w:rsidRDefault="004D7D42" w:rsidP="00EF7A5E">
            <w:pPr>
              <w:pStyle w:val="Texto"/>
              <w:spacing w:line="240" w:lineRule="auto"/>
            </w:pPr>
            <w:r>
              <w:t>Superior al elemento, Alineado centro</w:t>
            </w:r>
            <w:r w:rsidR="00F01A28">
              <w:t>.</w:t>
            </w:r>
          </w:p>
        </w:tc>
        <w:tc>
          <w:tcPr>
            <w:tcW w:w="4394" w:type="dxa"/>
          </w:tcPr>
          <w:p w14:paraId="4BCE9466" w14:textId="77777777" w:rsidR="004D7D42" w:rsidRPr="000A1F74" w:rsidRDefault="004D7D42" w:rsidP="00EF7A5E">
            <w:pPr>
              <w:pStyle w:val="Texto"/>
              <w:spacing w:line="240" w:lineRule="auto"/>
            </w:pPr>
            <w:r>
              <w:t>Continuo, Número arábigo</w:t>
            </w:r>
            <w:r w:rsidR="00F01A28">
              <w:t>.</w:t>
            </w:r>
          </w:p>
        </w:tc>
      </w:tr>
      <w:tr w:rsidR="004D7D42" w:rsidRPr="000A1F74" w14:paraId="4212A139" w14:textId="77777777" w:rsidTr="004D7D42">
        <w:tc>
          <w:tcPr>
            <w:tcW w:w="1418" w:type="dxa"/>
          </w:tcPr>
          <w:p w14:paraId="153A58C1" w14:textId="77777777" w:rsidR="004D7D42" w:rsidRPr="000A1F74" w:rsidRDefault="004D7D42" w:rsidP="00EF7A5E">
            <w:pPr>
              <w:pStyle w:val="Texto"/>
              <w:spacing w:line="240" w:lineRule="auto"/>
            </w:pPr>
            <w:r>
              <w:t>Figura</w:t>
            </w:r>
          </w:p>
        </w:tc>
        <w:tc>
          <w:tcPr>
            <w:tcW w:w="2835" w:type="dxa"/>
          </w:tcPr>
          <w:p w14:paraId="7A6BAC57" w14:textId="77777777" w:rsidR="004D7D42" w:rsidRPr="000A1F74" w:rsidRDefault="004D7D42" w:rsidP="00EF7A5E">
            <w:pPr>
              <w:pStyle w:val="Texto"/>
              <w:spacing w:line="240" w:lineRule="auto"/>
            </w:pPr>
            <w:r>
              <w:t>Inferior al elemento, Alineado centro</w:t>
            </w:r>
          </w:p>
        </w:tc>
        <w:tc>
          <w:tcPr>
            <w:tcW w:w="4394" w:type="dxa"/>
          </w:tcPr>
          <w:p w14:paraId="0FBF89B5" w14:textId="77777777" w:rsidR="004D7D42" w:rsidRPr="000A1F74" w:rsidRDefault="004D7D42" w:rsidP="00EF7A5E">
            <w:pPr>
              <w:pStyle w:val="Texto"/>
              <w:spacing w:line="240" w:lineRule="auto"/>
            </w:pPr>
            <w:r>
              <w:t>Continuo, Número arábigo</w:t>
            </w:r>
            <w:r w:rsidR="00F01A28">
              <w:t>.</w:t>
            </w:r>
          </w:p>
        </w:tc>
      </w:tr>
      <w:tr w:rsidR="004D7D42" w:rsidRPr="000A1F74" w14:paraId="55074825" w14:textId="77777777" w:rsidTr="004D7D42">
        <w:tc>
          <w:tcPr>
            <w:tcW w:w="1418" w:type="dxa"/>
          </w:tcPr>
          <w:p w14:paraId="5FBFD196" w14:textId="77777777" w:rsidR="004D7D42" w:rsidRDefault="004D7D42" w:rsidP="004D7D42">
            <w:pPr>
              <w:pStyle w:val="Texto"/>
              <w:spacing w:line="240" w:lineRule="auto"/>
            </w:pPr>
            <w:r>
              <w:t>Ecuación</w:t>
            </w:r>
          </w:p>
        </w:tc>
        <w:tc>
          <w:tcPr>
            <w:tcW w:w="2835" w:type="dxa"/>
          </w:tcPr>
          <w:p w14:paraId="5CD84514" w14:textId="77777777" w:rsidR="004D7D42" w:rsidRDefault="004D7D42" w:rsidP="004D7D42">
            <w:pPr>
              <w:pStyle w:val="Texto"/>
              <w:spacing w:line="240" w:lineRule="auto"/>
            </w:pPr>
            <w:r>
              <w:t>Inferior al elemento, Alineado centro</w:t>
            </w:r>
            <w:r w:rsidR="00F01A28">
              <w:t>.</w:t>
            </w:r>
          </w:p>
        </w:tc>
        <w:tc>
          <w:tcPr>
            <w:tcW w:w="4394" w:type="dxa"/>
          </w:tcPr>
          <w:p w14:paraId="6FDEE515" w14:textId="77777777" w:rsidR="004D7D42" w:rsidRPr="000A1F74" w:rsidRDefault="004D7D42" w:rsidP="004D7D42">
            <w:pPr>
              <w:pStyle w:val="Texto"/>
              <w:spacing w:line="240" w:lineRule="auto"/>
            </w:pPr>
            <w:r>
              <w:t>Continuo, Número arábigo</w:t>
            </w:r>
            <w:r w:rsidR="00F01A28">
              <w:t>.</w:t>
            </w:r>
          </w:p>
        </w:tc>
      </w:tr>
      <w:tr w:rsidR="004D7D42" w14:paraId="2B0761E7" w14:textId="77777777" w:rsidTr="004D7D42">
        <w:tc>
          <w:tcPr>
            <w:tcW w:w="1418" w:type="dxa"/>
          </w:tcPr>
          <w:p w14:paraId="1367947A" w14:textId="77777777" w:rsidR="004D7D42" w:rsidRDefault="004D7D42" w:rsidP="004D7D42">
            <w:pPr>
              <w:pStyle w:val="Texto"/>
              <w:spacing w:line="240" w:lineRule="auto"/>
            </w:pPr>
            <w:r>
              <w:t>Páginas</w:t>
            </w:r>
          </w:p>
        </w:tc>
        <w:tc>
          <w:tcPr>
            <w:tcW w:w="2835" w:type="dxa"/>
          </w:tcPr>
          <w:p w14:paraId="07B7C86B" w14:textId="77777777" w:rsidR="004D7D42" w:rsidRDefault="004D7D42" w:rsidP="004D7D42">
            <w:pPr>
              <w:pStyle w:val="Texto"/>
              <w:spacing w:line="240" w:lineRule="auto"/>
            </w:pPr>
            <w:r>
              <w:t>Inferior</w:t>
            </w:r>
          </w:p>
          <w:p w14:paraId="309057E9" w14:textId="77777777" w:rsidR="004D7D42" w:rsidRDefault="004D7D42" w:rsidP="004D7D42">
            <w:pPr>
              <w:pStyle w:val="Texto"/>
              <w:spacing w:line="240" w:lineRule="auto"/>
            </w:pPr>
            <w:r>
              <w:t>Centro</w:t>
            </w:r>
          </w:p>
        </w:tc>
        <w:tc>
          <w:tcPr>
            <w:tcW w:w="4394" w:type="dxa"/>
          </w:tcPr>
          <w:p w14:paraId="2C895179" w14:textId="77777777" w:rsidR="004D7D42" w:rsidRDefault="00DF443C" w:rsidP="00DF443C">
            <w:pPr>
              <w:pStyle w:val="Texto"/>
              <w:spacing w:line="240" w:lineRule="auto"/>
            </w:pPr>
            <w:r>
              <w:t>Continuo, N</w:t>
            </w:r>
            <w:r w:rsidR="00F01A28">
              <w:t xml:space="preserve">úmero romano hasta </w:t>
            </w:r>
            <w:proofErr w:type="spellStart"/>
            <w:r w:rsidR="00F01A28">
              <w:t>Abstract</w:t>
            </w:r>
            <w:proofErr w:type="spellEnd"/>
            <w:r w:rsidR="004D7D42">
              <w:t xml:space="preserve"> y en arábigo hasta el final</w:t>
            </w:r>
            <w:r w:rsidR="00F01A28">
              <w:t>.</w:t>
            </w:r>
          </w:p>
        </w:tc>
      </w:tr>
      <w:tr w:rsidR="00927932" w14:paraId="7A3D8B4B" w14:textId="77777777" w:rsidTr="004D7D42">
        <w:tc>
          <w:tcPr>
            <w:tcW w:w="1418" w:type="dxa"/>
          </w:tcPr>
          <w:p w14:paraId="5543B7AE" w14:textId="77777777" w:rsidR="00927932" w:rsidRDefault="00927932" w:rsidP="004D7D42">
            <w:pPr>
              <w:pStyle w:val="Texto"/>
              <w:spacing w:line="240" w:lineRule="auto"/>
            </w:pPr>
            <w:r>
              <w:t>Anexos</w:t>
            </w:r>
          </w:p>
        </w:tc>
        <w:tc>
          <w:tcPr>
            <w:tcW w:w="2835" w:type="dxa"/>
          </w:tcPr>
          <w:p w14:paraId="21EA631B" w14:textId="77777777" w:rsidR="00927932" w:rsidRDefault="00927932" w:rsidP="004D7D42">
            <w:pPr>
              <w:pStyle w:val="Texto"/>
              <w:spacing w:line="240" w:lineRule="auto"/>
            </w:pPr>
          </w:p>
        </w:tc>
        <w:tc>
          <w:tcPr>
            <w:tcW w:w="4394" w:type="dxa"/>
          </w:tcPr>
          <w:p w14:paraId="37E8D4EE" w14:textId="77777777" w:rsidR="00927932" w:rsidRDefault="00927932" w:rsidP="004D7D42">
            <w:pPr>
              <w:pStyle w:val="Texto"/>
              <w:spacing w:line="240" w:lineRule="auto"/>
            </w:pPr>
            <w:r>
              <w:t>Continuo, Número romano</w:t>
            </w:r>
            <w:r w:rsidR="00303284">
              <w:t>.</w:t>
            </w:r>
          </w:p>
        </w:tc>
      </w:tr>
    </w:tbl>
    <w:p w14:paraId="2615BE79" w14:textId="1E563D75" w:rsidR="00745BEA" w:rsidRDefault="00745BEA" w:rsidP="006A0C2A">
      <w:pPr>
        <w:pStyle w:val="Texto"/>
      </w:pPr>
    </w:p>
    <w:p w14:paraId="56928973" w14:textId="77777777" w:rsidR="00E67D52" w:rsidRPr="004C4ED3" w:rsidRDefault="00E67D52" w:rsidP="00E67D52">
      <w:pPr>
        <w:pStyle w:val="Nivel3"/>
      </w:pPr>
      <w:r w:rsidRPr="004C4ED3">
        <w:t>Extensión del documento</w:t>
      </w:r>
    </w:p>
    <w:p w14:paraId="6D80705E" w14:textId="12FBCE02" w:rsidR="00E67D52" w:rsidRDefault="00CB153C" w:rsidP="006A0C2A">
      <w:pPr>
        <w:pStyle w:val="Texto"/>
      </w:pPr>
      <w:r>
        <w:t>Se sugiere que e</w:t>
      </w:r>
      <w:r w:rsidR="00E67D52" w:rsidRPr="004C4ED3">
        <w:t>l documento de Trabajo</w:t>
      </w:r>
      <w:r w:rsidRPr="00CB153C">
        <w:t xml:space="preserve"> de Integración Curricular tenga</w:t>
      </w:r>
      <w:r w:rsidR="00E67D52" w:rsidRPr="004C4ED3">
        <w:t xml:space="preserve"> una extensión </w:t>
      </w:r>
      <w:r w:rsidR="004C4ED3">
        <w:t xml:space="preserve">de </w:t>
      </w:r>
      <w:r w:rsidR="00E67D52" w:rsidRPr="004C4ED3">
        <w:t>entre 3</w:t>
      </w:r>
      <w:r w:rsidR="006A6DAC" w:rsidRPr="006A6DAC">
        <w:t>0 y 50</w:t>
      </w:r>
      <w:r w:rsidR="00E67D52" w:rsidRPr="004C4ED3">
        <w:t xml:space="preserve"> hojas, sin considerar los anexos.</w:t>
      </w:r>
    </w:p>
    <w:p w14:paraId="0B43F0A1" w14:textId="77777777" w:rsidR="005B403B" w:rsidRDefault="005B403B" w:rsidP="006A0C2A">
      <w:pPr>
        <w:pStyle w:val="Texto"/>
      </w:pPr>
    </w:p>
    <w:p w14:paraId="007A2040" w14:textId="77777777" w:rsidR="005B403B" w:rsidRDefault="005B403B" w:rsidP="006A0C2A">
      <w:pPr>
        <w:pStyle w:val="Texto"/>
      </w:pPr>
    </w:p>
    <w:p w14:paraId="18151F20" w14:textId="77777777" w:rsidR="005B403B" w:rsidRPr="005B403B" w:rsidRDefault="005B403B" w:rsidP="005B403B">
      <w:pPr>
        <w:pStyle w:val="Texto"/>
        <w:numPr>
          <w:ilvl w:val="0"/>
          <w:numId w:val="19"/>
        </w:numPr>
      </w:pPr>
      <w:r w:rsidRPr="005B403B">
        <w:t>Lista de Siglas en Orden de Aparición</w:t>
      </w:r>
    </w:p>
    <w:p w14:paraId="7D57BFD9" w14:textId="77777777" w:rsidR="005B403B" w:rsidRPr="005B403B" w:rsidRDefault="005B403B" w:rsidP="005B403B">
      <w:pPr>
        <w:pStyle w:val="Texto"/>
        <w:numPr>
          <w:ilvl w:val="0"/>
          <w:numId w:val="19"/>
        </w:numPr>
        <w:rPr>
          <w:lang w:val="en-US"/>
        </w:rPr>
      </w:pPr>
      <w:r w:rsidRPr="005B403B">
        <w:rPr>
          <w:b/>
          <w:bCs/>
          <w:lang w:val="en-US"/>
        </w:rPr>
        <w:t>VLC</w:t>
      </w:r>
      <w:r w:rsidRPr="005B403B">
        <w:rPr>
          <w:lang w:val="en-US"/>
        </w:rPr>
        <w:t> (\</w:t>
      </w:r>
      <w:proofErr w:type="spellStart"/>
      <w:r w:rsidRPr="005B403B">
        <w:rPr>
          <w:lang w:val="en-US"/>
        </w:rPr>
        <w:t>textit</w:t>
      </w:r>
      <w:proofErr w:type="spellEnd"/>
      <w:r w:rsidRPr="005B403B">
        <w:rPr>
          <w:lang w:val="en-US"/>
        </w:rPr>
        <w:t xml:space="preserve">{Visible Light Communication}) — </w:t>
      </w:r>
      <w:proofErr w:type="spellStart"/>
      <w:r w:rsidRPr="005B403B">
        <w:rPr>
          <w:lang w:val="en-US"/>
        </w:rPr>
        <w:t>Resumen</w:t>
      </w:r>
      <w:proofErr w:type="spellEnd"/>
      <w:r w:rsidRPr="005B403B">
        <w:rPr>
          <w:lang w:val="en-US"/>
        </w:rPr>
        <w:t xml:space="preserve"> y Abstract (</w:t>
      </w:r>
      <w:proofErr w:type="spellStart"/>
      <w:r w:rsidRPr="005B403B">
        <w:rPr>
          <w:lang w:val="en-US"/>
        </w:rPr>
        <w:t>Preliminares</w:t>
      </w:r>
      <w:proofErr w:type="spellEnd"/>
      <w:r w:rsidRPr="005B403B">
        <w:rPr>
          <w:lang w:val="en-US"/>
        </w:rPr>
        <w:t>)</w:t>
      </w:r>
    </w:p>
    <w:p w14:paraId="2A67F500" w14:textId="77777777" w:rsidR="005B403B" w:rsidRPr="005B403B" w:rsidRDefault="005B403B" w:rsidP="005B403B">
      <w:pPr>
        <w:pStyle w:val="Texto"/>
        <w:numPr>
          <w:ilvl w:val="0"/>
          <w:numId w:val="19"/>
        </w:numPr>
        <w:rPr>
          <w:lang w:val="en-US"/>
        </w:rPr>
      </w:pPr>
      <w:r w:rsidRPr="005B403B">
        <w:rPr>
          <w:b/>
          <w:bCs/>
          <w:lang w:val="en-US"/>
        </w:rPr>
        <w:t>IEEE</w:t>
      </w:r>
      <w:r w:rsidRPr="005B403B">
        <w:rPr>
          <w:lang w:val="en-US"/>
        </w:rPr>
        <w:t> (\</w:t>
      </w:r>
      <w:proofErr w:type="spellStart"/>
      <w:r w:rsidRPr="005B403B">
        <w:rPr>
          <w:lang w:val="en-US"/>
        </w:rPr>
        <w:t>textit</w:t>
      </w:r>
      <w:proofErr w:type="spellEnd"/>
      <w:r w:rsidRPr="005B403B">
        <w:rPr>
          <w:lang w:val="en-US"/>
        </w:rPr>
        <w:t xml:space="preserve">{Institute of Electrical and Electronics Engineers}) — </w:t>
      </w:r>
      <w:proofErr w:type="spellStart"/>
      <w:r w:rsidRPr="005B403B">
        <w:rPr>
          <w:lang w:val="en-US"/>
        </w:rPr>
        <w:t>Resumen</w:t>
      </w:r>
      <w:proofErr w:type="spellEnd"/>
      <w:r w:rsidRPr="005B403B">
        <w:rPr>
          <w:lang w:val="en-US"/>
        </w:rPr>
        <w:t xml:space="preserve"> y Abstract (</w:t>
      </w:r>
      <w:proofErr w:type="spellStart"/>
      <w:r w:rsidRPr="005B403B">
        <w:rPr>
          <w:lang w:val="en-US"/>
        </w:rPr>
        <w:t>Preliminares</w:t>
      </w:r>
      <w:proofErr w:type="spellEnd"/>
      <w:r w:rsidRPr="005B403B">
        <w:rPr>
          <w:lang w:val="en-US"/>
        </w:rPr>
        <w:t>)</w:t>
      </w:r>
    </w:p>
    <w:p w14:paraId="712EBC91" w14:textId="77777777" w:rsidR="005B403B" w:rsidRPr="005B403B" w:rsidRDefault="005B403B" w:rsidP="005B403B">
      <w:pPr>
        <w:pStyle w:val="Texto"/>
        <w:numPr>
          <w:ilvl w:val="0"/>
          <w:numId w:val="19"/>
        </w:numPr>
      </w:pPr>
      <w:r w:rsidRPr="005B403B">
        <w:rPr>
          <w:b/>
          <w:bCs/>
        </w:rPr>
        <w:t>V2I</w:t>
      </w:r>
      <w:r w:rsidRPr="005B403B">
        <w:t> (\</w:t>
      </w:r>
      <w:proofErr w:type="spellStart"/>
      <w:r w:rsidRPr="005B403B">
        <w:t>textit</w:t>
      </w:r>
      <w:proofErr w:type="spellEnd"/>
      <w:r w:rsidRPr="005B403B">
        <w:t>{</w:t>
      </w:r>
      <w:proofErr w:type="spellStart"/>
      <w:r w:rsidRPr="005B403B">
        <w:t>Vehicle-to-Infrastructure</w:t>
      </w:r>
      <w:proofErr w:type="spellEnd"/>
      <w:r w:rsidRPr="005B403B">
        <w:t xml:space="preserve">}) — Resumen y </w:t>
      </w:r>
      <w:proofErr w:type="spellStart"/>
      <w:r w:rsidRPr="005B403B">
        <w:t>Abstract</w:t>
      </w:r>
      <w:proofErr w:type="spellEnd"/>
      <w:r w:rsidRPr="005B403B">
        <w:t xml:space="preserve"> (Preliminares)</w:t>
      </w:r>
    </w:p>
    <w:p w14:paraId="2904F007" w14:textId="77777777" w:rsidR="005B403B" w:rsidRPr="005B403B" w:rsidRDefault="005B403B" w:rsidP="005B403B">
      <w:pPr>
        <w:pStyle w:val="Texto"/>
        <w:numPr>
          <w:ilvl w:val="0"/>
          <w:numId w:val="19"/>
        </w:numPr>
        <w:rPr>
          <w:lang w:val="en-US"/>
        </w:rPr>
      </w:pPr>
      <w:r w:rsidRPr="005B403B">
        <w:rPr>
          <w:b/>
          <w:bCs/>
          <w:lang w:val="en-US"/>
        </w:rPr>
        <w:t>DCO-OFDM</w:t>
      </w:r>
      <w:r w:rsidRPr="005B403B">
        <w:rPr>
          <w:lang w:val="en-US"/>
        </w:rPr>
        <w:t> (\</w:t>
      </w:r>
      <w:proofErr w:type="spellStart"/>
      <w:r w:rsidRPr="005B403B">
        <w:rPr>
          <w:lang w:val="en-US"/>
        </w:rPr>
        <w:t>textit</w:t>
      </w:r>
      <w:proofErr w:type="spellEnd"/>
      <w:r w:rsidRPr="005B403B">
        <w:rPr>
          <w:lang w:val="en-US"/>
        </w:rPr>
        <w:t xml:space="preserve">{Direct Current Biased Optical Orthogonal Frequency Division Multiplexing}) — </w:t>
      </w:r>
      <w:proofErr w:type="spellStart"/>
      <w:r w:rsidRPr="005B403B">
        <w:rPr>
          <w:lang w:val="en-US"/>
        </w:rPr>
        <w:t>Resumen</w:t>
      </w:r>
      <w:proofErr w:type="spellEnd"/>
      <w:r w:rsidRPr="005B403B">
        <w:rPr>
          <w:lang w:val="en-US"/>
        </w:rPr>
        <w:t xml:space="preserve"> y Abstract (</w:t>
      </w:r>
      <w:proofErr w:type="spellStart"/>
      <w:r w:rsidRPr="005B403B">
        <w:rPr>
          <w:lang w:val="en-US"/>
        </w:rPr>
        <w:t>Preliminares</w:t>
      </w:r>
      <w:proofErr w:type="spellEnd"/>
      <w:r w:rsidRPr="005B403B">
        <w:rPr>
          <w:lang w:val="en-US"/>
        </w:rPr>
        <w:t>)</w:t>
      </w:r>
    </w:p>
    <w:p w14:paraId="3D78FF01" w14:textId="77777777" w:rsidR="005B403B" w:rsidRPr="005B403B" w:rsidRDefault="005B403B" w:rsidP="005B403B">
      <w:pPr>
        <w:pStyle w:val="Texto"/>
        <w:numPr>
          <w:ilvl w:val="0"/>
          <w:numId w:val="19"/>
        </w:numPr>
      </w:pPr>
      <w:r w:rsidRPr="005B403B">
        <w:rPr>
          <w:b/>
          <w:bCs/>
        </w:rPr>
        <w:t>FEC</w:t>
      </w:r>
      <w:r w:rsidRPr="005B403B">
        <w:t> (\</w:t>
      </w:r>
      <w:proofErr w:type="spellStart"/>
      <w:r w:rsidRPr="005B403B">
        <w:t>textit</w:t>
      </w:r>
      <w:proofErr w:type="spellEnd"/>
      <w:r w:rsidRPr="005B403B">
        <w:t xml:space="preserve">{Forward Error </w:t>
      </w:r>
      <w:proofErr w:type="spellStart"/>
      <w:r w:rsidRPr="005B403B">
        <w:t>Correction</w:t>
      </w:r>
      <w:proofErr w:type="spellEnd"/>
      <w:r w:rsidRPr="005B403B">
        <w:t xml:space="preserve">}) — Resumen y </w:t>
      </w:r>
      <w:proofErr w:type="spellStart"/>
      <w:r w:rsidRPr="005B403B">
        <w:t>Abstract</w:t>
      </w:r>
      <w:proofErr w:type="spellEnd"/>
      <w:r w:rsidRPr="005B403B">
        <w:t xml:space="preserve"> (Preliminares)</w:t>
      </w:r>
    </w:p>
    <w:p w14:paraId="65DBA79F" w14:textId="77777777" w:rsidR="005B403B" w:rsidRPr="00D15D8F" w:rsidRDefault="005B403B" w:rsidP="005B403B">
      <w:pPr>
        <w:pStyle w:val="Texto"/>
        <w:numPr>
          <w:ilvl w:val="0"/>
          <w:numId w:val="19"/>
        </w:numPr>
        <w:rPr>
          <w:lang w:val="en-US"/>
        </w:rPr>
      </w:pPr>
      <w:r w:rsidRPr="00D15D8F">
        <w:rPr>
          <w:b/>
          <w:bCs/>
          <w:lang w:val="en-US"/>
        </w:rPr>
        <w:t>BPSK</w:t>
      </w:r>
      <w:r w:rsidRPr="00D15D8F">
        <w:rPr>
          <w:lang w:val="en-US"/>
        </w:rPr>
        <w:t> (\</w:t>
      </w:r>
      <w:proofErr w:type="spellStart"/>
      <w:r w:rsidRPr="00D15D8F">
        <w:rPr>
          <w:lang w:val="en-US"/>
        </w:rPr>
        <w:t>textit</w:t>
      </w:r>
      <w:proofErr w:type="spellEnd"/>
      <w:r w:rsidRPr="00D15D8F">
        <w:rPr>
          <w:lang w:val="en-US"/>
        </w:rPr>
        <w:t xml:space="preserve">{Binary Phase Shift Keying}) — </w:t>
      </w:r>
      <w:proofErr w:type="spellStart"/>
      <w:r w:rsidRPr="00D15D8F">
        <w:rPr>
          <w:lang w:val="en-US"/>
        </w:rPr>
        <w:t>Resumen</w:t>
      </w:r>
      <w:proofErr w:type="spellEnd"/>
      <w:r w:rsidRPr="00D15D8F">
        <w:rPr>
          <w:lang w:val="en-US"/>
        </w:rPr>
        <w:t xml:space="preserve"> y Abstract (</w:t>
      </w:r>
      <w:proofErr w:type="spellStart"/>
      <w:r w:rsidRPr="00D15D8F">
        <w:rPr>
          <w:lang w:val="en-US"/>
        </w:rPr>
        <w:t>Preliminares</w:t>
      </w:r>
      <w:proofErr w:type="spellEnd"/>
      <w:r w:rsidRPr="00D15D8F">
        <w:rPr>
          <w:lang w:val="en-US"/>
        </w:rPr>
        <w:t>)</w:t>
      </w:r>
    </w:p>
    <w:p w14:paraId="36BA6BEF" w14:textId="77777777" w:rsidR="005B403B" w:rsidRPr="005B403B" w:rsidRDefault="005B403B" w:rsidP="005B403B">
      <w:pPr>
        <w:pStyle w:val="Texto"/>
        <w:numPr>
          <w:ilvl w:val="0"/>
          <w:numId w:val="19"/>
        </w:numPr>
      </w:pPr>
      <w:r w:rsidRPr="005B403B">
        <w:rPr>
          <w:b/>
          <w:bCs/>
        </w:rPr>
        <w:t>QAM</w:t>
      </w:r>
      <w:r w:rsidRPr="005B403B">
        <w:t> (\</w:t>
      </w:r>
      <w:proofErr w:type="spellStart"/>
      <w:r w:rsidRPr="005B403B">
        <w:t>textit</w:t>
      </w:r>
      <w:proofErr w:type="spellEnd"/>
      <w:r w:rsidRPr="005B403B">
        <w:t>{</w:t>
      </w:r>
      <w:proofErr w:type="spellStart"/>
      <w:r w:rsidRPr="005B403B">
        <w:t>Quadrature</w:t>
      </w:r>
      <w:proofErr w:type="spellEnd"/>
      <w:r w:rsidRPr="005B403B">
        <w:t xml:space="preserve"> </w:t>
      </w:r>
      <w:proofErr w:type="spellStart"/>
      <w:r w:rsidRPr="005B403B">
        <w:t>Amplitude</w:t>
      </w:r>
      <w:proofErr w:type="spellEnd"/>
      <w:r w:rsidRPr="005B403B">
        <w:t xml:space="preserve"> </w:t>
      </w:r>
      <w:proofErr w:type="spellStart"/>
      <w:r w:rsidRPr="005B403B">
        <w:t>Modulation</w:t>
      </w:r>
      <w:proofErr w:type="spellEnd"/>
      <w:r w:rsidRPr="005B403B">
        <w:t xml:space="preserve">}) — Resumen y </w:t>
      </w:r>
      <w:proofErr w:type="spellStart"/>
      <w:r w:rsidRPr="005B403B">
        <w:t>Abstract</w:t>
      </w:r>
      <w:proofErr w:type="spellEnd"/>
      <w:r w:rsidRPr="005B403B">
        <w:t xml:space="preserve"> (Preliminares)</w:t>
      </w:r>
    </w:p>
    <w:p w14:paraId="28CB7C41" w14:textId="77777777" w:rsidR="005B403B" w:rsidRPr="00D15D8F" w:rsidRDefault="005B403B" w:rsidP="005B403B">
      <w:pPr>
        <w:pStyle w:val="Texto"/>
        <w:numPr>
          <w:ilvl w:val="0"/>
          <w:numId w:val="19"/>
        </w:numPr>
        <w:rPr>
          <w:lang w:val="en-US"/>
        </w:rPr>
      </w:pPr>
      <w:r w:rsidRPr="00D15D8F">
        <w:rPr>
          <w:b/>
          <w:bCs/>
          <w:lang w:val="en-US"/>
        </w:rPr>
        <w:t>IFFT</w:t>
      </w:r>
      <w:r w:rsidRPr="00D15D8F">
        <w:rPr>
          <w:lang w:val="en-US"/>
        </w:rPr>
        <w:t> (\</w:t>
      </w:r>
      <w:proofErr w:type="spellStart"/>
      <w:r w:rsidRPr="00D15D8F">
        <w:rPr>
          <w:lang w:val="en-US"/>
        </w:rPr>
        <w:t>textit</w:t>
      </w:r>
      <w:proofErr w:type="spellEnd"/>
      <w:r w:rsidRPr="00D15D8F">
        <w:rPr>
          <w:lang w:val="en-US"/>
        </w:rPr>
        <w:t xml:space="preserve">{Inverse Fast Fourier Transform}) — </w:t>
      </w:r>
      <w:proofErr w:type="spellStart"/>
      <w:r w:rsidRPr="00D15D8F">
        <w:rPr>
          <w:lang w:val="en-US"/>
        </w:rPr>
        <w:t>Resumen</w:t>
      </w:r>
      <w:proofErr w:type="spellEnd"/>
      <w:r w:rsidRPr="00D15D8F">
        <w:rPr>
          <w:lang w:val="en-US"/>
        </w:rPr>
        <w:t xml:space="preserve"> y Abstract (</w:t>
      </w:r>
      <w:proofErr w:type="spellStart"/>
      <w:r w:rsidRPr="00D15D8F">
        <w:rPr>
          <w:lang w:val="en-US"/>
        </w:rPr>
        <w:t>Preliminares</w:t>
      </w:r>
      <w:proofErr w:type="spellEnd"/>
      <w:r w:rsidRPr="00D15D8F">
        <w:rPr>
          <w:lang w:val="en-US"/>
        </w:rPr>
        <w:t>)</w:t>
      </w:r>
    </w:p>
    <w:p w14:paraId="216A8795" w14:textId="77777777" w:rsidR="005B403B" w:rsidRPr="005B403B" w:rsidRDefault="005B403B" w:rsidP="005B403B">
      <w:pPr>
        <w:pStyle w:val="Texto"/>
        <w:numPr>
          <w:ilvl w:val="0"/>
          <w:numId w:val="19"/>
        </w:numPr>
      </w:pPr>
      <w:r w:rsidRPr="005B403B">
        <w:rPr>
          <w:b/>
          <w:bCs/>
        </w:rPr>
        <w:t>DC</w:t>
      </w:r>
      <w:r w:rsidRPr="005B403B">
        <w:t> (\</w:t>
      </w:r>
      <w:proofErr w:type="spellStart"/>
      <w:r w:rsidRPr="005B403B">
        <w:t>textit</w:t>
      </w:r>
      <w:proofErr w:type="spellEnd"/>
      <w:r w:rsidRPr="005B403B">
        <w:t xml:space="preserve">{Direct Current}) — Resumen y </w:t>
      </w:r>
      <w:proofErr w:type="spellStart"/>
      <w:r w:rsidRPr="005B403B">
        <w:t>Abstract</w:t>
      </w:r>
      <w:proofErr w:type="spellEnd"/>
      <w:r w:rsidRPr="005B403B">
        <w:t xml:space="preserve"> (Preliminares)</w:t>
      </w:r>
    </w:p>
    <w:p w14:paraId="0EE01AED" w14:textId="77777777" w:rsidR="005B403B" w:rsidRPr="00D15D8F" w:rsidRDefault="005B403B" w:rsidP="005B403B">
      <w:pPr>
        <w:pStyle w:val="Texto"/>
        <w:numPr>
          <w:ilvl w:val="0"/>
          <w:numId w:val="19"/>
        </w:numPr>
        <w:rPr>
          <w:lang w:val="en-US"/>
        </w:rPr>
      </w:pPr>
      <w:r w:rsidRPr="00D15D8F">
        <w:rPr>
          <w:b/>
          <w:bCs/>
          <w:lang w:val="en-US"/>
        </w:rPr>
        <w:t>LED</w:t>
      </w:r>
      <w:r w:rsidRPr="00D15D8F">
        <w:rPr>
          <w:lang w:val="en-US"/>
        </w:rPr>
        <w:t> (\</w:t>
      </w:r>
      <w:proofErr w:type="spellStart"/>
      <w:r w:rsidRPr="00D15D8F">
        <w:rPr>
          <w:lang w:val="en-US"/>
        </w:rPr>
        <w:t>textit</w:t>
      </w:r>
      <w:proofErr w:type="spellEnd"/>
      <w:r w:rsidRPr="00D15D8F">
        <w:rPr>
          <w:lang w:val="en-US"/>
        </w:rPr>
        <w:t xml:space="preserve">{Light Emitting Diode}) — </w:t>
      </w:r>
      <w:proofErr w:type="spellStart"/>
      <w:r w:rsidRPr="00D15D8F">
        <w:rPr>
          <w:lang w:val="en-US"/>
        </w:rPr>
        <w:t>Resumen</w:t>
      </w:r>
      <w:proofErr w:type="spellEnd"/>
      <w:r w:rsidRPr="00D15D8F">
        <w:rPr>
          <w:lang w:val="en-US"/>
        </w:rPr>
        <w:t xml:space="preserve"> y Abstract (</w:t>
      </w:r>
      <w:proofErr w:type="spellStart"/>
      <w:r w:rsidRPr="00D15D8F">
        <w:rPr>
          <w:lang w:val="en-US"/>
        </w:rPr>
        <w:t>Preliminares</w:t>
      </w:r>
      <w:proofErr w:type="spellEnd"/>
      <w:r w:rsidRPr="00D15D8F">
        <w:rPr>
          <w:lang w:val="en-US"/>
        </w:rPr>
        <w:t>)</w:t>
      </w:r>
    </w:p>
    <w:p w14:paraId="4675A7A0" w14:textId="77777777" w:rsidR="005B403B" w:rsidRPr="005B403B" w:rsidRDefault="005B403B" w:rsidP="005B403B">
      <w:pPr>
        <w:pStyle w:val="Texto"/>
        <w:numPr>
          <w:ilvl w:val="0"/>
          <w:numId w:val="19"/>
        </w:numPr>
      </w:pPr>
      <w:r w:rsidRPr="005B403B">
        <w:rPr>
          <w:b/>
          <w:bCs/>
        </w:rPr>
        <w:t>LOS</w:t>
      </w:r>
      <w:r w:rsidRPr="005B403B">
        <w:t> (\</w:t>
      </w:r>
      <w:proofErr w:type="spellStart"/>
      <w:r w:rsidRPr="005B403B">
        <w:t>textit</w:t>
      </w:r>
      <w:proofErr w:type="spellEnd"/>
      <w:r w:rsidRPr="005B403B">
        <w:t>{Line-</w:t>
      </w:r>
      <w:proofErr w:type="spellStart"/>
      <w:r w:rsidRPr="005B403B">
        <w:t>of</w:t>
      </w:r>
      <w:proofErr w:type="spellEnd"/>
      <w:r w:rsidRPr="005B403B">
        <w:t>-</w:t>
      </w:r>
      <w:proofErr w:type="spellStart"/>
      <w:r w:rsidRPr="005B403B">
        <w:t>Sight</w:t>
      </w:r>
      <w:proofErr w:type="spellEnd"/>
      <w:r w:rsidRPr="005B403B">
        <w:t xml:space="preserve">}) — Resumen y </w:t>
      </w:r>
      <w:proofErr w:type="spellStart"/>
      <w:r w:rsidRPr="005B403B">
        <w:t>Abstract</w:t>
      </w:r>
      <w:proofErr w:type="spellEnd"/>
      <w:r w:rsidRPr="005B403B">
        <w:t xml:space="preserve"> (Preliminares)</w:t>
      </w:r>
    </w:p>
    <w:p w14:paraId="2AAC8170" w14:textId="77777777" w:rsidR="005B403B" w:rsidRPr="005B403B" w:rsidRDefault="005B403B" w:rsidP="005B403B">
      <w:pPr>
        <w:pStyle w:val="Texto"/>
        <w:numPr>
          <w:ilvl w:val="0"/>
          <w:numId w:val="19"/>
        </w:numPr>
      </w:pPr>
      <w:r w:rsidRPr="005B403B">
        <w:rPr>
          <w:b/>
          <w:bCs/>
        </w:rPr>
        <w:t>BER</w:t>
      </w:r>
      <w:r w:rsidRPr="005B403B">
        <w:t> (\</w:t>
      </w:r>
      <w:proofErr w:type="spellStart"/>
      <w:r w:rsidRPr="005B403B">
        <w:t>textit</w:t>
      </w:r>
      <w:proofErr w:type="spellEnd"/>
      <w:r w:rsidRPr="005B403B">
        <w:t xml:space="preserve">{Bit Error Rate}) — Resumen y </w:t>
      </w:r>
      <w:proofErr w:type="spellStart"/>
      <w:r w:rsidRPr="005B403B">
        <w:t>Abstract</w:t>
      </w:r>
      <w:proofErr w:type="spellEnd"/>
      <w:r w:rsidRPr="005B403B">
        <w:t xml:space="preserve"> (Preliminares)</w:t>
      </w:r>
    </w:p>
    <w:p w14:paraId="36EE7723" w14:textId="77777777" w:rsidR="005B403B" w:rsidRPr="00D15D8F" w:rsidRDefault="005B403B" w:rsidP="005B403B">
      <w:pPr>
        <w:pStyle w:val="Texto"/>
        <w:numPr>
          <w:ilvl w:val="0"/>
          <w:numId w:val="19"/>
        </w:numPr>
        <w:rPr>
          <w:lang w:val="en-US"/>
        </w:rPr>
      </w:pPr>
      <w:r w:rsidRPr="00D15D8F">
        <w:rPr>
          <w:b/>
          <w:bCs/>
          <w:lang w:val="en-US"/>
        </w:rPr>
        <w:t>MCS</w:t>
      </w:r>
      <w:r w:rsidRPr="00D15D8F">
        <w:rPr>
          <w:lang w:val="en-US"/>
        </w:rPr>
        <w:t> (\</w:t>
      </w:r>
      <w:proofErr w:type="spellStart"/>
      <w:r w:rsidRPr="00D15D8F">
        <w:rPr>
          <w:lang w:val="en-US"/>
        </w:rPr>
        <w:t>textit</w:t>
      </w:r>
      <w:proofErr w:type="spellEnd"/>
      <w:r w:rsidRPr="00D15D8F">
        <w:rPr>
          <w:lang w:val="en-US"/>
        </w:rPr>
        <w:t xml:space="preserve">{Modulation and Coding Scheme}) — </w:t>
      </w:r>
      <w:proofErr w:type="spellStart"/>
      <w:r w:rsidRPr="00D15D8F">
        <w:rPr>
          <w:lang w:val="en-US"/>
        </w:rPr>
        <w:t>Resumen</w:t>
      </w:r>
      <w:proofErr w:type="spellEnd"/>
      <w:r w:rsidRPr="00D15D8F">
        <w:rPr>
          <w:lang w:val="en-US"/>
        </w:rPr>
        <w:t xml:space="preserve"> y Abstract (</w:t>
      </w:r>
      <w:proofErr w:type="spellStart"/>
      <w:r w:rsidRPr="00D15D8F">
        <w:rPr>
          <w:lang w:val="en-US"/>
        </w:rPr>
        <w:t>Preliminares</w:t>
      </w:r>
      <w:proofErr w:type="spellEnd"/>
      <w:r w:rsidRPr="00D15D8F">
        <w:rPr>
          <w:lang w:val="en-US"/>
        </w:rPr>
        <w:t>)</w:t>
      </w:r>
    </w:p>
    <w:p w14:paraId="755D3E32" w14:textId="77777777" w:rsidR="005B403B" w:rsidRPr="005B403B" w:rsidRDefault="005B403B" w:rsidP="005B403B">
      <w:pPr>
        <w:pStyle w:val="Texto"/>
        <w:numPr>
          <w:ilvl w:val="0"/>
          <w:numId w:val="19"/>
        </w:numPr>
      </w:pPr>
      <w:proofErr w:type="spellStart"/>
      <w:r w:rsidRPr="005B403B">
        <w:rPr>
          <w:b/>
          <w:bCs/>
        </w:rPr>
        <w:t>LiFi</w:t>
      </w:r>
      <w:proofErr w:type="spellEnd"/>
      <w:r w:rsidRPr="005B403B">
        <w:t> (\</w:t>
      </w:r>
      <w:proofErr w:type="spellStart"/>
      <w:r w:rsidRPr="005B403B">
        <w:t>textit</w:t>
      </w:r>
      <w:proofErr w:type="spellEnd"/>
      <w:r w:rsidRPr="005B403B">
        <w:t xml:space="preserve">{Light Fidelity}) — Resumen y </w:t>
      </w:r>
      <w:proofErr w:type="spellStart"/>
      <w:r w:rsidRPr="005B403B">
        <w:t>Abstract</w:t>
      </w:r>
      <w:proofErr w:type="spellEnd"/>
      <w:r w:rsidRPr="005B403B">
        <w:t xml:space="preserve"> (Preliminares)</w:t>
      </w:r>
    </w:p>
    <w:p w14:paraId="1528051E" w14:textId="77777777" w:rsidR="005B403B" w:rsidRPr="005B403B" w:rsidRDefault="005B403B" w:rsidP="005B403B">
      <w:pPr>
        <w:pStyle w:val="Texto"/>
        <w:numPr>
          <w:ilvl w:val="0"/>
          <w:numId w:val="19"/>
        </w:numPr>
      </w:pPr>
      <w:r w:rsidRPr="005B403B">
        <w:rPr>
          <w:b/>
          <w:bCs/>
        </w:rPr>
        <w:t>SNR</w:t>
      </w:r>
      <w:r w:rsidRPr="005B403B">
        <w:t> (\</w:t>
      </w:r>
      <w:proofErr w:type="spellStart"/>
      <w:r w:rsidRPr="005B403B">
        <w:t>textit</w:t>
      </w:r>
      <w:proofErr w:type="spellEnd"/>
      <w:r w:rsidRPr="005B403B">
        <w:t>{Signal-to-Noise Ratio}) — Capítulo 1 (Sección Objetivo General)</w:t>
      </w:r>
    </w:p>
    <w:p w14:paraId="3B591A9A" w14:textId="77777777" w:rsidR="005B403B" w:rsidRPr="005B403B" w:rsidRDefault="005B403B" w:rsidP="005B403B">
      <w:pPr>
        <w:pStyle w:val="Texto"/>
        <w:numPr>
          <w:ilvl w:val="0"/>
          <w:numId w:val="19"/>
        </w:numPr>
      </w:pPr>
      <w:r w:rsidRPr="005B403B">
        <w:rPr>
          <w:b/>
          <w:bCs/>
        </w:rPr>
        <w:t>AWGN</w:t>
      </w:r>
      <w:r w:rsidRPr="005B403B">
        <w:t> (\</w:t>
      </w:r>
      <w:proofErr w:type="spellStart"/>
      <w:r w:rsidRPr="005B403B">
        <w:t>textit</w:t>
      </w:r>
      <w:proofErr w:type="spellEnd"/>
      <w:r w:rsidRPr="005B403B">
        <w:t>{</w:t>
      </w:r>
      <w:proofErr w:type="spellStart"/>
      <w:r w:rsidRPr="005B403B">
        <w:t>Additive</w:t>
      </w:r>
      <w:proofErr w:type="spellEnd"/>
      <w:r w:rsidRPr="005B403B">
        <w:t xml:space="preserve"> White Gaussian Noise}) — Capítulo 1 (Sección Objetivos Específicos)</w:t>
      </w:r>
    </w:p>
    <w:p w14:paraId="645E6374" w14:textId="77777777" w:rsidR="005B403B" w:rsidRPr="005B403B" w:rsidRDefault="005B403B" w:rsidP="005B403B">
      <w:pPr>
        <w:pStyle w:val="Texto"/>
        <w:numPr>
          <w:ilvl w:val="0"/>
          <w:numId w:val="19"/>
        </w:numPr>
      </w:pPr>
      <w:r w:rsidRPr="005B403B">
        <w:rPr>
          <w:b/>
          <w:bCs/>
        </w:rPr>
        <w:t>OFDM</w:t>
      </w:r>
      <w:r w:rsidRPr="005B403B">
        <w:t> (\</w:t>
      </w:r>
      <w:proofErr w:type="spellStart"/>
      <w:r w:rsidRPr="005B403B">
        <w:t>textit</w:t>
      </w:r>
      <w:proofErr w:type="spellEnd"/>
      <w:r w:rsidRPr="005B403B">
        <w:t>{</w:t>
      </w:r>
      <w:proofErr w:type="spellStart"/>
      <w:r w:rsidRPr="005B403B">
        <w:t>Orthogonal</w:t>
      </w:r>
      <w:proofErr w:type="spellEnd"/>
      <w:r w:rsidRPr="005B403B">
        <w:t xml:space="preserve"> </w:t>
      </w:r>
      <w:proofErr w:type="spellStart"/>
      <w:r w:rsidRPr="005B403B">
        <w:t>Frequency</w:t>
      </w:r>
      <w:proofErr w:type="spellEnd"/>
      <w:r w:rsidRPr="005B403B">
        <w:t xml:space="preserve"> </w:t>
      </w:r>
      <w:proofErr w:type="spellStart"/>
      <w:r w:rsidRPr="005B403B">
        <w:t>Division</w:t>
      </w:r>
      <w:proofErr w:type="spellEnd"/>
      <w:r w:rsidRPr="005B403B">
        <w:t xml:space="preserve"> </w:t>
      </w:r>
      <w:proofErr w:type="spellStart"/>
      <w:r w:rsidRPr="005B403B">
        <w:t>Multiplexing</w:t>
      </w:r>
      <w:proofErr w:type="spellEnd"/>
      <w:r w:rsidRPr="005B403B">
        <w:t>}) — Capítulo 1 (Sección Alcance)</w:t>
      </w:r>
    </w:p>
    <w:p w14:paraId="141A4D5B" w14:textId="77777777" w:rsidR="005B403B" w:rsidRPr="005B403B" w:rsidRDefault="005B403B" w:rsidP="005B403B">
      <w:pPr>
        <w:pStyle w:val="Texto"/>
        <w:numPr>
          <w:ilvl w:val="0"/>
          <w:numId w:val="19"/>
        </w:numPr>
      </w:pPr>
      <w:r w:rsidRPr="005B403B">
        <w:rPr>
          <w:b/>
          <w:bCs/>
        </w:rPr>
        <w:t>FFT</w:t>
      </w:r>
      <w:r w:rsidRPr="005B403B">
        <w:t> (\</w:t>
      </w:r>
      <w:proofErr w:type="spellStart"/>
      <w:r w:rsidRPr="005B403B">
        <w:t>textit</w:t>
      </w:r>
      <w:proofErr w:type="spellEnd"/>
      <w:r w:rsidRPr="005B403B">
        <w:t xml:space="preserve">{Fast Fourier </w:t>
      </w:r>
      <w:proofErr w:type="spellStart"/>
      <w:r w:rsidRPr="005B403B">
        <w:t>Transform</w:t>
      </w:r>
      <w:proofErr w:type="spellEnd"/>
      <w:r w:rsidRPr="005B403B">
        <w:t>}) — Capítulo 1 (Sección Alcance)</w:t>
      </w:r>
    </w:p>
    <w:p w14:paraId="50166B55" w14:textId="77777777" w:rsidR="005B403B" w:rsidRPr="005B403B" w:rsidRDefault="005B403B" w:rsidP="005B403B">
      <w:pPr>
        <w:pStyle w:val="Texto"/>
        <w:numPr>
          <w:ilvl w:val="0"/>
          <w:numId w:val="19"/>
        </w:numPr>
      </w:pPr>
      <w:r w:rsidRPr="005B403B">
        <w:rPr>
          <w:b/>
          <w:bCs/>
        </w:rPr>
        <w:lastRenderedPageBreak/>
        <w:t>ITS</w:t>
      </w:r>
      <w:r w:rsidRPr="005B403B">
        <w:t> (\</w:t>
      </w:r>
      <w:proofErr w:type="spellStart"/>
      <w:r w:rsidRPr="005B403B">
        <w:t>textit</w:t>
      </w:r>
      <w:proofErr w:type="spellEnd"/>
      <w:r w:rsidRPr="005B403B">
        <w:t>{</w:t>
      </w:r>
      <w:proofErr w:type="spellStart"/>
      <w:r w:rsidRPr="005B403B">
        <w:t>Intelligent</w:t>
      </w:r>
      <w:proofErr w:type="spellEnd"/>
      <w:r w:rsidRPr="005B403B">
        <w:t xml:space="preserve"> </w:t>
      </w:r>
      <w:proofErr w:type="spellStart"/>
      <w:r w:rsidRPr="005B403B">
        <w:t>Transportation</w:t>
      </w:r>
      <w:proofErr w:type="spellEnd"/>
      <w:r w:rsidRPr="005B403B">
        <w:t xml:space="preserve"> </w:t>
      </w:r>
      <w:proofErr w:type="spellStart"/>
      <w:r w:rsidRPr="005B403B">
        <w:t>Systems</w:t>
      </w:r>
      <w:proofErr w:type="spellEnd"/>
      <w:r w:rsidRPr="005B403B">
        <w:t>}) — Capítulo 1 (Sección Marco Teórico)</w:t>
      </w:r>
    </w:p>
    <w:p w14:paraId="07207C77" w14:textId="77777777" w:rsidR="005B403B" w:rsidRPr="005B403B" w:rsidRDefault="005B403B" w:rsidP="005B403B">
      <w:pPr>
        <w:pStyle w:val="Texto"/>
        <w:numPr>
          <w:ilvl w:val="0"/>
          <w:numId w:val="19"/>
        </w:numPr>
      </w:pPr>
      <w:r w:rsidRPr="005B403B">
        <w:rPr>
          <w:b/>
          <w:bCs/>
        </w:rPr>
        <w:t>V2X</w:t>
      </w:r>
      <w:r w:rsidRPr="005B403B">
        <w:t> (\</w:t>
      </w:r>
      <w:proofErr w:type="spellStart"/>
      <w:r w:rsidRPr="005B403B">
        <w:t>textit</w:t>
      </w:r>
      <w:proofErr w:type="spellEnd"/>
      <w:r w:rsidRPr="005B403B">
        <w:t>{</w:t>
      </w:r>
      <w:proofErr w:type="spellStart"/>
      <w:r w:rsidRPr="005B403B">
        <w:t>Vehicle-to-Everything</w:t>
      </w:r>
      <w:proofErr w:type="spellEnd"/>
      <w:r w:rsidRPr="005B403B">
        <w:t>}) — Capítulo 1 (Sección Marco Teórico)</w:t>
      </w:r>
    </w:p>
    <w:p w14:paraId="045399E1" w14:textId="77777777" w:rsidR="005B403B" w:rsidRPr="005B403B" w:rsidRDefault="005B403B" w:rsidP="005B403B">
      <w:pPr>
        <w:pStyle w:val="Texto"/>
        <w:numPr>
          <w:ilvl w:val="0"/>
          <w:numId w:val="19"/>
        </w:numPr>
      </w:pPr>
      <w:r w:rsidRPr="005B403B">
        <w:rPr>
          <w:b/>
          <w:bCs/>
        </w:rPr>
        <w:t>RF</w:t>
      </w:r>
      <w:r w:rsidRPr="005B403B">
        <w:t> (\</w:t>
      </w:r>
      <w:proofErr w:type="spellStart"/>
      <w:r w:rsidRPr="005B403B">
        <w:t>textit</w:t>
      </w:r>
      <w:proofErr w:type="spellEnd"/>
      <w:r w:rsidRPr="005B403B">
        <w:t xml:space="preserve">{Radio </w:t>
      </w:r>
      <w:proofErr w:type="spellStart"/>
      <w:r w:rsidRPr="005B403B">
        <w:t>Frequency</w:t>
      </w:r>
      <w:proofErr w:type="spellEnd"/>
      <w:r w:rsidRPr="005B403B">
        <w:t>}) — Capítulo 1 (Sección Marco Teórico)</w:t>
      </w:r>
    </w:p>
    <w:p w14:paraId="16430C81" w14:textId="77777777" w:rsidR="005B403B" w:rsidRPr="005B403B" w:rsidRDefault="005B403B" w:rsidP="005B403B">
      <w:pPr>
        <w:pStyle w:val="Texto"/>
        <w:numPr>
          <w:ilvl w:val="0"/>
          <w:numId w:val="19"/>
        </w:numPr>
      </w:pPr>
      <w:r w:rsidRPr="005B403B">
        <w:rPr>
          <w:b/>
          <w:bCs/>
        </w:rPr>
        <w:t>DSRC</w:t>
      </w:r>
      <w:r w:rsidRPr="005B403B">
        <w:t> (\</w:t>
      </w:r>
      <w:proofErr w:type="spellStart"/>
      <w:r w:rsidRPr="005B403B">
        <w:t>textit</w:t>
      </w:r>
      <w:proofErr w:type="spellEnd"/>
      <w:r w:rsidRPr="005B403B">
        <w:t>{</w:t>
      </w:r>
      <w:proofErr w:type="spellStart"/>
      <w:r w:rsidRPr="005B403B">
        <w:t>Dedicated</w:t>
      </w:r>
      <w:proofErr w:type="spellEnd"/>
      <w:r w:rsidRPr="005B403B">
        <w:t xml:space="preserve"> Short-Range </w:t>
      </w:r>
      <w:proofErr w:type="spellStart"/>
      <w:r w:rsidRPr="005B403B">
        <w:t>Communications</w:t>
      </w:r>
      <w:proofErr w:type="spellEnd"/>
      <w:r w:rsidRPr="005B403B">
        <w:t>}) — Capítulo 1 (Sección Marco Teórico)</w:t>
      </w:r>
    </w:p>
    <w:p w14:paraId="25437A72" w14:textId="77777777" w:rsidR="005B403B" w:rsidRPr="005B403B" w:rsidRDefault="005B403B" w:rsidP="005B403B">
      <w:pPr>
        <w:pStyle w:val="Texto"/>
        <w:numPr>
          <w:ilvl w:val="0"/>
          <w:numId w:val="19"/>
        </w:numPr>
      </w:pPr>
      <w:r w:rsidRPr="005B403B">
        <w:rPr>
          <w:b/>
          <w:bCs/>
        </w:rPr>
        <w:t>C-V2X</w:t>
      </w:r>
      <w:r w:rsidRPr="005B403B">
        <w:t> (\</w:t>
      </w:r>
      <w:proofErr w:type="spellStart"/>
      <w:r w:rsidRPr="005B403B">
        <w:t>textit</w:t>
      </w:r>
      <w:proofErr w:type="spellEnd"/>
      <w:r w:rsidRPr="005B403B">
        <w:t>{</w:t>
      </w:r>
      <w:proofErr w:type="spellStart"/>
      <w:r w:rsidRPr="005B403B">
        <w:t>Cellular</w:t>
      </w:r>
      <w:proofErr w:type="spellEnd"/>
      <w:r w:rsidRPr="005B403B">
        <w:t xml:space="preserve"> </w:t>
      </w:r>
      <w:proofErr w:type="spellStart"/>
      <w:r w:rsidRPr="005B403B">
        <w:t>Vehicle-to-Everything</w:t>
      </w:r>
      <w:proofErr w:type="spellEnd"/>
      <w:r w:rsidRPr="005B403B">
        <w:t>}) — Capítulo 1 (Sección Marco Teórico)</w:t>
      </w:r>
    </w:p>
    <w:p w14:paraId="28BD2921" w14:textId="77777777" w:rsidR="005B403B" w:rsidRPr="005B403B" w:rsidRDefault="005B403B" w:rsidP="005B403B">
      <w:pPr>
        <w:pStyle w:val="Texto"/>
        <w:numPr>
          <w:ilvl w:val="0"/>
          <w:numId w:val="19"/>
        </w:numPr>
      </w:pPr>
      <w:r w:rsidRPr="005B403B">
        <w:rPr>
          <w:b/>
          <w:bCs/>
        </w:rPr>
        <w:t>3GPP</w:t>
      </w:r>
      <w:r w:rsidRPr="005B403B">
        <w:t> (\</w:t>
      </w:r>
      <w:proofErr w:type="spellStart"/>
      <w:r w:rsidRPr="005B403B">
        <w:t>textit</w:t>
      </w:r>
      <w:proofErr w:type="spellEnd"/>
      <w:r w:rsidRPr="005B403B">
        <w:t xml:space="preserve">{Third </w:t>
      </w:r>
      <w:proofErr w:type="spellStart"/>
      <w:r w:rsidRPr="005B403B">
        <w:t>Generation</w:t>
      </w:r>
      <w:proofErr w:type="spellEnd"/>
      <w:r w:rsidRPr="005B403B">
        <w:t xml:space="preserve"> </w:t>
      </w:r>
      <w:proofErr w:type="spellStart"/>
      <w:r w:rsidRPr="005B403B">
        <w:t>Partnership</w:t>
      </w:r>
      <w:proofErr w:type="spellEnd"/>
      <w:r w:rsidRPr="005B403B">
        <w:t xml:space="preserve"> Project}) — Capítulo 1 (Sección Marco Teórico)</w:t>
      </w:r>
    </w:p>
    <w:p w14:paraId="7BDF95ED" w14:textId="77777777" w:rsidR="005B403B" w:rsidRPr="005B403B" w:rsidRDefault="005B403B" w:rsidP="005B403B">
      <w:pPr>
        <w:pStyle w:val="Texto"/>
        <w:numPr>
          <w:ilvl w:val="0"/>
          <w:numId w:val="19"/>
        </w:numPr>
      </w:pPr>
      <w:r w:rsidRPr="005B403B">
        <w:rPr>
          <w:b/>
          <w:bCs/>
        </w:rPr>
        <w:t>PHY</w:t>
      </w:r>
      <w:r w:rsidRPr="005B403B">
        <w:t> (\</w:t>
      </w:r>
      <w:proofErr w:type="spellStart"/>
      <w:r w:rsidRPr="005B403B">
        <w:t>textit</w:t>
      </w:r>
      <w:proofErr w:type="spellEnd"/>
      <w:r w:rsidRPr="005B403B">
        <w:t>{</w:t>
      </w:r>
      <w:proofErr w:type="spellStart"/>
      <w:r w:rsidRPr="005B403B">
        <w:t>Physical</w:t>
      </w:r>
      <w:proofErr w:type="spellEnd"/>
      <w:r w:rsidRPr="005B403B">
        <w:t xml:space="preserve"> Layer}) — Capítulo 1 (Sección Marco Teórico)</w:t>
      </w:r>
    </w:p>
    <w:p w14:paraId="4B87951D" w14:textId="77777777" w:rsidR="005B403B" w:rsidRPr="005B403B" w:rsidRDefault="005B403B" w:rsidP="005B403B">
      <w:pPr>
        <w:pStyle w:val="Texto"/>
        <w:numPr>
          <w:ilvl w:val="0"/>
          <w:numId w:val="19"/>
        </w:numPr>
      </w:pPr>
      <w:r w:rsidRPr="005B403B">
        <w:rPr>
          <w:b/>
          <w:bCs/>
        </w:rPr>
        <w:t>MAC</w:t>
      </w:r>
      <w:r w:rsidRPr="005B403B">
        <w:t> (\</w:t>
      </w:r>
      <w:proofErr w:type="spellStart"/>
      <w:r w:rsidRPr="005B403B">
        <w:t>textit</w:t>
      </w:r>
      <w:proofErr w:type="spellEnd"/>
      <w:r w:rsidRPr="005B403B">
        <w:t>{Medium Access Control}) — Capítulo 1 (Sección Marco Teórico)</w:t>
      </w:r>
    </w:p>
    <w:p w14:paraId="2B7068A8" w14:textId="77777777" w:rsidR="005B403B" w:rsidRPr="005B403B" w:rsidRDefault="005B403B" w:rsidP="005B403B">
      <w:pPr>
        <w:pStyle w:val="Texto"/>
        <w:numPr>
          <w:ilvl w:val="0"/>
          <w:numId w:val="19"/>
        </w:numPr>
      </w:pPr>
      <w:r w:rsidRPr="005B403B">
        <w:rPr>
          <w:b/>
          <w:bCs/>
        </w:rPr>
        <w:t>V2V</w:t>
      </w:r>
      <w:r w:rsidRPr="005B403B">
        <w:t> (\</w:t>
      </w:r>
      <w:proofErr w:type="spellStart"/>
      <w:r w:rsidRPr="005B403B">
        <w:t>textit</w:t>
      </w:r>
      <w:proofErr w:type="spellEnd"/>
      <w:r w:rsidRPr="005B403B">
        <w:t>{</w:t>
      </w:r>
      <w:proofErr w:type="spellStart"/>
      <w:r w:rsidRPr="005B403B">
        <w:t>Vehicle-to-Vehicle</w:t>
      </w:r>
      <w:proofErr w:type="spellEnd"/>
      <w:r w:rsidRPr="005B403B">
        <w:t>}) — Capítulo 1 (Sección Marco Teórico)</w:t>
      </w:r>
    </w:p>
    <w:p w14:paraId="126BB6D2" w14:textId="77777777" w:rsidR="005B403B" w:rsidRPr="005B403B" w:rsidRDefault="005B403B" w:rsidP="005B403B">
      <w:pPr>
        <w:pStyle w:val="Texto"/>
        <w:numPr>
          <w:ilvl w:val="0"/>
          <w:numId w:val="19"/>
        </w:numPr>
      </w:pPr>
      <w:r w:rsidRPr="005B403B">
        <w:rPr>
          <w:b/>
          <w:bCs/>
        </w:rPr>
        <w:t>V2P</w:t>
      </w:r>
      <w:r w:rsidRPr="005B403B">
        <w:t> (\</w:t>
      </w:r>
      <w:proofErr w:type="spellStart"/>
      <w:r w:rsidRPr="005B403B">
        <w:t>textit</w:t>
      </w:r>
      <w:proofErr w:type="spellEnd"/>
      <w:r w:rsidRPr="005B403B">
        <w:t>{</w:t>
      </w:r>
      <w:proofErr w:type="spellStart"/>
      <w:r w:rsidRPr="005B403B">
        <w:t>Vehicle-to-Pedestrian</w:t>
      </w:r>
      <w:proofErr w:type="spellEnd"/>
      <w:r w:rsidRPr="005B403B">
        <w:t>}) — Capítulo 1 (Sección Marco Teórico)</w:t>
      </w:r>
    </w:p>
    <w:p w14:paraId="49515C32" w14:textId="77777777" w:rsidR="005B403B" w:rsidRPr="005B403B" w:rsidRDefault="005B403B" w:rsidP="005B403B">
      <w:pPr>
        <w:pStyle w:val="Texto"/>
        <w:numPr>
          <w:ilvl w:val="0"/>
          <w:numId w:val="19"/>
        </w:numPr>
      </w:pPr>
      <w:r w:rsidRPr="005B403B">
        <w:rPr>
          <w:b/>
          <w:bCs/>
        </w:rPr>
        <w:t>V2N</w:t>
      </w:r>
      <w:r w:rsidRPr="005B403B">
        <w:t> (\</w:t>
      </w:r>
      <w:proofErr w:type="spellStart"/>
      <w:r w:rsidRPr="005B403B">
        <w:t>textit</w:t>
      </w:r>
      <w:proofErr w:type="spellEnd"/>
      <w:r w:rsidRPr="005B403B">
        <w:t>{</w:t>
      </w:r>
      <w:proofErr w:type="spellStart"/>
      <w:r w:rsidRPr="005B403B">
        <w:t>Vehicle</w:t>
      </w:r>
      <w:proofErr w:type="spellEnd"/>
      <w:r w:rsidRPr="005B403B">
        <w:t>-</w:t>
      </w:r>
      <w:proofErr w:type="spellStart"/>
      <w:r w:rsidRPr="005B403B">
        <w:t>to</w:t>
      </w:r>
      <w:proofErr w:type="spellEnd"/>
      <w:r w:rsidRPr="005B403B">
        <w:t>-Network}) — Capítulo 1 (Sección Marco Teórico)</w:t>
      </w:r>
    </w:p>
    <w:p w14:paraId="514AD60F" w14:textId="77777777" w:rsidR="005B403B" w:rsidRPr="005B403B" w:rsidRDefault="005B403B" w:rsidP="005B403B">
      <w:pPr>
        <w:pStyle w:val="Texto"/>
        <w:numPr>
          <w:ilvl w:val="0"/>
          <w:numId w:val="19"/>
        </w:numPr>
      </w:pPr>
      <w:r w:rsidRPr="005B403B">
        <w:rPr>
          <w:b/>
          <w:bCs/>
        </w:rPr>
        <w:t>RSU</w:t>
      </w:r>
      <w:r w:rsidRPr="005B403B">
        <w:t> (\</w:t>
      </w:r>
      <w:proofErr w:type="spellStart"/>
      <w:r w:rsidRPr="005B403B">
        <w:t>textit</w:t>
      </w:r>
      <w:proofErr w:type="spellEnd"/>
      <w:r w:rsidRPr="005B403B">
        <w:t>{</w:t>
      </w:r>
      <w:proofErr w:type="spellStart"/>
      <w:r w:rsidRPr="005B403B">
        <w:t>Roadside</w:t>
      </w:r>
      <w:proofErr w:type="spellEnd"/>
      <w:r w:rsidRPr="005B403B">
        <w:t xml:space="preserve"> </w:t>
      </w:r>
      <w:proofErr w:type="spellStart"/>
      <w:r w:rsidRPr="005B403B">
        <w:t>Unit</w:t>
      </w:r>
      <w:proofErr w:type="spellEnd"/>
      <w:r w:rsidRPr="005B403B">
        <w:t>}) — Capítulo 1 (Sección Marco Teórico)</w:t>
      </w:r>
    </w:p>
    <w:p w14:paraId="3F02ECDE" w14:textId="77777777" w:rsidR="005B403B" w:rsidRPr="005B403B" w:rsidRDefault="005B403B" w:rsidP="005B403B">
      <w:pPr>
        <w:pStyle w:val="Texto"/>
        <w:numPr>
          <w:ilvl w:val="0"/>
          <w:numId w:val="19"/>
        </w:numPr>
      </w:pPr>
      <w:r w:rsidRPr="005B403B">
        <w:rPr>
          <w:b/>
          <w:bCs/>
        </w:rPr>
        <w:t>OLED</w:t>
      </w:r>
      <w:r w:rsidRPr="005B403B">
        <w:t> (\</w:t>
      </w:r>
      <w:proofErr w:type="spellStart"/>
      <w:r w:rsidRPr="005B403B">
        <w:t>textit</w:t>
      </w:r>
      <w:proofErr w:type="spellEnd"/>
      <w:r w:rsidRPr="005B403B">
        <w:t>{</w:t>
      </w:r>
      <w:proofErr w:type="spellStart"/>
      <w:r w:rsidRPr="005B403B">
        <w:t>Organic</w:t>
      </w:r>
      <w:proofErr w:type="spellEnd"/>
      <w:r w:rsidRPr="005B403B">
        <w:t xml:space="preserve"> Light </w:t>
      </w:r>
      <w:proofErr w:type="spellStart"/>
      <w:r w:rsidRPr="005B403B">
        <w:t>Emitting</w:t>
      </w:r>
      <w:proofErr w:type="spellEnd"/>
      <w:r w:rsidRPr="005B403B">
        <w:t xml:space="preserve"> </w:t>
      </w:r>
      <w:proofErr w:type="spellStart"/>
      <w:r w:rsidRPr="005B403B">
        <w:t>Diode</w:t>
      </w:r>
      <w:proofErr w:type="spellEnd"/>
      <w:r w:rsidRPr="005B403B">
        <w:t>}) — Capítulo 1 (Sección Marco Teórico)</w:t>
      </w:r>
    </w:p>
    <w:p w14:paraId="6E45DE4E" w14:textId="77777777" w:rsidR="005B403B" w:rsidRPr="005B403B" w:rsidRDefault="005B403B" w:rsidP="005B403B">
      <w:pPr>
        <w:pStyle w:val="Texto"/>
        <w:numPr>
          <w:ilvl w:val="0"/>
          <w:numId w:val="19"/>
        </w:numPr>
      </w:pPr>
      <w:r w:rsidRPr="005B403B">
        <w:rPr>
          <w:b/>
          <w:bCs/>
        </w:rPr>
        <w:t>IM/DD</w:t>
      </w:r>
      <w:r w:rsidRPr="005B403B">
        <w:t> (\</w:t>
      </w:r>
      <w:proofErr w:type="spellStart"/>
      <w:r w:rsidRPr="005B403B">
        <w:t>textit</w:t>
      </w:r>
      <w:proofErr w:type="spellEnd"/>
      <w:r w:rsidRPr="005B403B">
        <w:t>{</w:t>
      </w:r>
      <w:proofErr w:type="spellStart"/>
      <w:r w:rsidRPr="005B403B">
        <w:t>Intensity</w:t>
      </w:r>
      <w:proofErr w:type="spellEnd"/>
      <w:r w:rsidRPr="005B403B">
        <w:t xml:space="preserve"> </w:t>
      </w:r>
      <w:proofErr w:type="spellStart"/>
      <w:r w:rsidRPr="005B403B">
        <w:t>Modulation</w:t>
      </w:r>
      <w:proofErr w:type="spellEnd"/>
      <w:r w:rsidRPr="005B403B">
        <w:t xml:space="preserve"> / Direct </w:t>
      </w:r>
      <w:proofErr w:type="spellStart"/>
      <w:r w:rsidRPr="005B403B">
        <w:t>Detection</w:t>
      </w:r>
      <w:proofErr w:type="spellEnd"/>
      <w:r w:rsidRPr="005B403B">
        <w:t>}) — Capítulo 1 (Sección Marco Teórico)</w:t>
      </w:r>
    </w:p>
    <w:p w14:paraId="096E587D" w14:textId="77777777" w:rsidR="005B403B" w:rsidRPr="005B403B" w:rsidRDefault="005B403B" w:rsidP="005B403B">
      <w:pPr>
        <w:pStyle w:val="Texto"/>
        <w:numPr>
          <w:ilvl w:val="0"/>
          <w:numId w:val="19"/>
        </w:numPr>
      </w:pPr>
      <w:r w:rsidRPr="005B403B">
        <w:rPr>
          <w:b/>
          <w:bCs/>
        </w:rPr>
        <w:t>FOV</w:t>
      </w:r>
      <w:r w:rsidRPr="005B403B">
        <w:t> (\</w:t>
      </w:r>
      <w:proofErr w:type="spellStart"/>
      <w:r w:rsidRPr="005B403B">
        <w:t>textit</w:t>
      </w:r>
      <w:proofErr w:type="spellEnd"/>
      <w:r w:rsidRPr="005B403B">
        <w:t xml:space="preserve">{Field </w:t>
      </w:r>
      <w:proofErr w:type="spellStart"/>
      <w:r w:rsidRPr="005B403B">
        <w:t>of</w:t>
      </w:r>
      <w:proofErr w:type="spellEnd"/>
      <w:r w:rsidRPr="005B403B">
        <w:t xml:space="preserve"> View}) — Capítulo 1 (Sección Marco Teórico)</w:t>
      </w:r>
    </w:p>
    <w:p w14:paraId="69457A84" w14:textId="77777777" w:rsidR="005B403B" w:rsidRPr="005B403B" w:rsidRDefault="005B403B" w:rsidP="005B403B">
      <w:pPr>
        <w:pStyle w:val="Texto"/>
        <w:numPr>
          <w:ilvl w:val="0"/>
          <w:numId w:val="19"/>
        </w:numPr>
      </w:pPr>
      <w:r w:rsidRPr="005B403B">
        <w:rPr>
          <w:b/>
          <w:bCs/>
        </w:rPr>
        <w:t>IDFT</w:t>
      </w:r>
      <w:r w:rsidRPr="005B403B">
        <w:t> (\</w:t>
      </w:r>
      <w:proofErr w:type="spellStart"/>
      <w:r w:rsidRPr="005B403B">
        <w:t>textit</w:t>
      </w:r>
      <w:proofErr w:type="spellEnd"/>
      <w:r w:rsidRPr="005B403B">
        <w:t xml:space="preserve">{Inverse Discrete Fourier </w:t>
      </w:r>
      <w:proofErr w:type="spellStart"/>
      <w:r w:rsidRPr="005B403B">
        <w:t>Transform</w:t>
      </w:r>
      <w:proofErr w:type="spellEnd"/>
      <w:r w:rsidRPr="005B403B">
        <w:t>}) — Capítulo 1 (Sección Marco Teórico)</w:t>
      </w:r>
    </w:p>
    <w:p w14:paraId="297A0241" w14:textId="77777777" w:rsidR="005B403B" w:rsidRPr="005B403B" w:rsidRDefault="005B403B" w:rsidP="005B403B">
      <w:pPr>
        <w:pStyle w:val="Texto"/>
        <w:numPr>
          <w:ilvl w:val="0"/>
          <w:numId w:val="19"/>
        </w:numPr>
      </w:pPr>
      <w:r w:rsidRPr="005B403B">
        <w:rPr>
          <w:b/>
          <w:bCs/>
        </w:rPr>
        <w:t>GI</w:t>
      </w:r>
      <w:r w:rsidRPr="005B403B">
        <w:t> (\</w:t>
      </w:r>
      <w:proofErr w:type="spellStart"/>
      <w:r w:rsidRPr="005B403B">
        <w:t>textit</w:t>
      </w:r>
      <w:proofErr w:type="spellEnd"/>
      <w:r w:rsidRPr="005B403B">
        <w:t>{Guard Interval}) — Capítulo 1 (Sección Marco Teórico)</w:t>
      </w:r>
    </w:p>
    <w:p w14:paraId="48B54B75" w14:textId="77777777" w:rsidR="005B403B" w:rsidRPr="005B403B" w:rsidRDefault="005B403B" w:rsidP="005B403B">
      <w:pPr>
        <w:pStyle w:val="Texto"/>
        <w:numPr>
          <w:ilvl w:val="0"/>
          <w:numId w:val="19"/>
        </w:numPr>
      </w:pPr>
      <w:r w:rsidRPr="005B403B">
        <w:rPr>
          <w:b/>
          <w:bCs/>
        </w:rPr>
        <w:t>ISI</w:t>
      </w:r>
      <w:r w:rsidRPr="005B403B">
        <w:t> (\</w:t>
      </w:r>
      <w:proofErr w:type="spellStart"/>
      <w:r w:rsidRPr="005B403B">
        <w:t>textit</w:t>
      </w:r>
      <w:proofErr w:type="spellEnd"/>
      <w:r w:rsidRPr="005B403B">
        <w:t xml:space="preserve">{Inter-Symbol </w:t>
      </w:r>
      <w:proofErr w:type="spellStart"/>
      <w:r w:rsidRPr="005B403B">
        <w:t>Interference</w:t>
      </w:r>
      <w:proofErr w:type="spellEnd"/>
      <w:r w:rsidRPr="005B403B">
        <w:t>}) — Capítulo 1 (Sección Marco Teórico)</w:t>
      </w:r>
    </w:p>
    <w:p w14:paraId="6E1CAB28" w14:textId="77777777" w:rsidR="005B403B" w:rsidRPr="005B403B" w:rsidRDefault="005B403B" w:rsidP="005B403B">
      <w:pPr>
        <w:pStyle w:val="Texto"/>
        <w:numPr>
          <w:ilvl w:val="0"/>
          <w:numId w:val="19"/>
        </w:numPr>
      </w:pPr>
      <w:r w:rsidRPr="005B403B">
        <w:rPr>
          <w:b/>
          <w:bCs/>
        </w:rPr>
        <w:t>CP</w:t>
      </w:r>
      <w:r w:rsidRPr="005B403B">
        <w:t> (\</w:t>
      </w:r>
      <w:proofErr w:type="spellStart"/>
      <w:r w:rsidRPr="005B403B">
        <w:t>textit</w:t>
      </w:r>
      <w:proofErr w:type="spellEnd"/>
      <w:r w:rsidRPr="005B403B">
        <w:t>{</w:t>
      </w:r>
      <w:proofErr w:type="spellStart"/>
      <w:r w:rsidRPr="005B403B">
        <w:t>Cyclic</w:t>
      </w:r>
      <w:proofErr w:type="spellEnd"/>
      <w:r w:rsidRPr="005B403B">
        <w:t xml:space="preserve"> </w:t>
      </w:r>
      <w:proofErr w:type="spellStart"/>
      <w:r w:rsidRPr="005B403B">
        <w:t>Prefix</w:t>
      </w:r>
      <w:proofErr w:type="spellEnd"/>
      <w:r w:rsidRPr="005B403B">
        <w:t>}) — Capítulo 1 (Sección Marco Teórico)</w:t>
      </w:r>
    </w:p>
    <w:p w14:paraId="5CDF0DB3" w14:textId="77777777" w:rsidR="005B403B" w:rsidRPr="005B403B" w:rsidRDefault="005B403B" w:rsidP="005B403B">
      <w:pPr>
        <w:pStyle w:val="Texto"/>
        <w:numPr>
          <w:ilvl w:val="0"/>
          <w:numId w:val="19"/>
        </w:numPr>
      </w:pPr>
      <w:r w:rsidRPr="005B403B">
        <w:rPr>
          <w:b/>
          <w:bCs/>
        </w:rPr>
        <w:t>QPSK</w:t>
      </w:r>
      <w:r w:rsidRPr="005B403B">
        <w:t> (\</w:t>
      </w:r>
      <w:proofErr w:type="spellStart"/>
      <w:r w:rsidRPr="005B403B">
        <w:t>textit</w:t>
      </w:r>
      <w:proofErr w:type="spellEnd"/>
      <w:r w:rsidRPr="005B403B">
        <w:t>{</w:t>
      </w:r>
      <w:proofErr w:type="spellStart"/>
      <w:r w:rsidRPr="005B403B">
        <w:t>Quadrature</w:t>
      </w:r>
      <w:proofErr w:type="spellEnd"/>
      <w:r w:rsidRPr="005B403B">
        <w:t xml:space="preserve"> </w:t>
      </w:r>
      <w:proofErr w:type="spellStart"/>
      <w:r w:rsidRPr="005B403B">
        <w:t>Phase</w:t>
      </w:r>
      <w:proofErr w:type="spellEnd"/>
      <w:r w:rsidRPr="005B403B">
        <w:t xml:space="preserve"> Shift </w:t>
      </w:r>
      <w:proofErr w:type="spellStart"/>
      <w:r w:rsidRPr="005B403B">
        <w:t>Keying</w:t>
      </w:r>
      <w:proofErr w:type="spellEnd"/>
      <w:r w:rsidRPr="005B403B">
        <w:t>}) — Capítulo 2 (Sección Marco Teórico)</w:t>
      </w:r>
    </w:p>
    <w:p w14:paraId="741D62B7" w14:textId="77777777" w:rsidR="005B403B" w:rsidRPr="005B403B" w:rsidRDefault="005B403B" w:rsidP="005B403B">
      <w:pPr>
        <w:pStyle w:val="Texto"/>
        <w:numPr>
          <w:ilvl w:val="0"/>
          <w:numId w:val="19"/>
        </w:numPr>
      </w:pPr>
      <w:r w:rsidRPr="005B403B">
        <w:rPr>
          <w:b/>
          <w:bCs/>
        </w:rPr>
        <w:t>FDE</w:t>
      </w:r>
      <w:r w:rsidRPr="005B403B">
        <w:t> (\</w:t>
      </w:r>
      <w:proofErr w:type="spellStart"/>
      <w:r w:rsidRPr="005B403B">
        <w:t>textit</w:t>
      </w:r>
      <w:proofErr w:type="spellEnd"/>
      <w:r w:rsidRPr="005B403B">
        <w:t>{</w:t>
      </w:r>
      <w:proofErr w:type="spellStart"/>
      <w:r w:rsidRPr="005B403B">
        <w:t>Frequency</w:t>
      </w:r>
      <w:proofErr w:type="spellEnd"/>
      <w:r w:rsidRPr="005B403B">
        <w:t xml:space="preserve"> Domain </w:t>
      </w:r>
      <w:proofErr w:type="spellStart"/>
      <w:r w:rsidRPr="005B403B">
        <w:t>Equalization</w:t>
      </w:r>
      <w:proofErr w:type="spellEnd"/>
      <w:r w:rsidRPr="005B403B">
        <w:t>}) — Capítulo 2 (Sección Ecualización)</w:t>
      </w:r>
    </w:p>
    <w:p w14:paraId="26610CC1" w14:textId="77777777" w:rsidR="005B403B" w:rsidRPr="005B403B" w:rsidRDefault="005B403B" w:rsidP="005B403B">
      <w:pPr>
        <w:pStyle w:val="Texto"/>
        <w:numPr>
          <w:ilvl w:val="0"/>
          <w:numId w:val="19"/>
        </w:numPr>
      </w:pPr>
      <w:r w:rsidRPr="005B403B">
        <w:rPr>
          <w:b/>
          <w:bCs/>
        </w:rPr>
        <w:lastRenderedPageBreak/>
        <w:t>OFDMA</w:t>
      </w:r>
      <w:r w:rsidRPr="005B403B">
        <w:t> (\</w:t>
      </w:r>
      <w:proofErr w:type="spellStart"/>
      <w:r w:rsidRPr="005B403B">
        <w:t>textit</w:t>
      </w:r>
      <w:proofErr w:type="spellEnd"/>
      <w:r w:rsidRPr="005B403B">
        <w:t>{</w:t>
      </w:r>
      <w:proofErr w:type="spellStart"/>
      <w:r w:rsidRPr="005B403B">
        <w:t>Orthogonal</w:t>
      </w:r>
      <w:proofErr w:type="spellEnd"/>
      <w:r w:rsidRPr="005B403B">
        <w:t xml:space="preserve"> </w:t>
      </w:r>
      <w:proofErr w:type="spellStart"/>
      <w:r w:rsidRPr="005B403B">
        <w:t>Frequency</w:t>
      </w:r>
      <w:proofErr w:type="spellEnd"/>
      <w:r w:rsidRPr="005B403B">
        <w:t xml:space="preserve"> </w:t>
      </w:r>
      <w:proofErr w:type="spellStart"/>
      <w:r w:rsidRPr="005B403B">
        <w:t>Division</w:t>
      </w:r>
      <w:proofErr w:type="spellEnd"/>
      <w:r w:rsidRPr="005B403B">
        <w:t xml:space="preserve"> </w:t>
      </w:r>
      <w:proofErr w:type="spellStart"/>
      <w:r w:rsidRPr="005B403B">
        <w:t>Multiple</w:t>
      </w:r>
      <w:proofErr w:type="spellEnd"/>
      <w:r w:rsidRPr="005B403B">
        <w:t xml:space="preserve"> Access}) — Capítulo 3 (Sección Recomendaciones)</w:t>
      </w:r>
    </w:p>
    <w:p w14:paraId="74330EC5" w14:textId="77777777" w:rsidR="005B403B" w:rsidRPr="005B403B" w:rsidRDefault="005B403B" w:rsidP="005B403B">
      <w:pPr>
        <w:pStyle w:val="Texto"/>
        <w:numPr>
          <w:ilvl w:val="0"/>
          <w:numId w:val="19"/>
        </w:numPr>
      </w:pPr>
      <w:r w:rsidRPr="005B403B">
        <w:rPr>
          <w:b/>
          <w:bCs/>
        </w:rPr>
        <w:t>SDMA</w:t>
      </w:r>
      <w:r w:rsidRPr="005B403B">
        <w:t> (\</w:t>
      </w:r>
      <w:proofErr w:type="spellStart"/>
      <w:r w:rsidRPr="005B403B">
        <w:t>textit</w:t>
      </w:r>
      <w:proofErr w:type="spellEnd"/>
      <w:r w:rsidRPr="005B403B">
        <w:t xml:space="preserve">{Space </w:t>
      </w:r>
      <w:proofErr w:type="spellStart"/>
      <w:r w:rsidRPr="005B403B">
        <w:t>Division</w:t>
      </w:r>
      <w:proofErr w:type="spellEnd"/>
      <w:r w:rsidRPr="005B403B">
        <w:t xml:space="preserve"> </w:t>
      </w:r>
      <w:proofErr w:type="spellStart"/>
      <w:r w:rsidRPr="005B403B">
        <w:t>Multiple</w:t>
      </w:r>
      <w:proofErr w:type="spellEnd"/>
      <w:r w:rsidRPr="005B403B">
        <w:t xml:space="preserve"> Access}) — Capítulo 3 (Sección Recomendaciones)</w:t>
      </w:r>
    </w:p>
    <w:p w14:paraId="65CA806B" w14:textId="77777777" w:rsidR="005B403B" w:rsidRPr="005B403B" w:rsidRDefault="005B403B" w:rsidP="005B403B">
      <w:pPr>
        <w:pStyle w:val="Texto"/>
        <w:numPr>
          <w:ilvl w:val="0"/>
          <w:numId w:val="19"/>
        </w:numPr>
      </w:pPr>
      <w:r w:rsidRPr="005B403B">
        <w:rPr>
          <w:b/>
          <w:bCs/>
        </w:rPr>
        <w:t>SDR</w:t>
      </w:r>
      <w:r w:rsidRPr="005B403B">
        <w:t> (\</w:t>
      </w:r>
      <w:proofErr w:type="spellStart"/>
      <w:r w:rsidRPr="005B403B">
        <w:t>textit</w:t>
      </w:r>
      <w:proofErr w:type="spellEnd"/>
      <w:r w:rsidRPr="005B403B">
        <w:t xml:space="preserve">{Software </w:t>
      </w:r>
      <w:proofErr w:type="spellStart"/>
      <w:r w:rsidRPr="005B403B">
        <w:t>Defined</w:t>
      </w:r>
      <w:proofErr w:type="spellEnd"/>
      <w:r w:rsidRPr="005B403B">
        <w:t xml:space="preserve"> Radio}) — Capítulo 3 (Sección Recomendaciones)</w:t>
      </w:r>
    </w:p>
    <w:p w14:paraId="24AD7598" w14:textId="77777777" w:rsidR="005B403B" w:rsidRPr="005B403B" w:rsidRDefault="005B403B" w:rsidP="005B403B">
      <w:pPr>
        <w:pStyle w:val="Texto"/>
        <w:numPr>
          <w:ilvl w:val="0"/>
          <w:numId w:val="19"/>
        </w:numPr>
      </w:pPr>
      <w:r w:rsidRPr="005B403B">
        <w:rPr>
          <w:b/>
          <w:bCs/>
        </w:rPr>
        <w:t>HIL</w:t>
      </w:r>
      <w:r w:rsidRPr="005B403B">
        <w:t> (\</w:t>
      </w:r>
      <w:proofErr w:type="spellStart"/>
      <w:r w:rsidRPr="005B403B">
        <w:t>textit</w:t>
      </w:r>
      <w:proofErr w:type="spellEnd"/>
      <w:r w:rsidRPr="005B403B">
        <w:t>{Hardware-in-</w:t>
      </w:r>
      <w:proofErr w:type="spellStart"/>
      <w:r w:rsidRPr="005B403B">
        <w:t>the</w:t>
      </w:r>
      <w:proofErr w:type="spellEnd"/>
      <w:r w:rsidRPr="005B403B">
        <w:t>-Loop}) — Capítulo 3 (Sección Recomendaciones)</w:t>
      </w:r>
    </w:p>
    <w:p w14:paraId="2A1FBA7D" w14:textId="77777777" w:rsidR="005B403B" w:rsidRDefault="005B403B" w:rsidP="006A0C2A">
      <w:pPr>
        <w:pStyle w:val="Texto"/>
      </w:pPr>
    </w:p>
    <w:sectPr w:rsidR="005B403B" w:rsidSect="00927932">
      <w:footerReference w:type="default" r:id="rId12"/>
      <w:pgSz w:w="11906" w:h="16838" w:code="9"/>
      <w:pgMar w:top="1701"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D224E" w14:textId="77777777" w:rsidR="00E363CD" w:rsidRDefault="00E363CD" w:rsidP="00070D0E">
      <w:pPr>
        <w:spacing w:after="0" w:line="240" w:lineRule="auto"/>
      </w:pPr>
      <w:r>
        <w:separator/>
      </w:r>
    </w:p>
  </w:endnote>
  <w:endnote w:type="continuationSeparator" w:id="0">
    <w:p w14:paraId="66FC0E1B" w14:textId="77777777" w:rsidR="00E363CD" w:rsidRDefault="00E363CD" w:rsidP="0007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99C0" w14:textId="77777777" w:rsidR="00EF7A5E" w:rsidRDefault="00EF7A5E">
    <w:pPr>
      <w:pStyle w:val="Piedepgina"/>
      <w:jc w:val="center"/>
    </w:pPr>
  </w:p>
  <w:p w14:paraId="5CC33663" w14:textId="77777777" w:rsidR="00EF7A5E" w:rsidRDefault="00EF7A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352271"/>
      <w:docPartObj>
        <w:docPartGallery w:val="Page Numbers (Bottom of Page)"/>
        <w:docPartUnique/>
      </w:docPartObj>
    </w:sdtPr>
    <w:sdtEndPr>
      <w:rPr>
        <w:sz w:val="24"/>
      </w:rPr>
    </w:sdtEndPr>
    <w:sdtContent>
      <w:p w14:paraId="4F2F3FCF" w14:textId="4746003C" w:rsidR="00EF7A5E" w:rsidRPr="003432D1" w:rsidRDefault="00EF7A5E" w:rsidP="003432D1">
        <w:pPr>
          <w:pStyle w:val="Piedepgina"/>
          <w:jc w:val="center"/>
          <w:rPr>
            <w:sz w:val="24"/>
          </w:rPr>
        </w:pPr>
        <w:r>
          <w:rPr>
            <w:sz w:val="24"/>
          </w:rPr>
          <w:fldChar w:fldCharType="begin"/>
        </w:r>
        <w:r>
          <w:rPr>
            <w:sz w:val="24"/>
          </w:rPr>
          <w:instrText xml:space="preserve"> PAGE  \* ROMAN  \* MERGEFORMAT </w:instrText>
        </w:r>
        <w:r>
          <w:rPr>
            <w:sz w:val="24"/>
          </w:rPr>
          <w:fldChar w:fldCharType="separate"/>
        </w:r>
        <w:r w:rsidR="002C2E0A">
          <w:rPr>
            <w:noProof/>
            <w:sz w:val="24"/>
          </w:rPr>
          <w:t>VII</w:t>
        </w:r>
        <w:r>
          <w:rPr>
            <w:sz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492304"/>
      <w:docPartObj>
        <w:docPartGallery w:val="Page Numbers (Bottom of Page)"/>
        <w:docPartUnique/>
      </w:docPartObj>
    </w:sdtPr>
    <w:sdtContent>
      <w:p w14:paraId="0B4F2FD6" w14:textId="7DAE4617" w:rsidR="00EF7A5E" w:rsidRPr="00F70D97" w:rsidRDefault="00EF7A5E" w:rsidP="00F70D97">
        <w:pPr>
          <w:pStyle w:val="Piedepgina"/>
          <w:jc w:val="center"/>
        </w:pPr>
        <w:r>
          <w:fldChar w:fldCharType="begin"/>
        </w:r>
        <w:r>
          <w:instrText>PAGE   \* MERGEFORMAT</w:instrText>
        </w:r>
        <w:r>
          <w:fldChar w:fldCharType="separate"/>
        </w:r>
        <w:r w:rsidR="002C2E0A" w:rsidRPr="002C2E0A">
          <w:rPr>
            <w:noProof/>
            <w:lang w:val="es-ES"/>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1E921" w14:textId="77777777" w:rsidR="00E363CD" w:rsidRDefault="00E363CD" w:rsidP="00070D0E">
      <w:pPr>
        <w:spacing w:after="0" w:line="240" w:lineRule="auto"/>
      </w:pPr>
      <w:r>
        <w:separator/>
      </w:r>
    </w:p>
  </w:footnote>
  <w:footnote w:type="continuationSeparator" w:id="0">
    <w:p w14:paraId="403EA019" w14:textId="77777777" w:rsidR="00E363CD" w:rsidRDefault="00E363CD" w:rsidP="00070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478"/>
    <w:multiLevelType w:val="multilevel"/>
    <w:tmpl w:val="51E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68FF"/>
    <w:multiLevelType w:val="multilevel"/>
    <w:tmpl w:val="95B2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26D74"/>
    <w:multiLevelType w:val="multilevel"/>
    <w:tmpl w:val="80C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671D5"/>
    <w:multiLevelType w:val="multilevel"/>
    <w:tmpl w:val="817C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4606C"/>
    <w:multiLevelType w:val="hybridMultilevel"/>
    <w:tmpl w:val="A52630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FA57828"/>
    <w:multiLevelType w:val="multilevel"/>
    <w:tmpl w:val="F4E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017C4"/>
    <w:multiLevelType w:val="multilevel"/>
    <w:tmpl w:val="7FB48C70"/>
    <w:lvl w:ilvl="0">
      <w:start w:val="1"/>
      <w:numFmt w:val="decimal"/>
      <w:pStyle w:val="Nivel1"/>
      <w:lvlText w:val="%1"/>
      <w:lvlJc w:val="left"/>
      <w:pPr>
        <w:ind w:left="432" w:hanging="432"/>
      </w:pPr>
      <w:rPr>
        <w:rFonts w:hint="default"/>
      </w:rPr>
    </w:lvl>
    <w:lvl w:ilvl="1">
      <w:start w:val="1"/>
      <w:numFmt w:val="decimal"/>
      <w:pStyle w:val="Nivel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 w15:restartNumberingAfterBreak="0">
    <w:nsid w:val="3FD92EBF"/>
    <w:multiLevelType w:val="multilevel"/>
    <w:tmpl w:val="144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17B6A"/>
    <w:multiLevelType w:val="multilevel"/>
    <w:tmpl w:val="C56E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B1CE5"/>
    <w:multiLevelType w:val="multilevel"/>
    <w:tmpl w:val="650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000CE"/>
    <w:multiLevelType w:val="multilevel"/>
    <w:tmpl w:val="1D3A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F3E01"/>
    <w:multiLevelType w:val="multilevel"/>
    <w:tmpl w:val="F7342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23F72"/>
    <w:multiLevelType w:val="hybridMultilevel"/>
    <w:tmpl w:val="7E748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3D1A61"/>
    <w:multiLevelType w:val="hybridMultilevel"/>
    <w:tmpl w:val="869EE112"/>
    <w:lvl w:ilvl="0" w:tplc="489AD480">
      <w:start w:val="1"/>
      <w:numFmt w:val="decimal"/>
      <w:pStyle w:val="Ttulo1"/>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62BB7DD1"/>
    <w:multiLevelType w:val="multilevel"/>
    <w:tmpl w:val="377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B0930"/>
    <w:multiLevelType w:val="hybridMultilevel"/>
    <w:tmpl w:val="67640006"/>
    <w:lvl w:ilvl="0" w:tplc="B212EAF2">
      <w:start w:val="1"/>
      <w:numFmt w:val="decimal"/>
      <w:pStyle w:val="Ttulo2"/>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7C0815A9"/>
    <w:multiLevelType w:val="multilevel"/>
    <w:tmpl w:val="57BE9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317FEB"/>
    <w:multiLevelType w:val="multilevel"/>
    <w:tmpl w:val="61B2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60B2E"/>
    <w:multiLevelType w:val="multilevel"/>
    <w:tmpl w:val="2AD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46366">
    <w:abstractNumId w:val="6"/>
  </w:num>
  <w:num w:numId="2" w16cid:durableId="985355010">
    <w:abstractNumId w:val="13"/>
  </w:num>
  <w:num w:numId="3" w16cid:durableId="2119986689">
    <w:abstractNumId w:val="15"/>
  </w:num>
  <w:num w:numId="4" w16cid:durableId="769466639">
    <w:abstractNumId w:val="4"/>
  </w:num>
  <w:num w:numId="5" w16cid:durableId="938677710">
    <w:abstractNumId w:val="12"/>
  </w:num>
  <w:num w:numId="6" w16cid:durableId="1254627060">
    <w:abstractNumId w:val="3"/>
  </w:num>
  <w:num w:numId="7" w16cid:durableId="73479596">
    <w:abstractNumId w:val="11"/>
  </w:num>
  <w:num w:numId="8" w16cid:durableId="1030570438">
    <w:abstractNumId w:val="8"/>
  </w:num>
  <w:num w:numId="9" w16cid:durableId="1538351155">
    <w:abstractNumId w:val="18"/>
  </w:num>
  <w:num w:numId="10" w16cid:durableId="698507891">
    <w:abstractNumId w:val="10"/>
  </w:num>
  <w:num w:numId="11" w16cid:durableId="1531264879">
    <w:abstractNumId w:val="2"/>
  </w:num>
  <w:num w:numId="12" w16cid:durableId="2134015027">
    <w:abstractNumId w:val="7"/>
  </w:num>
  <w:num w:numId="13" w16cid:durableId="5182466">
    <w:abstractNumId w:val="17"/>
  </w:num>
  <w:num w:numId="14" w16cid:durableId="1308852163">
    <w:abstractNumId w:val="9"/>
  </w:num>
  <w:num w:numId="15" w16cid:durableId="1138113943">
    <w:abstractNumId w:val="5"/>
  </w:num>
  <w:num w:numId="16" w16cid:durableId="1441297464">
    <w:abstractNumId w:val="1"/>
  </w:num>
  <w:num w:numId="17" w16cid:durableId="1567764032">
    <w:abstractNumId w:val="14"/>
  </w:num>
  <w:num w:numId="18" w16cid:durableId="1252353452">
    <w:abstractNumId w:val="0"/>
  </w:num>
  <w:num w:numId="19" w16cid:durableId="207182247">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7B"/>
    <w:rsid w:val="000023F6"/>
    <w:rsid w:val="00004C7C"/>
    <w:rsid w:val="0001405E"/>
    <w:rsid w:val="000161A3"/>
    <w:rsid w:val="00021DF3"/>
    <w:rsid w:val="000276EA"/>
    <w:rsid w:val="00036FDB"/>
    <w:rsid w:val="0004103B"/>
    <w:rsid w:val="000443D5"/>
    <w:rsid w:val="000472DC"/>
    <w:rsid w:val="00054603"/>
    <w:rsid w:val="00054E9C"/>
    <w:rsid w:val="00061EE8"/>
    <w:rsid w:val="00063182"/>
    <w:rsid w:val="00063300"/>
    <w:rsid w:val="00070D0E"/>
    <w:rsid w:val="000736CB"/>
    <w:rsid w:val="00074C61"/>
    <w:rsid w:val="00075A8F"/>
    <w:rsid w:val="00086692"/>
    <w:rsid w:val="000914B7"/>
    <w:rsid w:val="000A1F74"/>
    <w:rsid w:val="000A2800"/>
    <w:rsid w:val="000A65D9"/>
    <w:rsid w:val="000B3E60"/>
    <w:rsid w:val="000B6AB7"/>
    <w:rsid w:val="000D2D9E"/>
    <w:rsid w:val="000D5210"/>
    <w:rsid w:val="000D5B0E"/>
    <w:rsid w:val="000D7AD0"/>
    <w:rsid w:val="000E63A4"/>
    <w:rsid w:val="000F268D"/>
    <w:rsid w:val="00105577"/>
    <w:rsid w:val="001077B9"/>
    <w:rsid w:val="00115AFE"/>
    <w:rsid w:val="00116271"/>
    <w:rsid w:val="00132F5B"/>
    <w:rsid w:val="00140084"/>
    <w:rsid w:val="00142C12"/>
    <w:rsid w:val="001433F6"/>
    <w:rsid w:val="0016622F"/>
    <w:rsid w:val="001711C4"/>
    <w:rsid w:val="001749D7"/>
    <w:rsid w:val="00177E53"/>
    <w:rsid w:val="0018092F"/>
    <w:rsid w:val="001852BA"/>
    <w:rsid w:val="001875D9"/>
    <w:rsid w:val="00193FD8"/>
    <w:rsid w:val="00195B59"/>
    <w:rsid w:val="00195CCE"/>
    <w:rsid w:val="001B6E45"/>
    <w:rsid w:val="001C79A8"/>
    <w:rsid w:val="001D01A7"/>
    <w:rsid w:val="001E6C43"/>
    <w:rsid w:val="001F766A"/>
    <w:rsid w:val="00200227"/>
    <w:rsid w:val="00205C07"/>
    <w:rsid w:val="00211D33"/>
    <w:rsid w:val="00212E54"/>
    <w:rsid w:val="00234D6D"/>
    <w:rsid w:val="002373E3"/>
    <w:rsid w:val="00245BC8"/>
    <w:rsid w:val="00246488"/>
    <w:rsid w:val="00261917"/>
    <w:rsid w:val="00264D8A"/>
    <w:rsid w:val="002852B6"/>
    <w:rsid w:val="00292F69"/>
    <w:rsid w:val="002953D4"/>
    <w:rsid w:val="00295889"/>
    <w:rsid w:val="002A2AEF"/>
    <w:rsid w:val="002A557B"/>
    <w:rsid w:val="002A7156"/>
    <w:rsid w:val="002A76AE"/>
    <w:rsid w:val="002A7752"/>
    <w:rsid w:val="002B628A"/>
    <w:rsid w:val="002B727B"/>
    <w:rsid w:val="002B7B1C"/>
    <w:rsid w:val="002C0AF1"/>
    <w:rsid w:val="002C1AA2"/>
    <w:rsid w:val="002C2E0A"/>
    <w:rsid w:val="002D750C"/>
    <w:rsid w:val="002E0C34"/>
    <w:rsid w:val="002E2902"/>
    <w:rsid w:val="002E387B"/>
    <w:rsid w:val="002E6A15"/>
    <w:rsid w:val="002F6AD9"/>
    <w:rsid w:val="0030173D"/>
    <w:rsid w:val="00303284"/>
    <w:rsid w:val="0030342C"/>
    <w:rsid w:val="0031541A"/>
    <w:rsid w:val="00326247"/>
    <w:rsid w:val="0033049F"/>
    <w:rsid w:val="003432D1"/>
    <w:rsid w:val="003578A4"/>
    <w:rsid w:val="00360365"/>
    <w:rsid w:val="00365FBF"/>
    <w:rsid w:val="00371632"/>
    <w:rsid w:val="00372DCF"/>
    <w:rsid w:val="00376BEF"/>
    <w:rsid w:val="0037742D"/>
    <w:rsid w:val="00385392"/>
    <w:rsid w:val="003857D4"/>
    <w:rsid w:val="00395C40"/>
    <w:rsid w:val="003A7B9A"/>
    <w:rsid w:val="003C0B3C"/>
    <w:rsid w:val="003C3A30"/>
    <w:rsid w:val="003C4045"/>
    <w:rsid w:val="003D4847"/>
    <w:rsid w:val="003D6522"/>
    <w:rsid w:val="003E1653"/>
    <w:rsid w:val="003F1C5D"/>
    <w:rsid w:val="003F633F"/>
    <w:rsid w:val="003F7A5A"/>
    <w:rsid w:val="00420A92"/>
    <w:rsid w:val="00422E09"/>
    <w:rsid w:val="00424AF6"/>
    <w:rsid w:val="00431231"/>
    <w:rsid w:val="00434596"/>
    <w:rsid w:val="00443EED"/>
    <w:rsid w:val="004448D9"/>
    <w:rsid w:val="00446B78"/>
    <w:rsid w:val="0044719A"/>
    <w:rsid w:val="0045146A"/>
    <w:rsid w:val="004559F2"/>
    <w:rsid w:val="00456DAD"/>
    <w:rsid w:val="00461746"/>
    <w:rsid w:val="00461C29"/>
    <w:rsid w:val="00471B27"/>
    <w:rsid w:val="004734D6"/>
    <w:rsid w:val="00477897"/>
    <w:rsid w:val="004857E0"/>
    <w:rsid w:val="00486D00"/>
    <w:rsid w:val="004925DF"/>
    <w:rsid w:val="00497BA5"/>
    <w:rsid w:val="004A2BE5"/>
    <w:rsid w:val="004A68E0"/>
    <w:rsid w:val="004C17DD"/>
    <w:rsid w:val="004C3E4F"/>
    <w:rsid w:val="004C4A0D"/>
    <w:rsid w:val="004C4ED3"/>
    <w:rsid w:val="004D3D49"/>
    <w:rsid w:val="004D4A3D"/>
    <w:rsid w:val="004D5E35"/>
    <w:rsid w:val="004D7D42"/>
    <w:rsid w:val="004E2AFF"/>
    <w:rsid w:val="004E6077"/>
    <w:rsid w:val="004F1668"/>
    <w:rsid w:val="00501CA8"/>
    <w:rsid w:val="005172BD"/>
    <w:rsid w:val="00520B14"/>
    <w:rsid w:val="00521F43"/>
    <w:rsid w:val="005258ED"/>
    <w:rsid w:val="005436D9"/>
    <w:rsid w:val="00544D11"/>
    <w:rsid w:val="00546527"/>
    <w:rsid w:val="005475EA"/>
    <w:rsid w:val="00547B88"/>
    <w:rsid w:val="00550651"/>
    <w:rsid w:val="00560B7C"/>
    <w:rsid w:val="00566475"/>
    <w:rsid w:val="0057117E"/>
    <w:rsid w:val="00577C49"/>
    <w:rsid w:val="005816F7"/>
    <w:rsid w:val="00585ACE"/>
    <w:rsid w:val="005865F8"/>
    <w:rsid w:val="00592D55"/>
    <w:rsid w:val="00594663"/>
    <w:rsid w:val="00594DA8"/>
    <w:rsid w:val="00597990"/>
    <w:rsid w:val="005A275F"/>
    <w:rsid w:val="005A3CA1"/>
    <w:rsid w:val="005A4B7A"/>
    <w:rsid w:val="005B403B"/>
    <w:rsid w:val="005C7B72"/>
    <w:rsid w:val="005E4568"/>
    <w:rsid w:val="005E48D0"/>
    <w:rsid w:val="005E7923"/>
    <w:rsid w:val="005F32D4"/>
    <w:rsid w:val="005F3645"/>
    <w:rsid w:val="005F601A"/>
    <w:rsid w:val="006020CE"/>
    <w:rsid w:val="00611B7E"/>
    <w:rsid w:val="006127A9"/>
    <w:rsid w:val="00622B88"/>
    <w:rsid w:val="0063012B"/>
    <w:rsid w:val="00634E78"/>
    <w:rsid w:val="00641F76"/>
    <w:rsid w:val="00643339"/>
    <w:rsid w:val="00643EE1"/>
    <w:rsid w:val="00651C06"/>
    <w:rsid w:val="00673033"/>
    <w:rsid w:val="006843CA"/>
    <w:rsid w:val="00686BBB"/>
    <w:rsid w:val="00694589"/>
    <w:rsid w:val="00694E62"/>
    <w:rsid w:val="006A0C2A"/>
    <w:rsid w:val="006A2ACF"/>
    <w:rsid w:val="006A6DAC"/>
    <w:rsid w:val="006B4C3C"/>
    <w:rsid w:val="006D0480"/>
    <w:rsid w:val="006D5552"/>
    <w:rsid w:val="006E0429"/>
    <w:rsid w:val="006E6A9C"/>
    <w:rsid w:val="006F27CB"/>
    <w:rsid w:val="006F41EE"/>
    <w:rsid w:val="006F4B91"/>
    <w:rsid w:val="006F5F50"/>
    <w:rsid w:val="007016B4"/>
    <w:rsid w:val="00704479"/>
    <w:rsid w:val="007050AA"/>
    <w:rsid w:val="007235D1"/>
    <w:rsid w:val="007257BA"/>
    <w:rsid w:val="00733EC2"/>
    <w:rsid w:val="00737E6F"/>
    <w:rsid w:val="00742B8E"/>
    <w:rsid w:val="00744DD8"/>
    <w:rsid w:val="00745BEA"/>
    <w:rsid w:val="00746EF2"/>
    <w:rsid w:val="007571B5"/>
    <w:rsid w:val="0076092C"/>
    <w:rsid w:val="00773D42"/>
    <w:rsid w:val="007742FC"/>
    <w:rsid w:val="0078621E"/>
    <w:rsid w:val="00791E3B"/>
    <w:rsid w:val="007941CE"/>
    <w:rsid w:val="007A5AEE"/>
    <w:rsid w:val="007A6D39"/>
    <w:rsid w:val="007B1AB6"/>
    <w:rsid w:val="007B3B54"/>
    <w:rsid w:val="007C15BE"/>
    <w:rsid w:val="007C4487"/>
    <w:rsid w:val="007C4FF4"/>
    <w:rsid w:val="007C666B"/>
    <w:rsid w:val="007C67D2"/>
    <w:rsid w:val="007C6C2D"/>
    <w:rsid w:val="007D1DD0"/>
    <w:rsid w:val="007D24A1"/>
    <w:rsid w:val="007D48F8"/>
    <w:rsid w:val="007D5A89"/>
    <w:rsid w:val="007E47D6"/>
    <w:rsid w:val="007F3939"/>
    <w:rsid w:val="007F412E"/>
    <w:rsid w:val="0080051E"/>
    <w:rsid w:val="00801FF3"/>
    <w:rsid w:val="0080382C"/>
    <w:rsid w:val="0080525D"/>
    <w:rsid w:val="008121A2"/>
    <w:rsid w:val="00813906"/>
    <w:rsid w:val="00824642"/>
    <w:rsid w:val="00826FA9"/>
    <w:rsid w:val="00851957"/>
    <w:rsid w:val="008605C6"/>
    <w:rsid w:val="00865C71"/>
    <w:rsid w:val="00872B77"/>
    <w:rsid w:val="0088480C"/>
    <w:rsid w:val="00890E61"/>
    <w:rsid w:val="00891E83"/>
    <w:rsid w:val="008A25EC"/>
    <w:rsid w:val="008A5EA5"/>
    <w:rsid w:val="008B078E"/>
    <w:rsid w:val="008D21D9"/>
    <w:rsid w:val="008D2FE7"/>
    <w:rsid w:val="008D48B4"/>
    <w:rsid w:val="008E2553"/>
    <w:rsid w:val="008E6018"/>
    <w:rsid w:val="008F49BB"/>
    <w:rsid w:val="008F62D9"/>
    <w:rsid w:val="008F660B"/>
    <w:rsid w:val="00900744"/>
    <w:rsid w:val="00907F09"/>
    <w:rsid w:val="0092680E"/>
    <w:rsid w:val="00927932"/>
    <w:rsid w:val="00934BA2"/>
    <w:rsid w:val="009372ED"/>
    <w:rsid w:val="00941B99"/>
    <w:rsid w:val="00955736"/>
    <w:rsid w:val="009562BF"/>
    <w:rsid w:val="00964B62"/>
    <w:rsid w:val="00973391"/>
    <w:rsid w:val="009745CD"/>
    <w:rsid w:val="00983670"/>
    <w:rsid w:val="009860EA"/>
    <w:rsid w:val="009A17F1"/>
    <w:rsid w:val="009A41E1"/>
    <w:rsid w:val="009C57D0"/>
    <w:rsid w:val="009D20BF"/>
    <w:rsid w:val="009D364E"/>
    <w:rsid w:val="009E5C1D"/>
    <w:rsid w:val="009F097D"/>
    <w:rsid w:val="009F2B5D"/>
    <w:rsid w:val="009F7CDF"/>
    <w:rsid w:val="00A16A3D"/>
    <w:rsid w:val="00A258A0"/>
    <w:rsid w:val="00A2655F"/>
    <w:rsid w:val="00A3158C"/>
    <w:rsid w:val="00A414D8"/>
    <w:rsid w:val="00A43146"/>
    <w:rsid w:val="00A438E3"/>
    <w:rsid w:val="00A50A4A"/>
    <w:rsid w:val="00A535E5"/>
    <w:rsid w:val="00A559F6"/>
    <w:rsid w:val="00A7486E"/>
    <w:rsid w:val="00A77474"/>
    <w:rsid w:val="00A819EC"/>
    <w:rsid w:val="00A8528E"/>
    <w:rsid w:val="00A86508"/>
    <w:rsid w:val="00A875A3"/>
    <w:rsid w:val="00A907DB"/>
    <w:rsid w:val="00A94198"/>
    <w:rsid w:val="00AA6670"/>
    <w:rsid w:val="00AB061A"/>
    <w:rsid w:val="00AB681A"/>
    <w:rsid w:val="00AC34DB"/>
    <w:rsid w:val="00AD76A7"/>
    <w:rsid w:val="00AE59D5"/>
    <w:rsid w:val="00AE5F06"/>
    <w:rsid w:val="00AE7411"/>
    <w:rsid w:val="00AF7A1B"/>
    <w:rsid w:val="00B107E1"/>
    <w:rsid w:val="00B138F1"/>
    <w:rsid w:val="00B22AEA"/>
    <w:rsid w:val="00B246A4"/>
    <w:rsid w:val="00B25C50"/>
    <w:rsid w:val="00B322B1"/>
    <w:rsid w:val="00B5342F"/>
    <w:rsid w:val="00B5357D"/>
    <w:rsid w:val="00B56EE9"/>
    <w:rsid w:val="00B61AF9"/>
    <w:rsid w:val="00B70D32"/>
    <w:rsid w:val="00B82C4B"/>
    <w:rsid w:val="00B87713"/>
    <w:rsid w:val="00BA17B2"/>
    <w:rsid w:val="00BA513A"/>
    <w:rsid w:val="00BC1AC4"/>
    <w:rsid w:val="00BD3FE3"/>
    <w:rsid w:val="00BE195B"/>
    <w:rsid w:val="00BF18A7"/>
    <w:rsid w:val="00BF3C32"/>
    <w:rsid w:val="00C00D17"/>
    <w:rsid w:val="00C04126"/>
    <w:rsid w:val="00C22DA2"/>
    <w:rsid w:val="00C23BC5"/>
    <w:rsid w:val="00C23F10"/>
    <w:rsid w:val="00C25EDB"/>
    <w:rsid w:val="00C368C4"/>
    <w:rsid w:val="00C46A6D"/>
    <w:rsid w:val="00C562D9"/>
    <w:rsid w:val="00C679C9"/>
    <w:rsid w:val="00C8424D"/>
    <w:rsid w:val="00C85361"/>
    <w:rsid w:val="00C927BE"/>
    <w:rsid w:val="00C96893"/>
    <w:rsid w:val="00CB153C"/>
    <w:rsid w:val="00CB7C3C"/>
    <w:rsid w:val="00CC62AE"/>
    <w:rsid w:val="00CD4ECC"/>
    <w:rsid w:val="00CE17D1"/>
    <w:rsid w:val="00CE321D"/>
    <w:rsid w:val="00CE3F8E"/>
    <w:rsid w:val="00CE6587"/>
    <w:rsid w:val="00CF1739"/>
    <w:rsid w:val="00CF7E52"/>
    <w:rsid w:val="00D15D8F"/>
    <w:rsid w:val="00D17EB3"/>
    <w:rsid w:val="00D2152C"/>
    <w:rsid w:val="00D217E6"/>
    <w:rsid w:val="00D31EDC"/>
    <w:rsid w:val="00D35C06"/>
    <w:rsid w:val="00D37C7A"/>
    <w:rsid w:val="00D4603A"/>
    <w:rsid w:val="00D47382"/>
    <w:rsid w:val="00D56D92"/>
    <w:rsid w:val="00D6682F"/>
    <w:rsid w:val="00D66D90"/>
    <w:rsid w:val="00D711AD"/>
    <w:rsid w:val="00D866A1"/>
    <w:rsid w:val="00D9704B"/>
    <w:rsid w:val="00DA465F"/>
    <w:rsid w:val="00DB29BB"/>
    <w:rsid w:val="00DB2D4B"/>
    <w:rsid w:val="00DB56B3"/>
    <w:rsid w:val="00DC0B14"/>
    <w:rsid w:val="00DD1A17"/>
    <w:rsid w:val="00DD710A"/>
    <w:rsid w:val="00DE35CB"/>
    <w:rsid w:val="00DE41E5"/>
    <w:rsid w:val="00DF443C"/>
    <w:rsid w:val="00DF5CDF"/>
    <w:rsid w:val="00E028B8"/>
    <w:rsid w:val="00E0642B"/>
    <w:rsid w:val="00E076F8"/>
    <w:rsid w:val="00E11237"/>
    <w:rsid w:val="00E1458B"/>
    <w:rsid w:val="00E21DA0"/>
    <w:rsid w:val="00E2355D"/>
    <w:rsid w:val="00E267D0"/>
    <w:rsid w:val="00E353B0"/>
    <w:rsid w:val="00E363CD"/>
    <w:rsid w:val="00E46FB2"/>
    <w:rsid w:val="00E514A9"/>
    <w:rsid w:val="00E578BC"/>
    <w:rsid w:val="00E60121"/>
    <w:rsid w:val="00E6415E"/>
    <w:rsid w:val="00E6530B"/>
    <w:rsid w:val="00E67D52"/>
    <w:rsid w:val="00E8151C"/>
    <w:rsid w:val="00EA3E8A"/>
    <w:rsid w:val="00EA5674"/>
    <w:rsid w:val="00EB1A7D"/>
    <w:rsid w:val="00EC0E4C"/>
    <w:rsid w:val="00EC39F4"/>
    <w:rsid w:val="00EC5105"/>
    <w:rsid w:val="00EC7C1E"/>
    <w:rsid w:val="00ED0C44"/>
    <w:rsid w:val="00EE55FE"/>
    <w:rsid w:val="00EF0110"/>
    <w:rsid w:val="00EF1FF0"/>
    <w:rsid w:val="00EF7A5E"/>
    <w:rsid w:val="00F00D6F"/>
    <w:rsid w:val="00F01A28"/>
    <w:rsid w:val="00F06A08"/>
    <w:rsid w:val="00F13D85"/>
    <w:rsid w:val="00F213FD"/>
    <w:rsid w:val="00F37858"/>
    <w:rsid w:val="00F51D2C"/>
    <w:rsid w:val="00F51D3C"/>
    <w:rsid w:val="00F55E8B"/>
    <w:rsid w:val="00F56141"/>
    <w:rsid w:val="00F70620"/>
    <w:rsid w:val="00F70D97"/>
    <w:rsid w:val="00F7291A"/>
    <w:rsid w:val="00F749CD"/>
    <w:rsid w:val="00F756C5"/>
    <w:rsid w:val="00F80618"/>
    <w:rsid w:val="00F85083"/>
    <w:rsid w:val="00F85105"/>
    <w:rsid w:val="00F8700B"/>
    <w:rsid w:val="00F87F00"/>
    <w:rsid w:val="00F93DA8"/>
    <w:rsid w:val="00FA28D9"/>
    <w:rsid w:val="00FA421B"/>
    <w:rsid w:val="00FA43BD"/>
    <w:rsid w:val="00FA7DF7"/>
    <w:rsid w:val="00FD287F"/>
    <w:rsid w:val="00FD548B"/>
    <w:rsid w:val="00FE29B6"/>
    <w:rsid w:val="00FF1928"/>
    <w:rsid w:val="00FF2E10"/>
    <w:rsid w:val="00FF7A0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AE4BD"/>
  <w15:chartTrackingRefBased/>
  <w15:docId w15:val="{4103DEE4-A811-4449-9266-5AB5AC8D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018"/>
  </w:style>
  <w:style w:type="paragraph" w:styleId="Ttulo1">
    <w:name w:val="heading 1"/>
    <w:aliases w:val="Título 1 (PT)"/>
    <w:basedOn w:val="Texto"/>
    <w:next w:val="Texto"/>
    <w:link w:val="Ttulo1Car"/>
    <w:uiPriority w:val="9"/>
    <w:qFormat/>
    <w:rsid w:val="001077B9"/>
    <w:pPr>
      <w:keepNext/>
      <w:keepLines/>
      <w:numPr>
        <w:numId w:val="2"/>
      </w:numPr>
      <w:spacing w:before="240" w:after="0"/>
      <w:outlineLvl w:val="0"/>
    </w:pPr>
    <w:rPr>
      <w:rFonts w:eastAsiaTheme="majorEastAsia" w:cstheme="majorBidi"/>
      <w:b/>
      <w:sz w:val="28"/>
      <w:szCs w:val="32"/>
    </w:rPr>
  </w:style>
  <w:style w:type="paragraph" w:styleId="Ttulo2">
    <w:name w:val="heading 2"/>
    <w:aliases w:val="Título 2 (PT)"/>
    <w:basedOn w:val="Texto"/>
    <w:next w:val="Texto"/>
    <w:link w:val="Ttulo2Car"/>
    <w:uiPriority w:val="9"/>
    <w:unhideWhenUsed/>
    <w:qFormat/>
    <w:rsid w:val="001077B9"/>
    <w:pPr>
      <w:keepNext/>
      <w:keepLines/>
      <w:numPr>
        <w:numId w:val="3"/>
      </w:numPr>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0A1F74"/>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A1F7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A1F7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A1F7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A1F7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A1F7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1F7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A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0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0E"/>
  </w:style>
  <w:style w:type="paragraph" w:styleId="Piedepgina">
    <w:name w:val="footer"/>
    <w:basedOn w:val="Normal"/>
    <w:link w:val="PiedepginaCar"/>
    <w:uiPriority w:val="99"/>
    <w:unhideWhenUsed/>
    <w:rsid w:val="00070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0E"/>
  </w:style>
  <w:style w:type="paragraph" w:customStyle="1" w:styleId="Titulos">
    <w:name w:val="Titulos"/>
    <w:basedOn w:val="Normal"/>
    <w:next w:val="Ttulo1"/>
    <w:link w:val="TitulosCar"/>
    <w:qFormat/>
    <w:rsid w:val="00070D0E"/>
    <w:pPr>
      <w:jc w:val="center"/>
    </w:pPr>
    <w:rPr>
      <w:rFonts w:ascii="Arial" w:hAnsi="Arial" w:cs="Arial"/>
      <w:b/>
      <w:sz w:val="28"/>
      <w:szCs w:val="28"/>
    </w:rPr>
  </w:style>
  <w:style w:type="paragraph" w:customStyle="1" w:styleId="Texto">
    <w:name w:val="Texto"/>
    <w:basedOn w:val="Normal"/>
    <w:link w:val="TextoCar"/>
    <w:qFormat/>
    <w:rsid w:val="00D9704B"/>
    <w:pPr>
      <w:spacing w:line="360" w:lineRule="auto"/>
      <w:jc w:val="both"/>
    </w:pPr>
    <w:rPr>
      <w:rFonts w:ascii="Arial" w:hAnsi="Arial" w:cs="Arial"/>
    </w:rPr>
  </w:style>
  <w:style w:type="character" w:customStyle="1" w:styleId="TitulosCar">
    <w:name w:val="Titulos Car"/>
    <w:basedOn w:val="Fuentedeprrafopredeter"/>
    <w:link w:val="Titulos"/>
    <w:rsid w:val="00070D0E"/>
    <w:rPr>
      <w:rFonts w:ascii="Arial" w:hAnsi="Arial" w:cs="Arial"/>
      <w:b/>
      <w:sz w:val="28"/>
      <w:szCs w:val="28"/>
    </w:rPr>
  </w:style>
  <w:style w:type="paragraph" w:styleId="NormalWeb">
    <w:name w:val="Normal (Web)"/>
    <w:basedOn w:val="Normal"/>
    <w:uiPriority w:val="99"/>
    <w:unhideWhenUsed/>
    <w:rsid w:val="00004C7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extoCar">
    <w:name w:val="Texto Car"/>
    <w:basedOn w:val="Fuentedeprrafopredeter"/>
    <w:link w:val="Texto"/>
    <w:rsid w:val="00D9704B"/>
    <w:rPr>
      <w:rFonts w:ascii="Arial" w:hAnsi="Arial" w:cs="Arial"/>
    </w:rPr>
  </w:style>
  <w:style w:type="paragraph" w:customStyle="1" w:styleId="Nivel1">
    <w:name w:val="Nivel 1"/>
    <w:basedOn w:val="TDC1"/>
    <w:next w:val="Texto"/>
    <w:link w:val="Nivel1Car"/>
    <w:qFormat/>
    <w:rsid w:val="00745BEA"/>
    <w:pPr>
      <w:numPr>
        <w:numId w:val="1"/>
      </w:numPr>
      <w:spacing w:line="360" w:lineRule="auto"/>
      <w:jc w:val="both"/>
    </w:pPr>
    <w:rPr>
      <w:b/>
      <w:caps/>
      <w:sz w:val="28"/>
    </w:rPr>
  </w:style>
  <w:style w:type="paragraph" w:customStyle="1" w:styleId="Nivel2">
    <w:name w:val="Nivel 2"/>
    <w:basedOn w:val="Texto"/>
    <w:link w:val="Nivel2Car"/>
    <w:qFormat/>
    <w:rsid w:val="00F70D97"/>
    <w:pPr>
      <w:numPr>
        <w:ilvl w:val="1"/>
        <w:numId w:val="1"/>
      </w:numPr>
      <w:ind w:left="1285"/>
    </w:pPr>
    <w:rPr>
      <w:b/>
      <w:sz w:val="28"/>
    </w:rPr>
  </w:style>
  <w:style w:type="character" w:customStyle="1" w:styleId="Nivel1Car">
    <w:name w:val="Nivel 1 Car"/>
    <w:basedOn w:val="TitulosCar"/>
    <w:link w:val="Nivel1"/>
    <w:rsid w:val="001077B9"/>
    <w:rPr>
      <w:rFonts w:ascii="Arial" w:hAnsi="Arial" w:cs="Arial"/>
      <w:b/>
      <w:caps/>
      <w:sz w:val="28"/>
      <w:szCs w:val="28"/>
    </w:rPr>
  </w:style>
  <w:style w:type="paragraph" w:customStyle="1" w:styleId="Nivel3">
    <w:name w:val="Nivel 3"/>
    <w:basedOn w:val="Texto"/>
    <w:next w:val="Texto"/>
    <w:link w:val="Nivel3Car"/>
    <w:qFormat/>
    <w:rsid w:val="00F70D97"/>
    <w:pPr>
      <w:ind w:left="709"/>
    </w:pPr>
    <w:rPr>
      <w:b/>
      <w:sz w:val="24"/>
    </w:rPr>
  </w:style>
  <w:style w:type="character" w:customStyle="1" w:styleId="Nivel2Car">
    <w:name w:val="Nivel 2 Car"/>
    <w:basedOn w:val="TextoCar"/>
    <w:link w:val="Nivel2"/>
    <w:rsid w:val="00F70D97"/>
    <w:rPr>
      <w:rFonts w:ascii="Arial" w:hAnsi="Arial" w:cs="Arial"/>
      <w:b/>
      <w:sz w:val="28"/>
    </w:rPr>
  </w:style>
  <w:style w:type="character" w:customStyle="1" w:styleId="Ttulo3Car">
    <w:name w:val="Título 3 Car"/>
    <w:basedOn w:val="Fuentedeprrafopredeter"/>
    <w:link w:val="Ttulo3"/>
    <w:uiPriority w:val="9"/>
    <w:rsid w:val="000A1F74"/>
    <w:rPr>
      <w:rFonts w:asciiTheme="majorHAnsi" w:eastAsiaTheme="majorEastAsia" w:hAnsiTheme="majorHAnsi" w:cstheme="majorBidi"/>
      <w:color w:val="1F4D78" w:themeColor="accent1" w:themeShade="7F"/>
      <w:sz w:val="24"/>
      <w:szCs w:val="24"/>
    </w:rPr>
  </w:style>
  <w:style w:type="character" w:customStyle="1" w:styleId="Nivel3Car">
    <w:name w:val="Nivel 3 Car"/>
    <w:basedOn w:val="TextoCar"/>
    <w:link w:val="Nivel3"/>
    <w:rsid w:val="00F70D97"/>
    <w:rPr>
      <w:rFonts w:ascii="Arial" w:hAnsi="Arial" w:cs="Arial"/>
      <w:b/>
      <w:sz w:val="24"/>
    </w:rPr>
  </w:style>
  <w:style w:type="character" w:customStyle="1" w:styleId="Ttulo4Car">
    <w:name w:val="Título 4 Car"/>
    <w:basedOn w:val="Fuentedeprrafopredeter"/>
    <w:link w:val="Ttulo4"/>
    <w:uiPriority w:val="9"/>
    <w:semiHidden/>
    <w:rsid w:val="000A1F74"/>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A1F7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A1F74"/>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A1F74"/>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A1F7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A1F74"/>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577C49"/>
    <w:rPr>
      <w:color w:val="808080"/>
    </w:rPr>
  </w:style>
  <w:style w:type="paragraph" w:styleId="Prrafodelista">
    <w:name w:val="List Paragraph"/>
    <w:basedOn w:val="Normal"/>
    <w:uiPriority w:val="34"/>
    <w:qFormat/>
    <w:rsid w:val="009E5C1D"/>
    <w:pPr>
      <w:ind w:left="720"/>
      <w:contextualSpacing/>
    </w:pPr>
  </w:style>
  <w:style w:type="character" w:customStyle="1" w:styleId="Ttulo1Car">
    <w:name w:val="Título 1 Car"/>
    <w:aliases w:val="Título 1 (PT) Car"/>
    <w:basedOn w:val="Fuentedeprrafopredeter"/>
    <w:link w:val="Ttulo1"/>
    <w:uiPriority w:val="9"/>
    <w:rsid w:val="001077B9"/>
    <w:rPr>
      <w:rFonts w:ascii="Arial" w:eastAsiaTheme="majorEastAsia" w:hAnsi="Arial" w:cstheme="majorBidi"/>
      <w:b/>
      <w:sz w:val="28"/>
      <w:szCs w:val="32"/>
    </w:rPr>
  </w:style>
  <w:style w:type="paragraph" w:styleId="TtuloTDC">
    <w:name w:val="TOC Heading"/>
    <w:basedOn w:val="Ttulo1"/>
    <w:next w:val="Normal"/>
    <w:uiPriority w:val="39"/>
    <w:unhideWhenUsed/>
    <w:qFormat/>
    <w:rsid w:val="00D17EB3"/>
    <w:pPr>
      <w:outlineLvl w:val="9"/>
    </w:pPr>
    <w:rPr>
      <w:lang w:eastAsia="es-EC"/>
    </w:rPr>
  </w:style>
  <w:style w:type="paragraph" w:styleId="TDC3">
    <w:name w:val="toc 3"/>
    <w:basedOn w:val="Normal"/>
    <w:next w:val="Normal"/>
    <w:autoRedefine/>
    <w:uiPriority w:val="39"/>
    <w:unhideWhenUsed/>
    <w:rsid w:val="00EF7A5E"/>
    <w:pPr>
      <w:spacing w:after="100"/>
      <w:ind w:left="440"/>
    </w:pPr>
  </w:style>
  <w:style w:type="paragraph" w:styleId="TDC2">
    <w:name w:val="toc 2"/>
    <w:basedOn w:val="Normal"/>
    <w:next w:val="Normal"/>
    <w:autoRedefine/>
    <w:uiPriority w:val="39"/>
    <w:unhideWhenUsed/>
    <w:rsid w:val="00EF7A5E"/>
    <w:pPr>
      <w:spacing w:after="100"/>
      <w:ind w:left="220"/>
    </w:pPr>
    <w:rPr>
      <w:rFonts w:ascii="Arial" w:hAnsi="Arial"/>
      <w:sz w:val="24"/>
    </w:rPr>
  </w:style>
  <w:style w:type="paragraph" w:styleId="TDC1">
    <w:name w:val="toc 1"/>
    <w:basedOn w:val="Normal"/>
    <w:next w:val="Normal"/>
    <w:autoRedefine/>
    <w:uiPriority w:val="39"/>
    <w:unhideWhenUsed/>
    <w:rsid w:val="00EF7A5E"/>
    <w:pPr>
      <w:spacing w:after="100"/>
    </w:pPr>
    <w:rPr>
      <w:rFonts w:ascii="Arial" w:hAnsi="Arial"/>
      <w:sz w:val="24"/>
    </w:rPr>
  </w:style>
  <w:style w:type="character" w:styleId="Hipervnculo">
    <w:name w:val="Hyperlink"/>
    <w:basedOn w:val="Fuentedeprrafopredeter"/>
    <w:uiPriority w:val="99"/>
    <w:unhideWhenUsed/>
    <w:rsid w:val="00EF7A5E"/>
    <w:rPr>
      <w:color w:val="0563C1" w:themeColor="hyperlink"/>
      <w:u w:val="single"/>
    </w:rPr>
  </w:style>
  <w:style w:type="character" w:customStyle="1" w:styleId="Ttulo2Car">
    <w:name w:val="Título 2 Car"/>
    <w:aliases w:val="Título 2 (PT) Car"/>
    <w:basedOn w:val="Fuentedeprrafopredeter"/>
    <w:link w:val="Ttulo2"/>
    <w:uiPriority w:val="9"/>
    <w:rsid w:val="001077B9"/>
    <w:rPr>
      <w:rFonts w:ascii="Arial" w:eastAsiaTheme="majorEastAsia" w:hAnsi="Arial" w:cstheme="majorBidi"/>
      <w:b/>
      <w:sz w:val="28"/>
      <w:szCs w:val="26"/>
    </w:rPr>
  </w:style>
  <w:style w:type="paragraph" w:styleId="Descripcin">
    <w:name w:val="caption"/>
    <w:basedOn w:val="Normal"/>
    <w:next w:val="Normal"/>
    <w:uiPriority w:val="35"/>
    <w:unhideWhenUsed/>
    <w:qFormat/>
    <w:rsid w:val="00745BEA"/>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955736"/>
  </w:style>
  <w:style w:type="paragraph" w:customStyle="1" w:styleId="Tabla">
    <w:name w:val="Tabla"/>
    <w:basedOn w:val="Texto"/>
    <w:link w:val="TablaCar"/>
    <w:rsid w:val="005A4B7A"/>
    <w:pPr>
      <w:jc w:val="center"/>
    </w:pPr>
    <w:rPr>
      <w:b/>
    </w:rPr>
  </w:style>
  <w:style w:type="paragraph" w:styleId="Tabladeilustraciones">
    <w:name w:val="table of figures"/>
    <w:basedOn w:val="Normal"/>
    <w:next w:val="Normal"/>
    <w:uiPriority w:val="99"/>
    <w:unhideWhenUsed/>
    <w:rsid w:val="002E0C34"/>
    <w:pPr>
      <w:spacing w:after="0"/>
    </w:pPr>
  </w:style>
  <w:style w:type="character" w:customStyle="1" w:styleId="TablaCar">
    <w:name w:val="Tabla Car"/>
    <w:basedOn w:val="TextoCar"/>
    <w:link w:val="Tabla"/>
    <w:rsid w:val="005A4B7A"/>
    <w:rPr>
      <w:rFonts w:ascii="Arial" w:hAnsi="Arial" w:cs="Arial"/>
      <w:b/>
    </w:rPr>
  </w:style>
  <w:style w:type="character" w:styleId="Refdecomentario">
    <w:name w:val="annotation reference"/>
    <w:basedOn w:val="Fuentedeprrafopredeter"/>
    <w:uiPriority w:val="99"/>
    <w:semiHidden/>
    <w:unhideWhenUsed/>
    <w:rsid w:val="00AE5F06"/>
    <w:rPr>
      <w:sz w:val="16"/>
      <w:szCs w:val="16"/>
    </w:rPr>
  </w:style>
  <w:style w:type="paragraph" w:styleId="Textocomentario">
    <w:name w:val="annotation text"/>
    <w:basedOn w:val="Normal"/>
    <w:link w:val="TextocomentarioCar"/>
    <w:uiPriority w:val="99"/>
    <w:unhideWhenUsed/>
    <w:rsid w:val="00AE5F06"/>
    <w:pPr>
      <w:spacing w:line="240" w:lineRule="auto"/>
    </w:pPr>
    <w:rPr>
      <w:sz w:val="20"/>
      <w:szCs w:val="20"/>
    </w:rPr>
  </w:style>
  <w:style w:type="character" w:customStyle="1" w:styleId="TextocomentarioCar">
    <w:name w:val="Texto comentario Car"/>
    <w:basedOn w:val="Fuentedeprrafopredeter"/>
    <w:link w:val="Textocomentario"/>
    <w:uiPriority w:val="99"/>
    <w:rsid w:val="00AE5F06"/>
    <w:rPr>
      <w:sz w:val="20"/>
      <w:szCs w:val="20"/>
    </w:rPr>
  </w:style>
  <w:style w:type="paragraph" w:styleId="Asuntodelcomentario">
    <w:name w:val="annotation subject"/>
    <w:basedOn w:val="Textocomentario"/>
    <w:next w:val="Textocomentario"/>
    <w:link w:val="AsuntodelcomentarioCar"/>
    <w:uiPriority w:val="99"/>
    <w:semiHidden/>
    <w:unhideWhenUsed/>
    <w:rsid w:val="00AE5F06"/>
    <w:rPr>
      <w:b/>
      <w:bCs/>
    </w:rPr>
  </w:style>
  <w:style w:type="character" w:customStyle="1" w:styleId="AsuntodelcomentarioCar">
    <w:name w:val="Asunto del comentario Car"/>
    <w:basedOn w:val="TextocomentarioCar"/>
    <w:link w:val="Asuntodelcomentario"/>
    <w:uiPriority w:val="99"/>
    <w:semiHidden/>
    <w:rsid w:val="00AE5F06"/>
    <w:rPr>
      <w:b/>
      <w:bCs/>
      <w:sz w:val="20"/>
      <w:szCs w:val="20"/>
    </w:rPr>
  </w:style>
  <w:style w:type="paragraph" w:styleId="Textodeglobo">
    <w:name w:val="Balloon Text"/>
    <w:basedOn w:val="Normal"/>
    <w:link w:val="TextodegloboCar"/>
    <w:uiPriority w:val="99"/>
    <w:semiHidden/>
    <w:unhideWhenUsed/>
    <w:rsid w:val="00746EF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6EF2"/>
    <w:rPr>
      <w:rFonts w:ascii="Segoe UI" w:hAnsi="Segoe UI" w:cs="Segoe UI"/>
      <w:sz w:val="18"/>
      <w:szCs w:val="18"/>
    </w:rPr>
  </w:style>
  <w:style w:type="character" w:styleId="Fuerte">
    <w:name w:val="Strong"/>
    <w:basedOn w:val="Fuentedeprrafopredeter"/>
    <w:uiPriority w:val="22"/>
    <w:qFormat/>
    <w:rsid w:val="00C927BE"/>
    <w:rPr>
      <w:b/>
      <w:bCs/>
    </w:rPr>
  </w:style>
  <w:style w:type="paragraph" w:customStyle="1" w:styleId="break-words">
    <w:name w:val="break-words"/>
    <w:basedOn w:val="Normal"/>
    <w:rsid w:val="00B87713"/>
    <w:pPr>
      <w:spacing w:before="100" w:beforeAutospacing="1" w:after="100" w:afterAutospacing="1" w:line="240" w:lineRule="auto"/>
    </w:pPr>
    <w:rPr>
      <w:rFonts w:ascii="Times New Roman" w:eastAsia="Times New Roman" w:hAnsi="Times New Roman" w:cs="Times New Roman"/>
      <w:sz w:val="24"/>
      <w:szCs w:val="24"/>
      <w:lang w:eastAsia="es-EC"/>
    </w:rPr>
  </w:style>
  <w:style w:type="table" w:styleId="Tablaconcuadrculaclara">
    <w:name w:val="Grid Table Light"/>
    <w:basedOn w:val="Tablanormal"/>
    <w:uiPriority w:val="40"/>
    <w:rsid w:val="00FF7A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100774">
      <w:bodyDiv w:val="1"/>
      <w:marLeft w:val="0"/>
      <w:marRight w:val="0"/>
      <w:marTop w:val="0"/>
      <w:marBottom w:val="0"/>
      <w:divBdr>
        <w:top w:val="none" w:sz="0" w:space="0" w:color="auto"/>
        <w:left w:val="none" w:sz="0" w:space="0" w:color="auto"/>
        <w:bottom w:val="none" w:sz="0" w:space="0" w:color="auto"/>
        <w:right w:val="none" w:sz="0" w:space="0" w:color="auto"/>
      </w:divBdr>
    </w:div>
    <w:div w:id="198072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Ejemplo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lineChart>
        <c:grouping val="standard"/>
        <c:varyColors val="0"/>
        <c:ser>
          <c:idx val="0"/>
          <c:order val="0"/>
          <c:tx>
            <c:strRef>
              <c:f>Hoja1!$B$1</c:f>
              <c:strCache>
                <c:ptCount val="1"/>
                <c:pt idx="0">
                  <c:v>Resultado</c:v>
                </c:pt>
              </c:strCache>
            </c:strRef>
          </c:tx>
          <c:spPr>
            <a:ln w="28575" cap="rnd">
              <a:solidFill>
                <a:schemeClr val="accent1"/>
              </a:solidFill>
              <a:round/>
            </a:ln>
            <a:effectLst/>
          </c:spPr>
          <c:marker>
            <c:symbol val="none"/>
          </c:marker>
          <c:cat>
            <c:numRef>
              <c:f>Hoja1!$A$2:$A$3</c:f>
              <c:numCache>
                <c:formatCode>General</c:formatCode>
                <c:ptCount val="2"/>
                <c:pt idx="0">
                  <c:v>1</c:v>
                </c:pt>
                <c:pt idx="1">
                  <c:v>2</c:v>
                </c:pt>
              </c:numCache>
            </c:numRef>
          </c:cat>
          <c:val>
            <c:numRef>
              <c:f>Hoja1!$B$2:$B$3</c:f>
              <c:numCache>
                <c:formatCode>General</c:formatCode>
                <c:ptCount val="2"/>
                <c:pt idx="0">
                  <c:v>10</c:v>
                </c:pt>
                <c:pt idx="1">
                  <c:v>5</c:v>
                </c:pt>
              </c:numCache>
            </c:numRef>
          </c:val>
          <c:smooth val="0"/>
          <c:extLst>
            <c:ext xmlns:c16="http://schemas.microsoft.com/office/drawing/2014/chart" uri="{C3380CC4-5D6E-409C-BE32-E72D297353CC}">
              <c16:uniqueId val="{00000000-8578-4AD1-AC70-1A3A4A43FA4B}"/>
            </c:ext>
          </c:extLst>
        </c:ser>
        <c:dLbls>
          <c:showLegendKey val="0"/>
          <c:showVal val="0"/>
          <c:showCatName val="0"/>
          <c:showSerName val="0"/>
          <c:showPercent val="0"/>
          <c:showBubbleSize val="0"/>
        </c:dLbls>
        <c:smooth val="0"/>
        <c:axId val="305713296"/>
        <c:axId val="305710552"/>
      </c:lineChart>
      <c:catAx>
        <c:axId val="305713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05710552"/>
        <c:crosses val="autoZero"/>
        <c:auto val="1"/>
        <c:lblAlgn val="ctr"/>
        <c:lblOffset val="100"/>
        <c:noMultiLvlLbl val="0"/>
      </c:catAx>
      <c:valAx>
        <c:axId val="305710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05713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Car06</b:Tag>
    <b:SourceType>Book</b:SourceType>
    <b:Guid>{528D2FAA-F42B-4C5E-A678-76E14611C832}</b:Guid>
    <b:Title>Metodología de la Investgación Científica. Curso general y aplicado</b:Title>
    <b:Year>2006</b:Year>
    <b:City>Santiago de Cali</b:City>
    <b:Publisher>U.S.C.</b:Publisher>
    <b:Author>
      <b:Author>
        <b:NameList>
          <b:Person>
            <b:Last>Carvajal</b:Last>
            <b:First>L</b:First>
          </b:Person>
        </b:NameList>
      </b:Author>
    </b:Author>
    <b:Pages>139</b:Pages>
    <b:Edition>28</b:Edition>
    <b:RefOrder>1</b:RefOrder>
  </b:Source>
</b:Sources>
</file>

<file path=customXml/itemProps1.xml><?xml version="1.0" encoding="utf-8"?>
<ds:datastoreItem xmlns:ds="http://schemas.openxmlformats.org/officeDocument/2006/customXml" ds:itemID="{DDB964FF-42C3-4D55-9529-A9CE60E3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8843</TotalTime>
  <Pages>1</Pages>
  <Words>9527</Words>
  <Characters>52403</Characters>
  <Application>Microsoft Office Word</Application>
  <DocSecurity>0</DocSecurity>
  <Lines>436</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Mejía</dc:creator>
  <cp:keywords/>
  <dc:description/>
  <cp:lastModifiedBy>CARLOS DANIEL CACUANGO COLLAGUAZO</cp:lastModifiedBy>
  <cp:revision>249</cp:revision>
  <dcterms:created xsi:type="dcterms:W3CDTF">2025-07-11T17:21:00Z</dcterms:created>
  <dcterms:modified xsi:type="dcterms:W3CDTF">2026-07-10T23:13:00Z</dcterms:modified>
</cp:coreProperties>
</file>