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Pueda usar esta plantilla para la carga del reto a iMaster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 las clases de los paquetes Modelo, Vista, Controlador y Util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incluya los import de los archivos .java solo las clases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Importaciones necesarias en iMaster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java.sql.ResultSet;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java.sql.Statement;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Util (No modificar)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JDBCUtilities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final String DATABASE_LOCATION = "ProyectosConstruccion.db";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Connection getConnection() throws SQLException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url = "jdbc:sqlite:"+DATABASE_LOCATION;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DriverManager.getConnection(url);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Remplace en adelante por las clases de sus archivos 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Vista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VistaRequerimientos {}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Controlador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ControladorRequerimientos {}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Modelo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Requerimiento_1 {}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Requerimiento_2 {}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Requerimiento_3 {}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DAO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Requerimiento_1Dao {}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Requerimiento_2Dao {}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Requerimiento_3Dao {}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