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4E" w:rsidRDefault="00B7694C" w:rsidP="00A30F4E">
      <w:pPr>
        <w:jc w:val="center"/>
        <w:rPr>
          <w:sz w:val="32"/>
        </w:rPr>
      </w:pPr>
      <w:r>
        <w:rPr>
          <w:b/>
          <w:sz w:val="44"/>
        </w:rPr>
        <w:t>1</w:t>
      </w:r>
      <w:r w:rsidR="00BF7368" w:rsidRPr="00D87C70">
        <w:rPr>
          <w:b/>
          <w:sz w:val="44"/>
          <w:u w:val="single"/>
          <w:vertAlign w:val="superscript"/>
        </w:rPr>
        <w:t>a</w:t>
      </w:r>
      <w:r w:rsidR="00A30F4E" w:rsidRPr="00A30F4E">
        <w:rPr>
          <w:b/>
          <w:sz w:val="44"/>
        </w:rPr>
        <w:t xml:space="preserve"> Lista de Exercícios de </w:t>
      </w:r>
      <w:r>
        <w:rPr>
          <w:b/>
          <w:sz w:val="44"/>
        </w:rPr>
        <w:t>Redes 2</w:t>
      </w:r>
      <w:r w:rsidR="00A30F4E">
        <w:rPr>
          <w:b/>
          <w:sz w:val="32"/>
        </w:rPr>
        <w:br/>
      </w:r>
      <w:r w:rsidR="00A30F4E" w:rsidRPr="00A30F4E">
        <w:rPr>
          <w:sz w:val="32"/>
          <w:u w:val="single"/>
        </w:rPr>
        <w:t>Aluno: Carlos Eduardo Marciano</w:t>
      </w:r>
      <w:r w:rsidR="00A30F4E">
        <w:rPr>
          <w:b/>
          <w:sz w:val="32"/>
        </w:rPr>
        <w:br/>
      </w:r>
      <w:r w:rsidR="00A30F4E">
        <w:rPr>
          <w:sz w:val="32"/>
        </w:rPr>
        <w:t xml:space="preserve">Universidade </w:t>
      </w:r>
      <w:r>
        <w:rPr>
          <w:sz w:val="32"/>
        </w:rPr>
        <w:t>Federal do Rio de Janeiro – 2017</w:t>
      </w:r>
      <w:r w:rsidR="00A30F4E">
        <w:rPr>
          <w:sz w:val="32"/>
        </w:rPr>
        <w:t>.2</w:t>
      </w:r>
    </w:p>
    <w:p w:rsidR="00D71B3C" w:rsidRPr="00D71B3C" w:rsidRDefault="00D71B3C" w:rsidP="00D71B3C">
      <w:pPr>
        <w:jc w:val="center"/>
        <w:rPr>
          <w:rFonts w:ascii="Gentium Basic" w:hAnsi="Gentium Basic"/>
          <w:i/>
          <w:sz w:val="24"/>
        </w:rPr>
      </w:pPr>
      <w:r w:rsidRPr="00D71B3C">
        <w:rPr>
          <w:rFonts w:ascii="Gentium Basic" w:hAnsi="Gentium Basic"/>
          <w:i/>
          <w:sz w:val="24"/>
        </w:rPr>
        <w:t>“</w:t>
      </w:r>
      <w:proofErr w:type="spellStart"/>
      <w:r w:rsidR="00FA1B60">
        <w:rPr>
          <w:rFonts w:ascii="Gentium Basic" w:hAnsi="Gentium Basic"/>
          <w:i/>
          <w:sz w:val="24"/>
        </w:rPr>
        <w:t>Let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us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reflect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on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the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brief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life</w:t>
      </w:r>
      <w:proofErr w:type="spellEnd"/>
      <w:r w:rsidR="00FA1B60">
        <w:rPr>
          <w:rFonts w:ascii="Gentium Basic" w:hAnsi="Gentium Basic"/>
          <w:i/>
          <w:sz w:val="24"/>
        </w:rPr>
        <w:t xml:space="preserve"> </w:t>
      </w:r>
      <w:proofErr w:type="spellStart"/>
      <w:r w:rsidR="00FA1B60">
        <w:rPr>
          <w:rFonts w:ascii="Gentium Basic" w:hAnsi="Gentium Basic"/>
          <w:i/>
          <w:sz w:val="24"/>
        </w:rPr>
        <w:t>of</w:t>
      </w:r>
      <w:proofErr w:type="spellEnd"/>
      <w:r w:rsidR="00FA1B60">
        <w:rPr>
          <w:rFonts w:ascii="Gentium Basic" w:hAnsi="Gentium Basic"/>
          <w:i/>
          <w:sz w:val="24"/>
        </w:rPr>
        <w:t xml:space="preserve"> a bit</w:t>
      </w:r>
      <w:r w:rsidRPr="00D71B3C">
        <w:rPr>
          <w:rFonts w:ascii="Gentium Basic" w:hAnsi="Gentium Basic"/>
          <w:i/>
          <w:sz w:val="24"/>
        </w:rPr>
        <w:t>.”</w:t>
      </w:r>
      <w:r w:rsidR="00012A1D">
        <w:rPr>
          <w:rFonts w:ascii="Gentium Basic" w:hAnsi="Gentium Basic"/>
          <w:i/>
          <w:sz w:val="24"/>
        </w:rPr>
        <w:t xml:space="preserve"> </w:t>
      </w:r>
      <w:proofErr w:type="gramStart"/>
      <w:r w:rsidR="00FA1B60">
        <w:rPr>
          <w:rFonts w:ascii="Gentium Basic" w:hAnsi="Gentium Basic"/>
          <w:i/>
          <w:sz w:val="24"/>
        </w:rPr>
        <w:t>–James</w:t>
      </w:r>
      <w:proofErr w:type="gramEnd"/>
      <w:r w:rsidR="00FA1B60">
        <w:rPr>
          <w:rFonts w:ascii="Gentium Basic" w:hAnsi="Gentium Basic"/>
          <w:i/>
          <w:sz w:val="24"/>
        </w:rPr>
        <w:t xml:space="preserve"> F. </w:t>
      </w:r>
      <w:proofErr w:type="spellStart"/>
      <w:r w:rsidR="00FA1B60">
        <w:rPr>
          <w:rFonts w:ascii="Gentium Basic" w:hAnsi="Gentium Basic"/>
          <w:i/>
          <w:sz w:val="24"/>
        </w:rPr>
        <w:t>Kurose</w:t>
      </w:r>
      <w:proofErr w:type="spellEnd"/>
    </w:p>
    <w:p w:rsidR="00A30F4E" w:rsidRPr="00A30F4E" w:rsidRDefault="00A30F4E" w:rsidP="00A30F4E">
      <w:pPr>
        <w:jc w:val="center"/>
        <w:rPr>
          <w:b/>
          <w:sz w:val="32"/>
        </w:rPr>
      </w:pPr>
    </w:p>
    <w:p w:rsidR="001D7642" w:rsidRDefault="001D7642" w:rsidP="001D7642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1</w:t>
      </w:r>
      <w:proofErr w:type="gramEnd"/>
    </w:p>
    <w:p w:rsidR="00B81615" w:rsidRDefault="00FA1B60" w:rsidP="00FA1B6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128 = </w:t>
      </w:r>
      <w:r w:rsidRPr="00FA1B60">
        <w:rPr>
          <w:b/>
          <w:sz w:val="28"/>
          <w:szCs w:val="28"/>
        </w:rPr>
        <w:t>10</w:t>
      </w:r>
      <w:r>
        <w:rPr>
          <w:sz w:val="28"/>
          <w:szCs w:val="28"/>
        </w:rPr>
        <w:t>000000 = Classe B</w:t>
      </w:r>
    </w:p>
    <w:p w:rsidR="00FA1B60" w:rsidRDefault="00FA1B60" w:rsidP="00FA1B6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 = </w:t>
      </w:r>
      <w:r w:rsidRPr="00FA1B60">
        <w:rPr>
          <w:b/>
          <w:sz w:val="28"/>
          <w:szCs w:val="28"/>
        </w:rPr>
        <w:t>0</w:t>
      </w:r>
      <w:r>
        <w:rPr>
          <w:sz w:val="28"/>
          <w:szCs w:val="28"/>
        </w:rPr>
        <w:t>0010101 = Classe A</w:t>
      </w:r>
    </w:p>
    <w:p w:rsidR="00FA1B60" w:rsidRDefault="00FA1B60" w:rsidP="00FA1B6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183 = </w:t>
      </w:r>
      <w:r w:rsidRPr="00FA1B60">
        <w:rPr>
          <w:b/>
          <w:sz w:val="28"/>
          <w:szCs w:val="28"/>
        </w:rPr>
        <w:t>10</w:t>
      </w:r>
      <w:r>
        <w:rPr>
          <w:sz w:val="28"/>
          <w:szCs w:val="28"/>
        </w:rPr>
        <w:t>110111 = Classe B</w:t>
      </w:r>
    </w:p>
    <w:p w:rsidR="00FA1B60" w:rsidRDefault="00FA1B60" w:rsidP="00FA1B6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192 = </w:t>
      </w:r>
      <w:r w:rsidRPr="00FA1B60">
        <w:rPr>
          <w:b/>
          <w:sz w:val="28"/>
          <w:szCs w:val="28"/>
        </w:rPr>
        <w:t>110</w:t>
      </w:r>
      <w:r>
        <w:rPr>
          <w:sz w:val="28"/>
          <w:szCs w:val="28"/>
        </w:rPr>
        <w:t>00000 = Classe C</w:t>
      </w:r>
    </w:p>
    <w:p w:rsidR="00FA1B60" w:rsidRDefault="00FA1B60" w:rsidP="00FA1B6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89 = </w:t>
      </w:r>
      <w:r w:rsidRPr="008C29E9">
        <w:rPr>
          <w:b/>
          <w:sz w:val="28"/>
          <w:szCs w:val="28"/>
        </w:rPr>
        <w:t>0</w:t>
      </w:r>
      <w:r w:rsidR="008C29E9">
        <w:rPr>
          <w:sz w:val="28"/>
          <w:szCs w:val="28"/>
        </w:rPr>
        <w:t>1011001 = Classe A</w:t>
      </w:r>
    </w:p>
    <w:p w:rsidR="008C29E9" w:rsidRDefault="008C29E9" w:rsidP="00FA1B6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200 = </w:t>
      </w:r>
      <w:r w:rsidRPr="008C29E9">
        <w:rPr>
          <w:b/>
          <w:sz w:val="28"/>
          <w:szCs w:val="28"/>
        </w:rPr>
        <w:t>110</w:t>
      </w:r>
      <w:r>
        <w:rPr>
          <w:sz w:val="28"/>
          <w:szCs w:val="28"/>
        </w:rPr>
        <w:t>01000 = Classe C</w:t>
      </w:r>
    </w:p>
    <w:p w:rsidR="008C29E9" w:rsidRDefault="008C29E9" w:rsidP="008C29E9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229 = </w:t>
      </w:r>
      <w:r w:rsidRPr="008C29E9">
        <w:rPr>
          <w:b/>
          <w:sz w:val="28"/>
          <w:szCs w:val="28"/>
        </w:rPr>
        <w:t>1110</w:t>
      </w:r>
      <w:r>
        <w:rPr>
          <w:sz w:val="28"/>
          <w:szCs w:val="28"/>
        </w:rPr>
        <w:t>0101 = Classe D</w:t>
      </w:r>
    </w:p>
    <w:p w:rsidR="008C29E9" w:rsidRPr="008C29E9" w:rsidRDefault="008C29E9" w:rsidP="008C29E9">
      <w:pPr>
        <w:pStyle w:val="PargrafodaLista"/>
        <w:ind w:left="1065"/>
        <w:jc w:val="both"/>
        <w:rPr>
          <w:sz w:val="28"/>
          <w:szCs w:val="28"/>
        </w:rPr>
      </w:pPr>
    </w:p>
    <w:p w:rsidR="008C29E9" w:rsidRDefault="008C29E9" w:rsidP="008C29E9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2</w:t>
      </w:r>
      <w:proofErr w:type="gramEnd"/>
    </w:p>
    <w:p w:rsidR="008C29E9" w:rsidRDefault="008C29E9" w:rsidP="008C29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A26BC">
        <w:rPr>
          <w:sz w:val="28"/>
          <w:szCs w:val="28"/>
        </w:rPr>
        <w:t>Na técnica IP dentro de IP, o pacote é encapsulado ao se colocar outro header IP na frente do header atual. Assim, o pacote é obrigado a passar pelo nó correspondente ao endereço IP de destino do header externo, onde a mensagem será desencapsulada e seguirá para seu destino original. Note que a rota exata do pacote não foi definida em nenhum momento.</w:t>
      </w:r>
    </w:p>
    <w:p w:rsidR="004A26BC" w:rsidRDefault="004A26BC" w:rsidP="008C29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técnica de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routing</w:t>
      </w:r>
      <w:proofErr w:type="spellEnd"/>
      <w:r>
        <w:rPr>
          <w:sz w:val="28"/>
          <w:szCs w:val="28"/>
        </w:rPr>
        <w:t xml:space="preserve"> realiza o mesmo propósito. Nela, definimos endereços IP pelos quais o pacote deverá passar antes de chegar </w:t>
      </w:r>
      <w:proofErr w:type="gramStart"/>
      <w:r>
        <w:rPr>
          <w:sz w:val="28"/>
          <w:szCs w:val="28"/>
        </w:rPr>
        <w:t>em</w:t>
      </w:r>
      <w:proofErr w:type="gramEnd"/>
      <w:r>
        <w:rPr>
          <w:sz w:val="28"/>
          <w:szCs w:val="28"/>
        </w:rPr>
        <w:t xml:space="preserve"> seu destino final. No entanto, não estamos interessados em definir quais rotas o pacote utilizará para chegar a estes endereços intermediários, alcançando um resultado bastante similar ao IP dentro de IP.</w:t>
      </w:r>
    </w:p>
    <w:p w:rsidR="004A26BC" w:rsidRDefault="004A26BC" w:rsidP="008C29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Por sua vez, o </w:t>
      </w:r>
      <w:proofErr w:type="spellStart"/>
      <w:r>
        <w:rPr>
          <w:sz w:val="28"/>
          <w:szCs w:val="28"/>
        </w:rPr>
        <w:t>strict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routing</w:t>
      </w:r>
      <w:proofErr w:type="spellEnd"/>
      <w:r>
        <w:rPr>
          <w:sz w:val="28"/>
          <w:szCs w:val="28"/>
        </w:rPr>
        <w:t xml:space="preserve"> não realiza a mesma função: nele, precisamos especificar a rota exata que o pacote deverá seguir até chegar a seu destino final. Nesta modalidade, diferente das duas anteriores, é necessário saber o endereço de todos os nós pelos quais o pacote deverá passar. Além disso, uma rota fixa pode muitas vezes não ser a melhor opção de roteamento para um pacote (ex.: balanceamento de carga).</w:t>
      </w:r>
    </w:p>
    <w:p w:rsidR="004A26BC" w:rsidRDefault="004A26BC" w:rsidP="004A26BC">
      <w:pPr>
        <w:rPr>
          <w:sz w:val="32"/>
        </w:rPr>
      </w:pPr>
      <w:r w:rsidRPr="00365B8E">
        <w:rPr>
          <w:b/>
          <w:sz w:val="32"/>
          <w:u w:val="single"/>
        </w:rPr>
        <w:lastRenderedPageBreak/>
        <w:t xml:space="preserve">Questão </w:t>
      </w:r>
      <w:proofErr w:type="gramStart"/>
      <w:r>
        <w:rPr>
          <w:b/>
          <w:sz w:val="32"/>
          <w:u w:val="single"/>
        </w:rPr>
        <w:t>3</w:t>
      </w:r>
      <w:proofErr w:type="gramEnd"/>
    </w:p>
    <w:p w:rsidR="0054072E" w:rsidRDefault="004A26BC" w:rsidP="005407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072E">
        <w:rPr>
          <w:sz w:val="28"/>
          <w:szCs w:val="28"/>
        </w:rPr>
        <w:t xml:space="preserve">Para todas as interfaces, a rede original classe B é </w:t>
      </w:r>
      <w:proofErr w:type="gramStart"/>
      <w:r w:rsidR="0054072E">
        <w:rPr>
          <w:sz w:val="28"/>
          <w:szCs w:val="28"/>
        </w:rPr>
        <w:t>146.164.0.0</w:t>
      </w:r>
      <w:proofErr w:type="gramEnd"/>
    </w:p>
    <w:p w:rsidR="004A26BC" w:rsidRDefault="0054072E" w:rsidP="0054072E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Eth0)</w:t>
      </w:r>
      <w:proofErr w:type="gramEnd"/>
      <w:r>
        <w:rPr>
          <w:sz w:val="28"/>
          <w:szCs w:val="28"/>
        </w:rPr>
        <w:t xml:space="preserve">  Máscara de 26 bits. Sub-rede: 146.164.5.192</w:t>
      </w:r>
    </w:p>
    <w:p w:rsidR="0054072E" w:rsidRDefault="0054072E" w:rsidP="005407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Eth1)</w:t>
      </w:r>
      <w:proofErr w:type="gramEnd"/>
      <w:r>
        <w:rPr>
          <w:sz w:val="28"/>
          <w:szCs w:val="28"/>
        </w:rPr>
        <w:t xml:space="preserve">  Máscara de 27 bits. Sub-rede: 146.164.69.224</w:t>
      </w:r>
    </w:p>
    <w:p w:rsidR="0054072E" w:rsidRDefault="0054072E" w:rsidP="005407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Eth2)</w:t>
      </w:r>
      <w:proofErr w:type="gramEnd"/>
      <w:r>
        <w:rPr>
          <w:sz w:val="28"/>
          <w:szCs w:val="28"/>
        </w:rPr>
        <w:t xml:space="preserve">  Máscara de 25 bits. Sub-rede: 146.164.69.0</w:t>
      </w:r>
    </w:p>
    <w:p w:rsidR="0054072E" w:rsidRDefault="0054072E" w:rsidP="005407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Eth3)</w:t>
      </w:r>
      <w:proofErr w:type="gramEnd"/>
      <w:r>
        <w:rPr>
          <w:sz w:val="28"/>
          <w:szCs w:val="28"/>
        </w:rPr>
        <w:t xml:space="preserve">  Máscara de 26 bits. Sub-rede: 146.164.69.128</w:t>
      </w:r>
    </w:p>
    <w:p w:rsidR="0054072E" w:rsidRDefault="0054072E" w:rsidP="0054072E">
      <w:pPr>
        <w:rPr>
          <w:sz w:val="28"/>
          <w:szCs w:val="28"/>
        </w:rPr>
      </w:pPr>
    </w:p>
    <w:p w:rsidR="0054072E" w:rsidRDefault="0054072E" w:rsidP="0054072E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4</w:t>
      </w:r>
      <w:proofErr w:type="gramEnd"/>
    </w:p>
    <w:p w:rsidR="0054072E" w:rsidRDefault="0054072E" w:rsidP="00D468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mensagens de ICMP </w:t>
      </w:r>
      <w:proofErr w:type="spellStart"/>
      <w:r>
        <w:rPr>
          <w:sz w:val="28"/>
          <w:szCs w:val="28"/>
        </w:rPr>
        <w:t>redirect</w:t>
      </w:r>
      <w:proofErr w:type="spellEnd"/>
      <w:r>
        <w:rPr>
          <w:sz w:val="28"/>
          <w:szCs w:val="28"/>
        </w:rPr>
        <w:t xml:space="preserve"> servem para evitar que uma mensagem utilize o mesmo barramento duas vezes. Por exemplo, digamos que a máquina A, da mesma rede dos roteadores B e C, </w:t>
      </w:r>
      <w:r w:rsidR="00D468B6">
        <w:rPr>
          <w:sz w:val="28"/>
          <w:szCs w:val="28"/>
        </w:rPr>
        <w:t xml:space="preserve">quer enviar uma mensagem pra uma rede atingível através de C. Porém, A envia para B, que por sua vez terá que encaminhar para C através do mesmo barramento. Neste último </w:t>
      </w:r>
      <w:proofErr w:type="gramStart"/>
      <w:r w:rsidR="00D468B6">
        <w:rPr>
          <w:sz w:val="28"/>
          <w:szCs w:val="28"/>
        </w:rPr>
        <w:t>envio,</w:t>
      </w:r>
      <w:proofErr w:type="gramEnd"/>
      <w:r w:rsidR="00D468B6">
        <w:rPr>
          <w:sz w:val="28"/>
          <w:szCs w:val="28"/>
        </w:rPr>
        <w:t xml:space="preserve"> B aproveita para mandar a </w:t>
      </w:r>
      <w:proofErr w:type="spellStart"/>
      <w:r w:rsidR="00D468B6">
        <w:rPr>
          <w:sz w:val="28"/>
          <w:szCs w:val="28"/>
        </w:rPr>
        <w:t>A</w:t>
      </w:r>
      <w:proofErr w:type="spellEnd"/>
      <w:r w:rsidR="00D468B6">
        <w:rPr>
          <w:sz w:val="28"/>
          <w:szCs w:val="28"/>
        </w:rPr>
        <w:t xml:space="preserve"> um ICMP </w:t>
      </w:r>
      <w:proofErr w:type="spellStart"/>
      <w:r w:rsidR="00D468B6">
        <w:rPr>
          <w:sz w:val="28"/>
          <w:szCs w:val="28"/>
        </w:rPr>
        <w:t>redirect</w:t>
      </w:r>
      <w:proofErr w:type="spellEnd"/>
      <w:r w:rsidR="00D468B6">
        <w:rPr>
          <w:sz w:val="28"/>
          <w:szCs w:val="28"/>
        </w:rPr>
        <w:t>, avisando que o próximo salto era na verdade C, e não ele.</w:t>
      </w:r>
    </w:p>
    <w:p w:rsidR="00D468B6" w:rsidRDefault="00D468B6" w:rsidP="00D468B6">
      <w:pPr>
        <w:jc w:val="both"/>
        <w:rPr>
          <w:sz w:val="28"/>
          <w:szCs w:val="28"/>
        </w:rPr>
      </w:pPr>
    </w:p>
    <w:p w:rsidR="00D468B6" w:rsidRDefault="00D468B6" w:rsidP="00D468B6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5</w:t>
      </w:r>
      <w:proofErr w:type="gramEnd"/>
    </w:p>
    <w:p w:rsidR="00D468B6" w:rsidRDefault="00D468B6" w:rsidP="00D468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?</w:t>
      </w:r>
    </w:p>
    <w:p w:rsidR="00D468B6" w:rsidRDefault="00D468B6" w:rsidP="00D468B6">
      <w:pPr>
        <w:jc w:val="both"/>
        <w:rPr>
          <w:sz w:val="28"/>
          <w:szCs w:val="28"/>
        </w:rPr>
      </w:pPr>
    </w:p>
    <w:p w:rsidR="00D468B6" w:rsidRDefault="00D468B6" w:rsidP="00D468B6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6</w:t>
      </w:r>
      <w:proofErr w:type="gramEnd"/>
    </w:p>
    <w:p w:rsidR="00D468B6" w:rsidRDefault="00D468B6" w:rsidP="00D468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Se E2 falhar e B atualizar imediatamente sua tabela, o roteador A pode enviar a ele um vetor de distância e, como o valor de A-&gt;C será menor que </w:t>
      </w:r>
      <w:proofErr w:type="gramStart"/>
      <w:r>
        <w:rPr>
          <w:sz w:val="28"/>
          <w:szCs w:val="28"/>
        </w:rPr>
        <w:t>infinito, B</w:t>
      </w:r>
      <w:proofErr w:type="gramEnd"/>
      <w:r>
        <w:rPr>
          <w:sz w:val="28"/>
          <w:szCs w:val="28"/>
        </w:rPr>
        <w:t xml:space="preserve"> atualizará sua tabela registrando um caminho até C passando por A. Isto criará o que chamamos de </w:t>
      </w:r>
      <w:proofErr w:type="spellStart"/>
      <w:r>
        <w:rPr>
          <w:sz w:val="28"/>
          <w:szCs w:val="28"/>
        </w:rPr>
        <w:t>Bouncing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>, em que os envios dos vetores de distância irão lentamente incrementar os custos dos caminhos registrados nos roteadores para C até que a rede convirja (atingir infinito ou realmente achar um novo caminho).</w:t>
      </w:r>
    </w:p>
    <w:p w:rsidR="00D468B6" w:rsidRDefault="00D468B6" w:rsidP="00D468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Se E6 falhar </w:t>
      </w:r>
      <w:r w:rsidR="00D8665C">
        <w:rPr>
          <w:sz w:val="28"/>
          <w:szCs w:val="28"/>
        </w:rPr>
        <w:t>após E2</w:t>
      </w:r>
      <w:r>
        <w:rPr>
          <w:sz w:val="28"/>
          <w:szCs w:val="28"/>
        </w:rPr>
        <w:t xml:space="preserve">, </w:t>
      </w:r>
      <w:r w:rsidR="00D8665C">
        <w:rPr>
          <w:sz w:val="28"/>
          <w:szCs w:val="28"/>
        </w:rPr>
        <w:t xml:space="preserve">uma parte da rede será isolada. Com isso, o roteador E pode atualizar imediatamente sua tabela enquanto </w:t>
      </w:r>
      <w:r>
        <w:rPr>
          <w:sz w:val="28"/>
          <w:szCs w:val="28"/>
        </w:rPr>
        <w:t>C pode enviar um vetor de distância p</w:t>
      </w:r>
      <w:r w:rsidR="00D8665C">
        <w:rPr>
          <w:sz w:val="28"/>
          <w:szCs w:val="28"/>
        </w:rPr>
        <w:t>a</w:t>
      </w:r>
      <w:r>
        <w:rPr>
          <w:sz w:val="28"/>
          <w:szCs w:val="28"/>
        </w:rPr>
        <w:t>ra E</w:t>
      </w:r>
      <w:r w:rsidR="00D8665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8665C">
        <w:rPr>
          <w:sz w:val="28"/>
          <w:szCs w:val="28"/>
        </w:rPr>
        <w:t xml:space="preserve">Isto criará um </w:t>
      </w:r>
      <w:proofErr w:type="spellStart"/>
      <w:r w:rsidR="00D8665C">
        <w:rPr>
          <w:sz w:val="28"/>
          <w:szCs w:val="28"/>
        </w:rPr>
        <w:t>Bouncing</w:t>
      </w:r>
      <w:proofErr w:type="spellEnd"/>
      <w:r w:rsidR="00D8665C">
        <w:rPr>
          <w:sz w:val="28"/>
          <w:szCs w:val="28"/>
        </w:rPr>
        <w:t xml:space="preserve"> </w:t>
      </w:r>
      <w:proofErr w:type="spellStart"/>
      <w:r w:rsidR="00D8665C">
        <w:rPr>
          <w:sz w:val="28"/>
          <w:szCs w:val="28"/>
        </w:rPr>
        <w:t>Effect</w:t>
      </w:r>
      <w:proofErr w:type="spellEnd"/>
      <w:r w:rsidR="00D8665C">
        <w:rPr>
          <w:sz w:val="28"/>
          <w:szCs w:val="28"/>
        </w:rPr>
        <w:t xml:space="preserve"> até o custo de se enviar uma mensagem para à outra parte da rede chegar ao infinito.</w:t>
      </w:r>
    </w:p>
    <w:p w:rsidR="00D8665C" w:rsidRDefault="00D8665C" w:rsidP="00D468B6">
      <w:pPr>
        <w:jc w:val="both"/>
        <w:rPr>
          <w:sz w:val="28"/>
          <w:szCs w:val="28"/>
        </w:rPr>
      </w:pPr>
    </w:p>
    <w:p w:rsidR="00D8665C" w:rsidRDefault="00D8665C" w:rsidP="00D8665C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7</w:t>
      </w:r>
      <w:proofErr w:type="gramEnd"/>
    </w:p>
    <w:p w:rsidR="00D8665C" w:rsidRDefault="00D8665C" w:rsidP="00D866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RIP utiliza apenas os valores entre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e 16 a fim de manter um valor baixo para o infinito (valor máximo, 16). Assim, caso a rede se encontra em um </w:t>
      </w:r>
      <w:proofErr w:type="spellStart"/>
      <w:r>
        <w:rPr>
          <w:sz w:val="28"/>
          <w:szCs w:val="28"/>
        </w:rPr>
        <w:t>Bouncing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, a convergência será atingida mais rapidamente em função de 16 </w:t>
      </w:r>
      <w:proofErr w:type="gramStart"/>
      <w:r>
        <w:rPr>
          <w:sz w:val="28"/>
          <w:szCs w:val="28"/>
        </w:rPr>
        <w:t>ser</w:t>
      </w:r>
      <w:proofErr w:type="gramEnd"/>
      <w:r>
        <w:rPr>
          <w:sz w:val="28"/>
          <w:szCs w:val="28"/>
        </w:rPr>
        <w:t xml:space="preserve"> um número relativamente pequeno.</w:t>
      </w:r>
    </w:p>
    <w:p w:rsidR="00D8665C" w:rsidRDefault="00D8665C" w:rsidP="00D866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fato de existirem 32 bits para codificar esta métrica é devido ao alinhamento das palavras em 32 bits.</w:t>
      </w:r>
    </w:p>
    <w:p w:rsidR="00D8665C" w:rsidRDefault="00D8665C" w:rsidP="00D8665C">
      <w:pPr>
        <w:jc w:val="both"/>
        <w:rPr>
          <w:sz w:val="28"/>
          <w:szCs w:val="28"/>
        </w:rPr>
      </w:pPr>
    </w:p>
    <w:p w:rsidR="00D8665C" w:rsidRDefault="00D8665C" w:rsidP="00D8665C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proofErr w:type="gramStart"/>
      <w:r>
        <w:rPr>
          <w:b/>
          <w:sz w:val="32"/>
          <w:u w:val="single"/>
        </w:rPr>
        <w:t>8</w:t>
      </w:r>
      <w:proofErr w:type="gramEnd"/>
    </w:p>
    <w:p w:rsidR="00D8665C" w:rsidRDefault="00D8665C" w:rsidP="00D866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D740A">
        <w:rPr>
          <w:sz w:val="28"/>
          <w:szCs w:val="28"/>
        </w:rPr>
        <w:t xml:space="preserve">As mensagens do tipo RIP </w:t>
      </w:r>
      <w:proofErr w:type="spellStart"/>
      <w:r w:rsidR="00ED740A">
        <w:rPr>
          <w:sz w:val="28"/>
          <w:szCs w:val="28"/>
        </w:rPr>
        <w:t>request</w:t>
      </w:r>
      <w:proofErr w:type="spellEnd"/>
      <w:r w:rsidR="00ED740A">
        <w:rPr>
          <w:sz w:val="28"/>
          <w:szCs w:val="28"/>
        </w:rPr>
        <w:t xml:space="preserve"> são enviadas por um roteador que acabou de ligar, a fim de obter rotas iniciais. </w:t>
      </w:r>
      <w:r w:rsidR="00180F0B">
        <w:rPr>
          <w:sz w:val="28"/>
          <w:szCs w:val="28"/>
        </w:rPr>
        <w:t>Esses pedidos podem ser da tabela toda ou de rotas específicas.</w:t>
      </w:r>
    </w:p>
    <w:p w:rsidR="00180F0B" w:rsidRDefault="00180F0B" w:rsidP="00D8665C">
      <w:pPr>
        <w:jc w:val="both"/>
        <w:rPr>
          <w:sz w:val="28"/>
          <w:szCs w:val="28"/>
        </w:rPr>
      </w:pPr>
    </w:p>
    <w:p w:rsidR="00180F0B" w:rsidRDefault="00180F0B" w:rsidP="00180F0B">
      <w:pPr>
        <w:rPr>
          <w:sz w:val="32"/>
        </w:rPr>
      </w:pPr>
      <w:r w:rsidRPr="00365B8E">
        <w:rPr>
          <w:b/>
          <w:sz w:val="32"/>
          <w:u w:val="single"/>
        </w:rPr>
        <w:t xml:space="preserve">Questão </w:t>
      </w:r>
      <w:r>
        <w:rPr>
          <w:b/>
          <w:sz w:val="32"/>
          <w:u w:val="single"/>
        </w:rPr>
        <w:t>9</w:t>
      </w:r>
      <w:bookmarkStart w:id="0" w:name="_GoBack"/>
      <w:bookmarkEnd w:id="0"/>
    </w:p>
    <w:p w:rsidR="00180F0B" w:rsidRPr="008C29E9" w:rsidRDefault="00180F0B" w:rsidP="00180F0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As</w:t>
      </w:r>
    </w:p>
    <w:sectPr w:rsidR="00180F0B" w:rsidRPr="008C29E9" w:rsidSect="00365B8E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D2E"/>
    <w:multiLevelType w:val="hybridMultilevel"/>
    <w:tmpl w:val="BFD4C572"/>
    <w:lvl w:ilvl="0" w:tplc="9788C9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2215595"/>
    <w:multiLevelType w:val="hybridMultilevel"/>
    <w:tmpl w:val="ED1E53D4"/>
    <w:lvl w:ilvl="0" w:tplc="4A36514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27C387B"/>
    <w:multiLevelType w:val="hybridMultilevel"/>
    <w:tmpl w:val="BFD4C572"/>
    <w:lvl w:ilvl="0" w:tplc="9788C9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7D74E01"/>
    <w:multiLevelType w:val="hybridMultilevel"/>
    <w:tmpl w:val="B3AC6BFA"/>
    <w:lvl w:ilvl="0" w:tplc="AE3A5426">
      <w:start w:val="1"/>
      <w:numFmt w:val="decimal"/>
      <w:lvlText w:val="%1)"/>
      <w:lvlJc w:val="left"/>
      <w:pPr>
        <w:ind w:left="1065" w:hanging="360"/>
      </w:pPr>
      <w:rPr>
        <w:rFonts w:hint="default"/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E"/>
    <w:rsid w:val="00012A1D"/>
    <w:rsid w:val="00034989"/>
    <w:rsid w:val="00073547"/>
    <w:rsid w:val="000A6345"/>
    <w:rsid w:val="000D5259"/>
    <w:rsid w:val="001223E6"/>
    <w:rsid w:val="00127D37"/>
    <w:rsid w:val="001714FE"/>
    <w:rsid w:val="00180F0B"/>
    <w:rsid w:val="001C665B"/>
    <w:rsid w:val="001D056C"/>
    <w:rsid w:val="001D7642"/>
    <w:rsid w:val="001E6ABB"/>
    <w:rsid w:val="00205797"/>
    <w:rsid w:val="00223579"/>
    <w:rsid w:val="00224B39"/>
    <w:rsid w:val="00245B84"/>
    <w:rsid w:val="00254E5F"/>
    <w:rsid w:val="002733F7"/>
    <w:rsid w:val="00291E76"/>
    <w:rsid w:val="00293DC0"/>
    <w:rsid w:val="002D1C1A"/>
    <w:rsid w:val="00312C6A"/>
    <w:rsid w:val="003306E3"/>
    <w:rsid w:val="00365B8E"/>
    <w:rsid w:val="00372CDC"/>
    <w:rsid w:val="0038135D"/>
    <w:rsid w:val="003C3576"/>
    <w:rsid w:val="0044219C"/>
    <w:rsid w:val="00442B2D"/>
    <w:rsid w:val="004478AF"/>
    <w:rsid w:val="00474D78"/>
    <w:rsid w:val="004770AD"/>
    <w:rsid w:val="00480414"/>
    <w:rsid w:val="004A26BC"/>
    <w:rsid w:val="004E40B1"/>
    <w:rsid w:val="004F4426"/>
    <w:rsid w:val="0050558B"/>
    <w:rsid w:val="00522095"/>
    <w:rsid w:val="0054072E"/>
    <w:rsid w:val="00554F92"/>
    <w:rsid w:val="005A38A2"/>
    <w:rsid w:val="00641CC8"/>
    <w:rsid w:val="00657DF3"/>
    <w:rsid w:val="00667498"/>
    <w:rsid w:val="00685136"/>
    <w:rsid w:val="006A65C3"/>
    <w:rsid w:val="006B5E56"/>
    <w:rsid w:val="006B6F16"/>
    <w:rsid w:val="006E7235"/>
    <w:rsid w:val="00716505"/>
    <w:rsid w:val="00735446"/>
    <w:rsid w:val="00740D64"/>
    <w:rsid w:val="007530EE"/>
    <w:rsid w:val="007621B1"/>
    <w:rsid w:val="00777CD7"/>
    <w:rsid w:val="007A1EC3"/>
    <w:rsid w:val="007B4862"/>
    <w:rsid w:val="00806A79"/>
    <w:rsid w:val="00850E97"/>
    <w:rsid w:val="008671F1"/>
    <w:rsid w:val="008852B3"/>
    <w:rsid w:val="008C29E9"/>
    <w:rsid w:val="008E25ED"/>
    <w:rsid w:val="008F5FF2"/>
    <w:rsid w:val="00910D58"/>
    <w:rsid w:val="00920C01"/>
    <w:rsid w:val="0093567C"/>
    <w:rsid w:val="009439B9"/>
    <w:rsid w:val="00946121"/>
    <w:rsid w:val="00955024"/>
    <w:rsid w:val="00967760"/>
    <w:rsid w:val="009A32AD"/>
    <w:rsid w:val="009E4A7B"/>
    <w:rsid w:val="00A05196"/>
    <w:rsid w:val="00A25C73"/>
    <w:rsid w:val="00A30F4E"/>
    <w:rsid w:val="00A363CC"/>
    <w:rsid w:val="00A83652"/>
    <w:rsid w:val="00A92B8E"/>
    <w:rsid w:val="00AA227C"/>
    <w:rsid w:val="00AB3C28"/>
    <w:rsid w:val="00B44DF9"/>
    <w:rsid w:val="00B51B86"/>
    <w:rsid w:val="00B7694C"/>
    <w:rsid w:val="00B81615"/>
    <w:rsid w:val="00B82BFE"/>
    <w:rsid w:val="00BC3F73"/>
    <w:rsid w:val="00BD48A1"/>
    <w:rsid w:val="00BF0BA4"/>
    <w:rsid w:val="00BF57CE"/>
    <w:rsid w:val="00BF7368"/>
    <w:rsid w:val="00C07B45"/>
    <w:rsid w:val="00CC7606"/>
    <w:rsid w:val="00CF41EF"/>
    <w:rsid w:val="00D468B6"/>
    <w:rsid w:val="00D71B3C"/>
    <w:rsid w:val="00D74359"/>
    <w:rsid w:val="00D8665C"/>
    <w:rsid w:val="00E266D5"/>
    <w:rsid w:val="00E344C2"/>
    <w:rsid w:val="00E95D18"/>
    <w:rsid w:val="00ED740A"/>
    <w:rsid w:val="00F855DE"/>
    <w:rsid w:val="00FA1B60"/>
    <w:rsid w:val="00FC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41">
    <w:name w:val="sc41"/>
    <w:basedOn w:val="Fontepargpadro"/>
    <w:rsid w:val="00365B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Fontepargpadro"/>
    <w:rsid w:val="00365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365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365B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365B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Fontepargpadro"/>
    <w:rsid w:val="00365B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Fontepargpadro"/>
    <w:rsid w:val="00365B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ontepargpadro"/>
    <w:rsid w:val="00365B8E"/>
    <w:rPr>
      <w:rFonts w:ascii="Courier New" w:hAnsi="Courier New" w:cs="Courier New" w:hint="default"/>
      <w:color w:val="808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65B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B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363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41">
    <w:name w:val="sc41"/>
    <w:basedOn w:val="Fontepargpadro"/>
    <w:rsid w:val="00365B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Fontepargpadro"/>
    <w:rsid w:val="00365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365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365B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365B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Fontepargpadro"/>
    <w:rsid w:val="00365B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Fontepargpadro"/>
    <w:rsid w:val="00365B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ontepargpadro"/>
    <w:rsid w:val="00365B8E"/>
    <w:rPr>
      <w:rFonts w:ascii="Courier New" w:hAnsi="Courier New" w:cs="Courier New" w:hint="default"/>
      <w:color w:val="808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65B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B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363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645</Words>
  <Characters>2995</Characters>
  <Application>Microsoft Office Word</Application>
  <DocSecurity>0</DocSecurity>
  <Lines>76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7</cp:revision>
  <cp:lastPrinted>2017-04-13T00:08:00Z</cp:lastPrinted>
  <dcterms:created xsi:type="dcterms:W3CDTF">2017-10-24T15:41:00Z</dcterms:created>
  <dcterms:modified xsi:type="dcterms:W3CDTF">2017-10-24T18:24:00Z</dcterms:modified>
</cp:coreProperties>
</file>