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C09F2" w14:textId="77777777" w:rsidR="00832FC1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</w:t>
      </w:r>
      <w:proofErr w:type="gramStart"/>
      <w:r>
        <w:rPr>
          <w:rFonts w:ascii="Calibri" w:eastAsia="Calibri" w:hAnsi="Calibri" w:cs="Calibri"/>
        </w:rPr>
        <w:t>-  A</w:t>
      </w:r>
      <w:proofErr w:type="gramEnd"/>
      <w:r>
        <w:rPr>
          <w:rFonts w:ascii="Calibri" w:eastAsia="Calibri" w:hAnsi="Calibri" w:cs="Calibri"/>
        </w:rPr>
        <w:t xml:space="preserve"> prioridade nesse problema é definir autoridade e suas </w:t>
      </w:r>
      <w:proofErr w:type="spellStart"/>
      <w:r>
        <w:rPr>
          <w:rFonts w:ascii="Calibri" w:eastAsia="Calibri" w:hAnsi="Calibri" w:cs="Calibri"/>
        </w:rPr>
        <w:t>subordinaçõesm</w:t>
      </w:r>
      <w:proofErr w:type="spellEnd"/>
      <w:r>
        <w:rPr>
          <w:rFonts w:ascii="Calibri" w:eastAsia="Calibri" w:hAnsi="Calibri" w:cs="Calibri"/>
        </w:rPr>
        <w:t>.</w:t>
      </w:r>
    </w:p>
    <w:p w14:paraId="7BA64EAC" w14:textId="77777777" w:rsidR="00832FC1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2- Estabelecer regras para padronizar os formulários.</w:t>
      </w:r>
    </w:p>
    <w:p w14:paraId="36251173" w14:textId="77777777" w:rsidR="00832FC1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3- Melhorar a divisão de tarefas para igualar o trabalho a ser feito.</w:t>
      </w:r>
    </w:p>
    <w:p w14:paraId="471B3115" w14:textId="77777777" w:rsidR="00832FC1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4- </w:t>
      </w:r>
      <w:proofErr w:type="gramStart"/>
      <w:r>
        <w:rPr>
          <w:rFonts w:ascii="Calibri" w:eastAsia="Calibri" w:hAnsi="Calibri" w:cs="Calibri"/>
        </w:rPr>
        <w:t>atualizar</w:t>
      </w:r>
      <w:proofErr w:type="gramEnd"/>
      <w:r>
        <w:rPr>
          <w:rFonts w:ascii="Calibri" w:eastAsia="Calibri" w:hAnsi="Calibri" w:cs="Calibri"/>
        </w:rPr>
        <w:t xml:space="preserve"> e manter atualizado o organograma.</w:t>
      </w:r>
    </w:p>
    <w:p w14:paraId="7936D754" w14:textId="77777777" w:rsidR="00832FC1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5- Oferecer uma capacitação apropriada para os diretores atuais e definir critérios (formação </w:t>
      </w:r>
      <w:proofErr w:type="spellStart"/>
      <w:proofErr w:type="gramStart"/>
      <w:r>
        <w:rPr>
          <w:rFonts w:ascii="Calibri" w:eastAsia="Calibri" w:hAnsi="Calibri" w:cs="Calibri"/>
        </w:rPr>
        <w:t>profissicional</w:t>
      </w:r>
      <w:proofErr w:type="spellEnd"/>
      <w:r>
        <w:rPr>
          <w:rFonts w:ascii="Calibri" w:eastAsia="Calibri" w:hAnsi="Calibri" w:cs="Calibri"/>
        </w:rPr>
        <w:t>)para</w:t>
      </w:r>
      <w:proofErr w:type="gramEnd"/>
      <w:r>
        <w:rPr>
          <w:rFonts w:ascii="Calibri" w:eastAsia="Calibri" w:hAnsi="Calibri" w:cs="Calibri"/>
        </w:rPr>
        <w:t xml:space="preserve"> contratação dos próximos.</w:t>
      </w:r>
    </w:p>
    <w:p w14:paraId="47EFB683" w14:textId="77777777" w:rsidR="00832FC1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6- </w:t>
      </w:r>
      <w:proofErr w:type="gramStart"/>
      <w:r>
        <w:rPr>
          <w:rFonts w:ascii="Calibri" w:eastAsia="Calibri" w:hAnsi="Calibri" w:cs="Calibri"/>
        </w:rPr>
        <w:t>remanejamento</w:t>
      </w:r>
      <w:proofErr w:type="gramEnd"/>
      <w:r>
        <w:rPr>
          <w:rFonts w:ascii="Calibri" w:eastAsia="Calibri" w:hAnsi="Calibri" w:cs="Calibri"/>
        </w:rPr>
        <w:t xml:space="preserve"> de departamentos com finalidade do planejamento de espaço físico adequado.</w:t>
      </w:r>
    </w:p>
    <w:p w14:paraId="5239A950" w14:textId="77777777" w:rsidR="00832FC1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7- Igualar </w:t>
      </w:r>
      <w:proofErr w:type="spellStart"/>
      <w:r>
        <w:rPr>
          <w:rFonts w:ascii="Calibri" w:eastAsia="Calibri" w:hAnsi="Calibri" w:cs="Calibri"/>
        </w:rPr>
        <w:t>salarios</w:t>
      </w:r>
      <w:proofErr w:type="spellEnd"/>
      <w:r>
        <w:rPr>
          <w:rFonts w:ascii="Calibri" w:eastAsia="Calibri" w:hAnsi="Calibri" w:cs="Calibri"/>
        </w:rPr>
        <w:t xml:space="preserve"> por função.</w:t>
      </w:r>
    </w:p>
    <w:p w14:paraId="09214738" w14:textId="77777777" w:rsidR="00832FC1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8- </w:t>
      </w:r>
      <w:proofErr w:type="gramStart"/>
      <w:r>
        <w:rPr>
          <w:rFonts w:ascii="Calibri" w:eastAsia="Calibri" w:hAnsi="Calibri" w:cs="Calibri"/>
        </w:rPr>
        <w:t>realizar</w:t>
      </w:r>
      <w:proofErr w:type="gramEnd"/>
      <w:r>
        <w:rPr>
          <w:rFonts w:ascii="Calibri" w:eastAsia="Calibri" w:hAnsi="Calibri" w:cs="Calibri"/>
        </w:rPr>
        <w:t xml:space="preserve"> um acompanhamento do </w:t>
      </w:r>
      <w:proofErr w:type="spellStart"/>
      <w:r>
        <w:rPr>
          <w:rFonts w:ascii="Calibri" w:eastAsia="Calibri" w:hAnsi="Calibri" w:cs="Calibri"/>
        </w:rPr>
        <w:t>orçameto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regurlamente</w:t>
      </w:r>
      <w:proofErr w:type="spellEnd"/>
      <w:r>
        <w:rPr>
          <w:rFonts w:ascii="Calibri" w:eastAsia="Calibri" w:hAnsi="Calibri" w:cs="Calibri"/>
        </w:rPr>
        <w:t>.</w:t>
      </w:r>
    </w:p>
    <w:p w14:paraId="5CB5EB0F" w14:textId="77777777" w:rsidR="00832FC1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9-</w:t>
      </w:r>
      <w:proofErr w:type="gramStart"/>
      <w:r>
        <w:rPr>
          <w:rFonts w:ascii="Calibri" w:eastAsia="Calibri" w:hAnsi="Calibri" w:cs="Calibri"/>
        </w:rPr>
        <w:t>criar</w:t>
      </w:r>
      <w:proofErr w:type="gramEnd"/>
      <w:r>
        <w:rPr>
          <w:rFonts w:ascii="Calibri" w:eastAsia="Calibri" w:hAnsi="Calibri" w:cs="Calibri"/>
        </w:rPr>
        <w:t xml:space="preserve"> meios de </w:t>
      </w:r>
      <w:proofErr w:type="spellStart"/>
      <w:r>
        <w:rPr>
          <w:rFonts w:ascii="Calibri" w:eastAsia="Calibri" w:hAnsi="Calibri" w:cs="Calibri"/>
        </w:rPr>
        <w:t>reconheciemnto</w:t>
      </w:r>
      <w:proofErr w:type="spellEnd"/>
      <w:r>
        <w:rPr>
          <w:rFonts w:ascii="Calibri" w:eastAsia="Calibri" w:hAnsi="Calibri" w:cs="Calibri"/>
        </w:rPr>
        <w:t xml:space="preserve"> e gratificação.</w:t>
      </w:r>
    </w:p>
    <w:p w14:paraId="4A0795BC" w14:textId="77777777" w:rsidR="00832FC1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10- Explicando a utilização da ISO9000 e 14000, mostrando que é um critério para exportação.</w:t>
      </w:r>
    </w:p>
    <w:sectPr w:rsidR="00832F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FC1"/>
    <w:rsid w:val="00137DEF"/>
    <w:rsid w:val="00832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CF3001"/>
  <w15:docId w15:val="{E9561E90-ACB4-4EEA-8168-DA7ECDC6A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110</Words>
  <Characters>599</Characters>
  <Application>Microsoft Office Word</Application>
  <DocSecurity>0</DocSecurity>
  <Lines>4</Lines>
  <Paragraphs>1</Paragraphs>
  <ScaleCrop>false</ScaleCrop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Eduardo</dc:creator>
  <cp:lastModifiedBy>RedeJK TI</cp:lastModifiedBy>
  <cp:revision>2</cp:revision>
  <dcterms:created xsi:type="dcterms:W3CDTF">2022-09-11T19:25:00Z</dcterms:created>
  <dcterms:modified xsi:type="dcterms:W3CDTF">2022-09-11T19:25:00Z</dcterms:modified>
</cp:coreProperties>
</file>