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274" w:rsidRPr="000A7F7C" w:rsidRDefault="005A1B58" w:rsidP="00FA6751">
      <w:pPr>
        <w:pStyle w:val="IEEETitle"/>
        <w:rPr>
          <w:lang w:val="pt-PT"/>
        </w:rPr>
      </w:pPr>
      <w:r w:rsidRPr="000A7F7C">
        <w:rPr>
          <w:lang w:val="pt-PT"/>
        </w:rPr>
        <w:t>Realidade Aumentada aplicada a uma biblioteca</w:t>
      </w:r>
    </w:p>
    <w:p w:rsidR="00D41274" w:rsidRPr="004E6B5F" w:rsidRDefault="000A7F7C" w:rsidP="00D41274">
      <w:pPr>
        <w:pStyle w:val="IEEEAuthorName"/>
        <w:rPr>
          <w:lang w:val="pt-PT"/>
        </w:rPr>
      </w:pPr>
      <w:r w:rsidRPr="004E6B5F">
        <w:rPr>
          <w:lang w:val="pt-PT"/>
        </w:rPr>
        <w:t>Carlos Frias</w:t>
      </w:r>
      <w:r w:rsidR="00D41274" w:rsidRPr="004E6B5F">
        <w:rPr>
          <w:vertAlign w:val="superscript"/>
          <w:lang w:val="pt-PT"/>
        </w:rPr>
        <w:t>1</w:t>
      </w:r>
      <w:r w:rsidR="00D41274" w:rsidRPr="004E6B5F">
        <w:rPr>
          <w:lang w:val="pt-PT"/>
        </w:rPr>
        <w:t xml:space="preserve">, </w:t>
      </w:r>
      <w:r w:rsidRPr="004E6B5F">
        <w:rPr>
          <w:lang w:val="pt-PT"/>
        </w:rPr>
        <w:t>Nuno Marques</w:t>
      </w:r>
      <w:r w:rsidR="00D41274" w:rsidRPr="004E6B5F">
        <w:rPr>
          <w:vertAlign w:val="superscript"/>
          <w:lang w:val="pt-PT"/>
        </w:rPr>
        <w:t>2</w:t>
      </w:r>
    </w:p>
    <w:p w:rsidR="000A7F7C" w:rsidRPr="000A7F7C" w:rsidRDefault="000A7F7C" w:rsidP="00D41274">
      <w:pPr>
        <w:pStyle w:val="IEEEAuthorAffiliation"/>
        <w:rPr>
          <w:lang w:val="pt-PT"/>
        </w:rPr>
      </w:pPr>
      <w:r w:rsidRPr="000A7F7C">
        <w:rPr>
          <w:lang w:val="pt-PT"/>
        </w:rPr>
        <w:t>Mestrado Integrado em Engenharia Informática e Computação</w:t>
      </w:r>
    </w:p>
    <w:p w:rsidR="00D41274" w:rsidRPr="000A7F7C" w:rsidRDefault="000A7F7C" w:rsidP="000A7F7C">
      <w:pPr>
        <w:pStyle w:val="IEEEAuthorAffiliation"/>
        <w:rPr>
          <w:lang w:val="pt-PT"/>
        </w:rPr>
      </w:pPr>
      <w:r>
        <w:rPr>
          <w:lang w:val="pt-PT"/>
        </w:rPr>
        <w:t>Faculdade de Engenharia da Universidade do Porto</w:t>
      </w:r>
      <w:r w:rsidR="00D41274" w:rsidRPr="000A7F7C">
        <w:rPr>
          <w:lang w:val="pt-PT"/>
        </w:rPr>
        <w:br w:type="textWrapping" w:clear="all"/>
      </w:r>
      <w:r w:rsidR="00D41274" w:rsidRPr="004E6B5F">
        <w:rPr>
          <w:rFonts w:ascii="Courier New" w:hAnsi="Courier New" w:cs="Courier New"/>
          <w:i w:val="0"/>
          <w:sz w:val="18"/>
          <w:vertAlign w:val="superscript"/>
          <w:lang w:val="pt-PT"/>
        </w:rPr>
        <w:t>1</w:t>
      </w:r>
      <w:r w:rsidRPr="004E6B5F">
        <w:rPr>
          <w:rFonts w:ascii="Courier New" w:hAnsi="Courier New" w:cs="Courier New"/>
          <w:i w:val="0"/>
          <w:sz w:val="18"/>
          <w:lang w:val="pt-PT"/>
        </w:rPr>
        <w:t>carlos.frias</w:t>
      </w:r>
      <w:r w:rsidR="004E78E3" w:rsidRPr="004E6B5F">
        <w:rPr>
          <w:rFonts w:ascii="Courier New" w:hAnsi="Courier New" w:cs="Courier New"/>
          <w:i w:val="0"/>
          <w:sz w:val="18"/>
          <w:lang w:val="pt-PT"/>
        </w:rPr>
        <w:t>@</w:t>
      </w:r>
      <w:r w:rsidRPr="004E6B5F">
        <w:rPr>
          <w:rFonts w:ascii="Courier New" w:hAnsi="Courier New" w:cs="Courier New"/>
          <w:i w:val="0"/>
          <w:sz w:val="18"/>
          <w:lang w:val="pt-PT"/>
        </w:rPr>
        <w:t>fe.up.pt</w:t>
      </w:r>
    </w:p>
    <w:p w:rsidR="00D41274" w:rsidRPr="004E6B5F" w:rsidRDefault="000A7F7C" w:rsidP="000A7F7C">
      <w:pPr>
        <w:pStyle w:val="IEEEAuthorEmail"/>
        <w:rPr>
          <w:rFonts w:ascii="Courier New" w:hAnsi="Courier New" w:cs="Courier New"/>
          <w:u w:val="single"/>
          <w:lang w:val="pt-PT"/>
        </w:rPr>
      </w:pPr>
      <w:r w:rsidRPr="004E6B5F">
        <w:rPr>
          <w:rFonts w:ascii="Courier New" w:hAnsi="Courier New" w:cs="Courier New"/>
          <w:vertAlign w:val="superscript"/>
          <w:lang w:val="pt-PT"/>
        </w:rPr>
        <w:t>2</w:t>
      </w:r>
      <w:r w:rsidRPr="004E6B5F">
        <w:rPr>
          <w:rFonts w:ascii="Courier New" w:hAnsi="Courier New" w:cs="Courier New"/>
          <w:lang w:val="pt-PT"/>
        </w:rPr>
        <w:t>nuno.marques</w:t>
      </w:r>
      <w:r w:rsidR="004E78E3" w:rsidRPr="004E6B5F">
        <w:rPr>
          <w:rFonts w:ascii="Courier New" w:hAnsi="Courier New" w:cs="Courier New"/>
          <w:lang w:val="pt-PT"/>
        </w:rPr>
        <w:t>@</w:t>
      </w:r>
      <w:r w:rsidR="00DE4270" w:rsidRPr="004E6B5F">
        <w:rPr>
          <w:rFonts w:ascii="Courier New" w:hAnsi="Courier New" w:cs="Courier New"/>
          <w:lang w:val="pt-PT"/>
        </w:rPr>
        <w:t>fe.up.pt</w:t>
      </w:r>
    </w:p>
    <w:p w:rsidR="00D41274" w:rsidRPr="000A7F7C" w:rsidRDefault="00D41274" w:rsidP="00D41274">
      <w:pPr>
        <w:rPr>
          <w:lang w:val="pt-PT"/>
        </w:rPr>
      </w:pPr>
    </w:p>
    <w:p w:rsidR="00D41274" w:rsidRDefault="00D41274" w:rsidP="00883903">
      <w:pPr>
        <w:ind w:right="-811"/>
        <w:rPr>
          <w:lang w:val="pt-PT"/>
        </w:rPr>
      </w:pPr>
    </w:p>
    <w:p w:rsidR="000A7F7C" w:rsidRPr="000A7F7C" w:rsidRDefault="000A7F7C" w:rsidP="00883903">
      <w:pPr>
        <w:ind w:right="-811"/>
        <w:rPr>
          <w:lang w:val="pt-PT"/>
        </w:rPr>
        <w:sectPr w:rsidR="000A7F7C" w:rsidRPr="000A7F7C" w:rsidSect="00883903">
          <w:pgSz w:w="11906" w:h="16838"/>
          <w:pgMar w:top="1077" w:right="811" w:bottom="2438" w:left="0" w:header="709" w:footer="709" w:gutter="0"/>
          <w:cols w:space="708"/>
          <w:docGrid w:linePitch="360"/>
        </w:sectPr>
      </w:pPr>
    </w:p>
    <w:p w:rsidR="00A32BFA" w:rsidRDefault="00D41274" w:rsidP="00864F32">
      <w:pPr>
        <w:pStyle w:val="IEEEAbtract"/>
      </w:pPr>
      <w:r w:rsidRPr="002162BB">
        <w:rPr>
          <w:rStyle w:val="IEEEAbstractHeadingChar"/>
        </w:rPr>
        <w:lastRenderedPageBreak/>
        <w:t>Ab</w:t>
      </w:r>
      <w:r w:rsidR="0064799C">
        <w:rPr>
          <w:rStyle w:val="IEEEAbstractHeadingChar"/>
        </w:rPr>
        <w:t>s</w:t>
      </w:r>
      <w:r w:rsidRPr="002162BB">
        <w:rPr>
          <w:rStyle w:val="IEEEAbstractHeadingChar"/>
        </w:rPr>
        <w:t>tract</w:t>
      </w:r>
      <w:r w:rsidRPr="002162BB">
        <w:t xml:space="preserve">— </w:t>
      </w:r>
      <w:proofErr w:type="gramStart"/>
      <w:r w:rsidR="00864F32" w:rsidRPr="00864F32">
        <w:t>This</w:t>
      </w:r>
      <w:proofErr w:type="gramEnd"/>
      <w:r w:rsidR="00864F32" w:rsidRPr="00864F32">
        <w:t xml:space="preserve"> report aims to document the implementation of an augmented reality application for the automatic detection of books </w:t>
      </w:r>
      <w:r w:rsidR="00864F32">
        <w:t>in</w:t>
      </w:r>
      <w:r w:rsidR="00864F32" w:rsidRPr="00864F32">
        <w:t xml:space="preserve"> a shelf to be applied to a library. The application was developed in MATLAB using the tools of image processing and computer vision.</w:t>
      </w:r>
    </w:p>
    <w:p w:rsidR="00A32BFA" w:rsidRPr="00A32BFA" w:rsidRDefault="00A32BFA" w:rsidP="00A32BFA">
      <w:pPr>
        <w:rPr>
          <w:lang w:val="en-GB" w:eastAsia="en-GB"/>
        </w:rPr>
      </w:pPr>
      <w:proofErr w:type="gramStart"/>
      <w:r>
        <w:rPr>
          <w:rStyle w:val="IEEEAbstractHeadingChar"/>
        </w:rPr>
        <w:t>Keywords</w:t>
      </w:r>
      <w:r w:rsidRPr="002162BB">
        <w:t xml:space="preserve">— </w:t>
      </w:r>
      <w:r w:rsidR="00864F32">
        <w:rPr>
          <w:rStyle w:val="IEEEAbtractChar"/>
        </w:rPr>
        <w:t>Book detection; Augmented rea</w:t>
      </w:r>
      <w:r w:rsidR="00F3682C">
        <w:rPr>
          <w:rStyle w:val="IEEEAbtractChar"/>
        </w:rPr>
        <w:t>lity; MATLAB; Image Processing T</w:t>
      </w:r>
      <w:r w:rsidR="00864F32">
        <w:rPr>
          <w:rStyle w:val="IEEEAbtractChar"/>
        </w:rPr>
        <w:t>ool</w:t>
      </w:r>
      <w:r w:rsidR="00391E1F">
        <w:rPr>
          <w:rStyle w:val="IEEEAbtractChar"/>
        </w:rPr>
        <w:t>box</w:t>
      </w:r>
      <w:r w:rsidR="00864F32">
        <w:rPr>
          <w:rStyle w:val="IEEEAbtractChar"/>
        </w:rPr>
        <w:t>.</w:t>
      </w:r>
      <w:proofErr w:type="gramEnd"/>
    </w:p>
    <w:p w:rsidR="00AD335D" w:rsidRPr="000A7F7C" w:rsidRDefault="000A7F7C" w:rsidP="00081EBE">
      <w:pPr>
        <w:pStyle w:val="IEEEHeading1"/>
        <w:rPr>
          <w:lang w:val="pt-PT"/>
        </w:rPr>
      </w:pPr>
      <w:r w:rsidRPr="000A7F7C">
        <w:rPr>
          <w:lang w:val="pt-PT"/>
        </w:rPr>
        <w:t>Introdução</w:t>
      </w:r>
    </w:p>
    <w:p w:rsidR="000A7F7C" w:rsidRDefault="000A7F7C" w:rsidP="00330CC3">
      <w:pPr>
        <w:pStyle w:val="IEEEParagraph"/>
        <w:rPr>
          <w:lang w:val="pt-PT"/>
        </w:rPr>
      </w:pPr>
      <w:r>
        <w:rPr>
          <w:lang w:val="pt-PT"/>
        </w:rPr>
        <w:t>Este relatório pretende documentar a implementação de um</w:t>
      </w:r>
      <w:r w:rsidR="005710FE">
        <w:rPr>
          <w:lang w:val="pt-PT"/>
        </w:rPr>
        <w:t>a aplicação de realidade aumentada</w:t>
      </w:r>
      <w:r>
        <w:rPr>
          <w:lang w:val="pt-PT"/>
        </w:rPr>
        <w:t xml:space="preserve"> aplicada às bibliotecas para a deteção de livros numa estante</w:t>
      </w:r>
      <w:r w:rsidR="00D2532D">
        <w:rPr>
          <w:lang w:val="pt-PT"/>
        </w:rPr>
        <w:t>,</w:t>
      </w:r>
      <w:r w:rsidR="008F2740">
        <w:rPr>
          <w:lang w:val="pt-PT"/>
        </w:rPr>
        <w:t xml:space="preserve"> utilizando diversas técnicas de processamento e análise de imagens e de visão por computador. A aplicação foi desenvolvida em MATLAB, recorrendo à ferramenta </w:t>
      </w:r>
      <w:proofErr w:type="spellStart"/>
      <w:r w:rsidR="008F2740">
        <w:rPr>
          <w:lang w:val="pt-PT"/>
        </w:rPr>
        <w:t>Image</w:t>
      </w:r>
      <w:proofErr w:type="spellEnd"/>
      <w:r w:rsidR="008F2740">
        <w:rPr>
          <w:lang w:val="pt-PT"/>
        </w:rPr>
        <w:t xml:space="preserve"> </w:t>
      </w:r>
      <w:proofErr w:type="spellStart"/>
      <w:r w:rsidR="008F2740">
        <w:rPr>
          <w:lang w:val="pt-PT"/>
        </w:rPr>
        <w:t>Processing</w:t>
      </w:r>
      <w:proofErr w:type="spellEnd"/>
      <w:r w:rsidR="008F2740">
        <w:rPr>
          <w:lang w:val="pt-PT"/>
        </w:rPr>
        <w:t xml:space="preserve"> </w:t>
      </w:r>
      <w:proofErr w:type="spellStart"/>
      <w:r w:rsidR="008F2740">
        <w:rPr>
          <w:lang w:val="pt-PT"/>
        </w:rPr>
        <w:t>Toolbox</w:t>
      </w:r>
      <w:proofErr w:type="spellEnd"/>
      <w:r w:rsidR="00330CC3">
        <w:rPr>
          <w:lang w:val="pt-PT"/>
        </w:rPr>
        <w:t>.</w:t>
      </w:r>
      <w:r w:rsidR="00330CC3" w:rsidRPr="00330CC3">
        <w:rPr>
          <w:lang w:val="pt-PT"/>
        </w:rPr>
        <w:t xml:space="preserve"> O programa</w:t>
      </w:r>
      <w:r w:rsidR="00330CC3">
        <w:rPr>
          <w:lang w:val="pt-PT"/>
        </w:rPr>
        <w:t xml:space="preserve"> permite</w:t>
      </w:r>
      <w:r w:rsidR="00330CC3" w:rsidRPr="00330CC3">
        <w:rPr>
          <w:lang w:val="pt-PT"/>
        </w:rPr>
        <w:t xml:space="preserve"> acrescentar</w:t>
      </w:r>
      <w:r w:rsidR="00330CC3">
        <w:rPr>
          <w:lang w:val="pt-PT"/>
        </w:rPr>
        <w:t xml:space="preserve"> </w:t>
      </w:r>
      <w:r w:rsidR="00330CC3" w:rsidRPr="00330CC3">
        <w:rPr>
          <w:lang w:val="pt-PT"/>
        </w:rPr>
        <w:t>a uma imagem real, estática, de uma estante, uma marca virtual identificando um livro procurado por um</w:t>
      </w:r>
      <w:r w:rsidR="00330CC3">
        <w:rPr>
          <w:lang w:val="pt-PT"/>
        </w:rPr>
        <w:t xml:space="preserve"> </w:t>
      </w:r>
      <w:r w:rsidR="00330CC3" w:rsidRPr="00330CC3">
        <w:rPr>
          <w:lang w:val="pt-PT"/>
        </w:rPr>
        <w:t>utilizador, de forma semelhante à ilustrada na Figura 1.</w:t>
      </w:r>
    </w:p>
    <w:p w:rsidR="00330CC3" w:rsidRDefault="00330CC3" w:rsidP="00330CC3">
      <w:pPr>
        <w:pStyle w:val="IEEEParagraph"/>
        <w:ind w:firstLine="0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1542553" cy="1091258"/>
            <wp:effectExtent l="0" t="0" r="635" b="0"/>
            <wp:docPr id="4" name="Imagem 4" descr="C:\Users\Carlos Frias\Dropbox\RVAu\RVAu2_Matlab\Relatorio\estanteIni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Frias\Dropbox\RVAu\RVAu2_Matlab\Relatorio\estanteInicia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53" cy="109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1526650" cy="1080007"/>
            <wp:effectExtent l="0" t="0" r="0" b="6350"/>
            <wp:docPr id="5" name="Imagem 5" descr="C:\Users\Carlos Frias\Dropbox\RVAu\RVAu2_Matlab\Relatorio\detected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Frias\Dropbox\RVAu\RVAu2_Matlab\Relatorio\detectedBoo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845" cy="108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83" w:rsidRPr="00D47D26" w:rsidRDefault="00330CC3" w:rsidP="002929C2">
      <w:pPr>
        <w:pStyle w:val="IEEEParagraph"/>
        <w:jc w:val="center"/>
        <w:rPr>
          <w:sz w:val="16"/>
          <w:lang w:val="pt-PT"/>
        </w:rPr>
      </w:pPr>
      <w:r w:rsidRPr="00D47D26">
        <w:rPr>
          <w:sz w:val="16"/>
          <w:lang w:val="pt-PT"/>
        </w:rPr>
        <w:t>Figura 1: Estante inicial e estante conten</w:t>
      </w:r>
      <w:r w:rsidR="00D47D26">
        <w:rPr>
          <w:sz w:val="16"/>
          <w:lang w:val="pt-PT"/>
        </w:rPr>
        <w:t>do uma marca no livro procurado.</w:t>
      </w:r>
    </w:p>
    <w:p w:rsidR="00330CC3" w:rsidRPr="000A7F7C" w:rsidRDefault="00330CC3" w:rsidP="00330CC3">
      <w:pPr>
        <w:pStyle w:val="IEEEParagraph"/>
        <w:rPr>
          <w:lang w:val="pt-PT"/>
        </w:rPr>
      </w:pPr>
    </w:p>
    <w:p w:rsidR="00081EBE" w:rsidRPr="000A7F7C" w:rsidRDefault="0025276E" w:rsidP="00081EBE">
      <w:pPr>
        <w:pStyle w:val="IEEEHeading1"/>
        <w:rPr>
          <w:lang w:val="pt-PT"/>
        </w:rPr>
      </w:pPr>
      <w:r>
        <w:rPr>
          <w:lang w:val="pt-PT"/>
        </w:rPr>
        <w:t>Especificação</w:t>
      </w:r>
    </w:p>
    <w:p w:rsidR="007357DB" w:rsidRDefault="007357DB" w:rsidP="002647C4">
      <w:pPr>
        <w:pStyle w:val="IEEEHeading2"/>
        <w:numPr>
          <w:ilvl w:val="0"/>
          <w:numId w:val="0"/>
        </w:numPr>
        <w:ind w:firstLine="289"/>
        <w:jc w:val="both"/>
        <w:rPr>
          <w:i w:val="0"/>
          <w:lang w:val="pt-PT"/>
        </w:rPr>
      </w:pPr>
      <w:r>
        <w:rPr>
          <w:i w:val="0"/>
          <w:lang w:val="pt-PT"/>
        </w:rPr>
        <w:t>O</w:t>
      </w:r>
      <w:r w:rsidR="00420072">
        <w:rPr>
          <w:i w:val="0"/>
          <w:lang w:val="pt-PT"/>
        </w:rPr>
        <w:t xml:space="preserve"> funcionamento do programa </w:t>
      </w:r>
      <w:r w:rsidR="002647C4">
        <w:rPr>
          <w:i w:val="0"/>
          <w:lang w:val="pt-PT"/>
        </w:rPr>
        <w:t>desenvolvido é</w:t>
      </w:r>
      <w:r>
        <w:rPr>
          <w:i w:val="0"/>
          <w:lang w:val="pt-PT"/>
        </w:rPr>
        <w:t xml:space="preserve"> o seguinte</w:t>
      </w:r>
      <w:r w:rsidRPr="007357DB">
        <w:rPr>
          <w:i w:val="0"/>
          <w:lang w:val="pt-PT"/>
        </w:rPr>
        <w:t>:</w:t>
      </w:r>
    </w:p>
    <w:p w:rsidR="00420072" w:rsidRDefault="00B04729" w:rsidP="00420072">
      <w:pPr>
        <w:pStyle w:val="IEEEParagraph"/>
        <w:ind w:firstLine="0"/>
        <w:rPr>
          <w:lang w:val="pt-PT"/>
        </w:rPr>
      </w:pPr>
      <w:r>
        <w:rPr>
          <w:lang w:val="pt-PT"/>
        </w:rPr>
        <w:t>É apresentada</w:t>
      </w:r>
      <w:r w:rsidR="00420072">
        <w:rPr>
          <w:lang w:val="pt-PT"/>
        </w:rPr>
        <w:t xml:space="preserve"> ao utilizador uma inte</w:t>
      </w:r>
      <w:r w:rsidR="002647C4">
        <w:rPr>
          <w:lang w:val="pt-PT"/>
        </w:rPr>
        <w:t>rface gráfica com se mostra na F</w:t>
      </w:r>
      <w:r w:rsidR="00420072">
        <w:rPr>
          <w:lang w:val="pt-PT"/>
        </w:rPr>
        <w:t>igura 2:</w:t>
      </w:r>
    </w:p>
    <w:p w:rsidR="00420072" w:rsidRDefault="005E0BD8" w:rsidP="005E0BD8">
      <w:pPr>
        <w:pStyle w:val="IEEEParagraph"/>
        <w:ind w:firstLine="0"/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30348963" wp14:editId="6590E2EF">
            <wp:extent cx="2131621" cy="2006231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011" cy="20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8" w:rsidRPr="004B0A1A" w:rsidRDefault="005E0BD8" w:rsidP="00033633">
      <w:pPr>
        <w:pStyle w:val="IEEEParagraph"/>
        <w:ind w:firstLine="0"/>
        <w:jc w:val="center"/>
        <w:rPr>
          <w:sz w:val="16"/>
          <w:lang w:val="pt-PT"/>
        </w:rPr>
      </w:pPr>
      <w:r w:rsidRPr="004B0A1A">
        <w:rPr>
          <w:sz w:val="16"/>
          <w:lang w:val="pt-PT"/>
        </w:rPr>
        <w:t>Figura 2: Interface da aplicação.</w:t>
      </w:r>
    </w:p>
    <w:p w:rsidR="00033633" w:rsidRDefault="00033633" w:rsidP="00EF7540">
      <w:pPr>
        <w:pStyle w:val="IEEEHeading2"/>
        <w:numPr>
          <w:ilvl w:val="0"/>
          <w:numId w:val="0"/>
        </w:numPr>
        <w:ind w:firstLine="284"/>
        <w:jc w:val="both"/>
        <w:rPr>
          <w:i w:val="0"/>
          <w:lang w:val="pt-PT"/>
        </w:rPr>
      </w:pPr>
      <w:r>
        <w:rPr>
          <w:i w:val="0"/>
          <w:lang w:val="pt-PT"/>
        </w:rPr>
        <w:t>Nesta interface o</w:t>
      </w:r>
      <w:r w:rsidR="007357DB" w:rsidRPr="007357DB">
        <w:rPr>
          <w:i w:val="0"/>
          <w:lang w:val="pt-PT"/>
        </w:rPr>
        <w:t xml:space="preserve"> utilizador </w:t>
      </w:r>
      <w:r>
        <w:rPr>
          <w:i w:val="0"/>
          <w:lang w:val="pt-PT"/>
        </w:rPr>
        <w:t>pode selecionar o nome d</w:t>
      </w:r>
      <w:r w:rsidR="007357DB" w:rsidRPr="007357DB">
        <w:rPr>
          <w:i w:val="0"/>
          <w:lang w:val="pt-PT"/>
        </w:rPr>
        <w:t>o livro que pretende consultar</w:t>
      </w:r>
      <w:r>
        <w:rPr>
          <w:i w:val="0"/>
          <w:lang w:val="pt-PT"/>
        </w:rPr>
        <w:t xml:space="preserve"> no </w:t>
      </w:r>
      <w:proofErr w:type="spellStart"/>
      <w:r>
        <w:rPr>
          <w:i w:val="0"/>
          <w:lang w:val="pt-PT"/>
        </w:rPr>
        <w:t>popupmenu</w:t>
      </w:r>
      <w:proofErr w:type="spellEnd"/>
      <w:r>
        <w:rPr>
          <w:i w:val="0"/>
          <w:lang w:val="pt-PT"/>
        </w:rPr>
        <w:t xml:space="preserve"> do canto superior esquerdo, pode selecionar a imagem da estante no </w:t>
      </w:r>
      <w:proofErr w:type="spellStart"/>
      <w:r>
        <w:rPr>
          <w:i w:val="0"/>
          <w:lang w:val="pt-PT"/>
        </w:rPr>
        <w:t>popupmenu</w:t>
      </w:r>
      <w:proofErr w:type="spellEnd"/>
      <w:r>
        <w:rPr>
          <w:i w:val="0"/>
          <w:lang w:val="pt-PT"/>
        </w:rPr>
        <w:t xml:space="preserve"> do canto superior direito, pode selecionar o método de procura no </w:t>
      </w:r>
      <w:proofErr w:type="spellStart"/>
      <w:r>
        <w:rPr>
          <w:i w:val="0"/>
          <w:lang w:val="pt-PT"/>
        </w:rPr>
        <w:t>popupmenu</w:t>
      </w:r>
      <w:proofErr w:type="spellEnd"/>
      <w:r>
        <w:rPr>
          <w:i w:val="0"/>
          <w:lang w:val="pt-PT"/>
        </w:rPr>
        <w:t xml:space="preserve"> do canto inferior esquerdo e ainda pode optar por uma seleção dos quatro pontos para realizar a homografia de um modo manual ou automático. O botão Procurar Livro </w:t>
      </w:r>
      <w:r w:rsidR="003769A1">
        <w:rPr>
          <w:i w:val="0"/>
          <w:lang w:val="pt-PT"/>
        </w:rPr>
        <w:t>inicia a procura do livro. Nesta interface o utilizador visualiza também a lombada do livro que está à pro</w:t>
      </w:r>
      <w:r w:rsidR="00FB72EA">
        <w:rPr>
          <w:i w:val="0"/>
          <w:lang w:val="pt-PT"/>
        </w:rPr>
        <w:t xml:space="preserve">cura, a estante com os </w:t>
      </w:r>
      <w:r w:rsidR="00B04729">
        <w:rPr>
          <w:i w:val="0"/>
          <w:lang w:val="pt-PT"/>
        </w:rPr>
        <w:t>todos os livros</w:t>
      </w:r>
      <w:r w:rsidR="00FB72EA">
        <w:rPr>
          <w:i w:val="0"/>
          <w:lang w:val="pt-PT"/>
        </w:rPr>
        <w:t xml:space="preserve">, </w:t>
      </w:r>
      <w:r w:rsidR="003769A1">
        <w:rPr>
          <w:i w:val="0"/>
          <w:lang w:val="pt-PT"/>
        </w:rPr>
        <w:t>no</w:t>
      </w:r>
      <w:r w:rsidR="00FB72EA">
        <w:rPr>
          <w:i w:val="0"/>
          <w:lang w:val="pt-PT"/>
        </w:rPr>
        <w:t xml:space="preserve"> final, visualiza a estante com uma marca sobre o livro procurado e com essa região clareada.</w:t>
      </w:r>
    </w:p>
    <w:p w:rsidR="00FB72EA" w:rsidRDefault="007357DB" w:rsidP="00EF7540">
      <w:pPr>
        <w:pStyle w:val="IEEEHeading2"/>
        <w:numPr>
          <w:ilvl w:val="0"/>
          <w:numId w:val="0"/>
        </w:numPr>
        <w:ind w:firstLine="289"/>
        <w:jc w:val="both"/>
        <w:rPr>
          <w:i w:val="0"/>
          <w:lang w:val="pt-PT"/>
        </w:rPr>
      </w:pPr>
      <w:r w:rsidRPr="007357DB">
        <w:rPr>
          <w:i w:val="0"/>
          <w:lang w:val="pt-PT"/>
        </w:rPr>
        <w:t>No dese</w:t>
      </w:r>
      <w:r w:rsidR="00FB72EA">
        <w:rPr>
          <w:i w:val="0"/>
          <w:lang w:val="pt-PT"/>
        </w:rPr>
        <w:t xml:space="preserve">nvolvimento deste trabalho teve-se em conta os seguintes </w:t>
      </w:r>
      <w:r w:rsidRPr="007357DB">
        <w:rPr>
          <w:i w:val="0"/>
          <w:lang w:val="pt-PT"/>
        </w:rPr>
        <w:t>pressupostos simplificativos</w:t>
      </w:r>
      <w:r w:rsidR="00FB72EA">
        <w:rPr>
          <w:i w:val="0"/>
          <w:lang w:val="pt-PT"/>
        </w:rPr>
        <w:t xml:space="preserve">: </w:t>
      </w:r>
      <w:r w:rsidRPr="007357DB">
        <w:rPr>
          <w:i w:val="0"/>
          <w:lang w:val="pt-PT"/>
        </w:rPr>
        <w:t xml:space="preserve">todos os livros estão colocados em posição vertical e as </w:t>
      </w:r>
      <w:r w:rsidR="00FB72EA">
        <w:rPr>
          <w:i w:val="0"/>
          <w:lang w:val="pt-PT"/>
        </w:rPr>
        <w:t xml:space="preserve">suas </w:t>
      </w:r>
      <w:r w:rsidR="004E6B5F">
        <w:rPr>
          <w:i w:val="0"/>
          <w:lang w:val="pt-PT"/>
        </w:rPr>
        <w:t xml:space="preserve">lombadas </w:t>
      </w:r>
      <w:r w:rsidRPr="007357DB">
        <w:rPr>
          <w:i w:val="0"/>
          <w:lang w:val="pt-PT"/>
        </w:rPr>
        <w:t>estão alinhadas, isto é, são mais ou menos</w:t>
      </w:r>
      <w:r w:rsidR="00FB72EA">
        <w:rPr>
          <w:i w:val="0"/>
          <w:lang w:val="pt-PT"/>
        </w:rPr>
        <w:t xml:space="preserve"> </w:t>
      </w:r>
      <w:r w:rsidRPr="007357DB">
        <w:rPr>
          <w:i w:val="0"/>
          <w:lang w:val="pt-PT"/>
        </w:rPr>
        <w:t>co</w:t>
      </w:r>
      <w:r w:rsidR="00FB72EA">
        <w:rPr>
          <w:i w:val="0"/>
          <w:lang w:val="pt-PT"/>
        </w:rPr>
        <w:t xml:space="preserve">mplanares; </w:t>
      </w:r>
      <w:r w:rsidRPr="007357DB">
        <w:rPr>
          <w:i w:val="0"/>
          <w:lang w:val="pt-PT"/>
        </w:rPr>
        <w:t>para cada livro colocado na estante,</w:t>
      </w:r>
      <w:r w:rsidR="00FB72EA">
        <w:rPr>
          <w:i w:val="0"/>
          <w:lang w:val="pt-PT"/>
        </w:rPr>
        <w:t xml:space="preserve"> existe</w:t>
      </w:r>
      <w:r w:rsidRPr="007357DB">
        <w:rPr>
          <w:i w:val="0"/>
          <w:lang w:val="pt-PT"/>
        </w:rPr>
        <w:t xml:space="preserve"> um ficheiro contendo uma imagem da </w:t>
      </w:r>
      <w:r w:rsidR="00FB72EA">
        <w:rPr>
          <w:i w:val="0"/>
          <w:lang w:val="pt-PT"/>
        </w:rPr>
        <w:t xml:space="preserve">sua </w:t>
      </w:r>
      <w:r w:rsidRPr="007357DB">
        <w:rPr>
          <w:i w:val="0"/>
          <w:lang w:val="pt-PT"/>
        </w:rPr>
        <w:t>lombada em posição vertical, adquirida em pose fr</w:t>
      </w:r>
      <w:r w:rsidR="00FB72EA">
        <w:rPr>
          <w:i w:val="0"/>
          <w:lang w:val="pt-PT"/>
        </w:rPr>
        <w:t>ontal; a</w:t>
      </w:r>
      <w:r w:rsidRPr="007357DB">
        <w:rPr>
          <w:i w:val="0"/>
          <w:lang w:val="pt-PT"/>
        </w:rPr>
        <w:t>s imagens da estante usadas para fazer a deteção do livro são adquiridas em posição estática mas</w:t>
      </w:r>
      <w:r w:rsidR="00FB72EA">
        <w:rPr>
          <w:i w:val="0"/>
          <w:lang w:val="pt-PT"/>
        </w:rPr>
        <w:t xml:space="preserve"> não</w:t>
      </w:r>
      <w:r w:rsidR="008F4D25">
        <w:rPr>
          <w:i w:val="0"/>
          <w:lang w:val="pt-PT"/>
        </w:rPr>
        <w:t>, necessariamente</w:t>
      </w:r>
      <w:r w:rsidR="00FB72EA">
        <w:rPr>
          <w:i w:val="0"/>
          <w:lang w:val="pt-PT"/>
        </w:rPr>
        <w:t xml:space="preserve"> adquiridas em pose frontal; n</w:t>
      </w:r>
      <w:r w:rsidRPr="007357DB">
        <w:rPr>
          <w:i w:val="0"/>
          <w:lang w:val="pt-PT"/>
        </w:rPr>
        <w:t xml:space="preserve">as </w:t>
      </w:r>
      <w:r w:rsidR="00FB72EA">
        <w:rPr>
          <w:i w:val="0"/>
          <w:lang w:val="pt-PT"/>
        </w:rPr>
        <w:t>imagens adquiridas, são</w:t>
      </w:r>
      <w:r w:rsidRPr="007357DB">
        <w:rPr>
          <w:i w:val="0"/>
          <w:lang w:val="pt-PT"/>
        </w:rPr>
        <w:t xml:space="preserve"> </w:t>
      </w:r>
      <w:proofErr w:type="gramStart"/>
      <w:r w:rsidRPr="007357DB">
        <w:rPr>
          <w:i w:val="0"/>
          <w:lang w:val="pt-PT"/>
        </w:rPr>
        <w:t>visíveis</w:t>
      </w:r>
      <w:proofErr w:type="gramEnd"/>
      <w:r w:rsidRPr="007357DB">
        <w:rPr>
          <w:i w:val="0"/>
          <w:lang w:val="pt-PT"/>
        </w:rPr>
        <w:t xml:space="preserve"> </w:t>
      </w:r>
      <w:proofErr w:type="gramStart"/>
      <w:r w:rsidRPr="007357DB">
        <w:rPr>
          <w:i w:val="0"/>
          <w:lang w:val="pt-PT"/>
        </w:rPr>
        <w:t>alguns</w:t>
      </w:r>
      <w:proofErr w:type="gramEnd"/>
      <w:r w:rsidRPr="007357DB">
        <w:rPr>
          <w:i w:val="0"/>
          <w:lang w:val="pt-PT"/>
        </w:rPr>
        <w:t xml:space="preserve"> pontos fiduciais da estante que permitam fazer a</w:t>
      </w:r>
      <w:r w:rsidR="00FB72EA">
        <w:rPr>
          <w:i w:val="0"/>
          <w:lang w:val="pt-PT"/>
        </w:rPr>
        <w:t xml:space="preserve"> </w:t>
      </w:r>
      <w:r w:rsidRPr="007357DB">
        <w:rPr>
          <w:i w:val="0"/>
          <w:lang w:val="pt-PT"/>
        </w:rPr>
        <w:t xml:space="preserve">calibração do sistema. </w:t>
      </w:r>
    </w:p>
    <w:p w:rsidR="00FB72EA" w:rsidRPr="000A7F7C" w:rsidRDefault="00326432" w:rsidP="00FB72EA">
      <w:pPr>
        <w:pStyle w:val="IEEEHeading1"/>
        <w:rPr>
          <w:lang w:val="pt-PT"/>
        </w:rPr>
      </w:pPr>
      <w:r>
        <w:rPr>
          <w:lang w:val="pt-PT"/>
        </w:rPr>
        <w:t>Detalhes da Implementação</w:t>
      </w:r>
    </w:p>
    <w:p w:rsidR="002543DA" w:rsidRDefault="002543DA" w:rsidP="00585769">
      <w:pPr>
        <w:pStyle w:val="IEEEParagraph"/>
        <w:rPr>
          <w:lang w:val="pt-PT"/>
        </w:rPr>
      </w:pPr>
      <w:r>
        <w:rPr>
          <w:lang w:val="pt-PT"/>
        </w:rPr>
        <w:t>A aplicação implementada percorre as seguintes etapas:</w:t>
      </w:r>
    </w:p>
    <w:p w:rsidR="002543DA" w:rsidRDefault="002543DA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Escolha por parte do utilizador do livro a procurar e da estante onde essa procura irá ser realizada;</w:t>
      </w:r>
    </w:p>
    <w:p w:rsidR="002543DA" w:rsidRDefault="002543DA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 xml:space="preserve">Realização da homografia que transforme a fotografia original da estante, tirada de uma posição </w:t>
      </w:r>
      <w:r>
        <w:rPr>
          <w:lang w:val="pt-PT"/>
        </w:rPr>
        <w:lastRenderedPageBreak/>
        <w:t>não frontal, numa imagem da estante em posição frontal;</w:t>
      </w:r>
    </w:p>
    <w:p w:rsidR="002543DA" w:rsidRDefault="002543DA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Escalamento da imagem da lombada do livro para estar na mesma proporção da homografia realizada no passo anterior;</w:t>
      </w:r>
    </w:p>
    <w:p w:rsidR="002543DA" w:rsidRDefault="002543DA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Deteção das coordenadas dos quatro cantos do livro procurado na imagem da homografia;</w:t>
      </w:r>
    </w:p>
    <w:p w:rsidR="002543DA" w:rsidRDefault="00065C0F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Realização da homografia inversa para esses quatro pontos, obtendo assim as coordenadas dos quatro cantos na imagem original;</w:t>
      </w:r>
    </w:p>
    <w:p w:rsidR="00065C0F" w:rsidRDefault="00065C0F" w:rsidP="00557A06">
      <w:pPr>
        <w:pStyle w:val="IEEE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Realce na imagem original do quadrilátero obtido, clareando a imagem, desenhando os lados desse quadrilátero e escrita da palavra DETECTED.</w:t>
      </w:r>
    </w:p>
    <w:p w:rsidR="00AE4965" w:rsidRDefault="00AE4965" w:rsidP="00AE4965">
      <w:pPr>
        <w:pStyle w:val="IEEEParagraph"/>
        <w:ind w:left="720" w:firstLine="0"/>
        <w:rPr>
          <w:lang w:val="pt-PT"/>
        </w:rPr>
      </w:pPr>
    </w:p>
    <w:p w:rsidR="00065C0F" w:rsidRDefault="00065C0F" w:rsidP="00065C0F">
      <w:pPr>
        <w:pStyle w:val="IEEEParagraph"/>
        <w:rPr>
          <w:lang w:val="pt-PT"/>
        </w:rPr>
      </w:pPr>
      <w:r>
        <w:rPr>
          <w:lang w:val="pt-PT"/>
        </w:rPr>
        <w:t xml:space="preserve">Na primeira etapa realizou-se a interface gráfica já apresentada e também uma interface em modo de texto. Os nomes dos livros e estantes, as suas dimensões reais, bem como os caminhos para os ficheiros das imagens das lombadas do livro e das imagens das estantes são carregados </w:t>
      </w:r>
      <w:r w:rsidR="00541EE0">
        <w:rPr>
          <w:lang w:val="pt-PT"/>
        </w:rPr>
        <w:t xml:space="preserve">a partir dois ficheiros de texto, </w:t>
      </w:r>
      <w:r w:rsidR="00541EE0" w:rsidRPr="00541EE0">
        <w:rPr>
          <w:i/>
          <w:lang w:val="pt-PT"/>
        </w:rPr>
        <w:t>dbbookcase.txt</w:t>
      </w:r>
      <w:r w:rsidR="00541EE0">
        <w:rPr>
          <w:lang w:val="pt-PT"/>
        </w:rPr>
        <w:t xml:space="preserve"> e </w:t>
      </w:r>
      <w:r w:rsidR="00541EE0" w:rsidRPr="00541EE0">
        <w:rPr>
          <w:i/>
          <w:lang w:val="pt-PT"/>
        </w:rPr>
        <w:t>dbbooks.txt</w:t>
      </w:r>
      <w:r w:rsidR="00541EE0">
        <w:rPr>
          <w:lang w:val="pt-PT"/>
        </w:rPr>
        <w:t>.</w:t>
      </w:r>
    </w:p>
    <w:p w:rsidR="00753E2B" w:rsidRDefault="00EF7540" w:rsidP="00753E2B">
      <w:pPr>
        <w:pStyle w:val="IEEEParagraph"/>
        <w:rPr>
          <w:lang w:val="pt-PT"/>
        </w:rPr>
      </w:pPr>
      <w:r>
        <w:rPr>
          <w:lang w:val="pt-PT"/>
        </w:rPr>
        <w:t>Relativamente à segunda etapa</w:t>
      </w:r>
      <w:r w:rsidR="00AE4965">
        <w:rPr>
          <w:lang w:val="pt-PT"/>
        </w:rPr>
        <w:t xml:space="preserve"> a realização da homografia pode ser feita de dois modos: modo manual e modo automático: No modo </w:t>
      </w:r>
      <w:r w:rsidR="00BE4AD7">
        <w:rPr>
          <w:lang w:val="pt-PT"/>
        </w:rPr>
        <w:t>manual</w:t>
      </w:r>
      <w:r w:rsidR="00AE4965">
        <w:rPr>
          <w:lang w:val="pt-PT"/>
        </w:rPr>
        <w:t xml:space="preserve"> é pedido ao utilizador a seleção de quatro pontos na imagem. Esses pontos são os quatro cantos exteriores da estante</w:t>
      </w:r>
      <w:r w:rsidR="00753E2B">
        <w:rPr>
          <w:lang w:val="pt-PT"/>
        </w:rPr>
        <w:t xml:space="preserve">, escolhidos consecutivamente no sentido dos ponteiros do relógio; </w:t>
      </w:r>
      <w:r w:rsidR="00753E2B" w:rsidRPr="001018D3">
        <w:rPr>
          <w:lang w:val="pt-PT"/>
        </w:rPr>
        <w:t>No modo aut</w:t>
      </w:r>
      <w:r w:rsidR="004703C2" w:rsidRPr="001018D3">
        <w:rPr>
          <w:lang w:val="pt-PT"/>
        </w:rPr>
        <w:t>omático, esses quatro cantos seriam</w:t>
      </w:r>
      <w:r w:rsidR="00753E2B" w:rsidRPr="001018D3">
        <w:rPr>
          <w:lang w:val="pt-PT"/>
        </w:rPr>
        <w:t xml:space="preserve"> detetados pela aplicação utilizando a ferramenta de </w:t>
      </w:r>
      <w:proofErr w:type="spellStart"/>
      <w:r w:rsidR="00753E2B" w:rsidRPr="001018D3">
        <w:rPr>
          <w:i/>
          <w:lang w:val="pt-PT"/>
        </w:rPr>
        <w:t>cornerdetection</w:t>
      </w:r>
      <w:proofErr w:type="spellEnd"/>
      <w:r w:rsidR="00054750" w:rsidRPr="001018D3">
        <w:rPr>
          <w:i/>
          <w:lang w:val="pt-PT"/>
        </w:rPr>
        <w:t xml:space="preserve"> </w:t>
      </w:r>
      <w:r w:rsidR="00753E2B" w:rsidRPr="001018D3">
        <w:rPr>
          <w:lang w:val="pt-PT"/>
        </w:rPr>
        <w:t xml:space="preserve">ou a função </w:t>
      </w:r>
      <w:r w:rsidR="00753E2B" w:rsidRPr="001018D3">
        <w:rPr>
          <w:i/>
          <w:lang w:val="pt-PT"/>
        </w:rPr>
        <w:t>normxcorr2</w:t>
      </w:r>
      <w:r w:rsidR="00753E2B" w:rsidRPr="001018D3">
        <w:rPr>
          <w:lang w:val="pt-PT"/>
        </w:rPr>
        <w:t xml:space="preserve"> do MATLAB para comparar a imagem da estante com imagens </w:t>
      </w:r>
      <w:proofErr w:type="spellStart"/>
      <w:r w:rsidR="00753E2B" w:rsidRPr="001018D3">
        <w:rPr>
          <w:lang w:val="pt-PT"/>
        </w:rPr>
        <w:t>templates</w:t>
      </w:r>
      <w:proofErr w:type="spellEnd"/>
      <w:r w:rsidR="00753E2B" w:rsidRPr="001018D3">
        <w:rPr>
          <w:lang w:val="pt-PT"/>
        </w:rPr>
        <w:t xml:space="preserve"> dos quatro cantos da estante.</w:t>
      </w:r>
      <w:r w:rsidR="007E46C1">
        <w:rPr>
          <w:lang w:val="pt-PT"/>
        </w:rPr>
        <w:t xml:space="preserve"> Após a seleção dos quatro pontos, </w:t>
      </w:r>
      <w:r w:rsidR="00F07C5F">
        <w:rPr>
          <w:lang w:val="pt-PT"/>
        </w:rPr>
        <w:t xml:space="preserve">é realizada a homografia, fazendo uma chamada à função </w:t>
      </w:r>
      <w:r w:rsidR="00F07C5F" w:rsidRPr="00F07C5F">
        <w:rPr>
          <w:i/>
          <w:lang w:val="pt-PT"/>
        </w:rPr>
        <w:t>cp2tform</w:t>
      </w:r>
      <w:r w:rsidR="00F07C5F">
        <w:rPr>
          <w:lang w:val="pt-PT"/>
        </w:rPr>
        <w:t>, obtendo assim a imagem na pose frontal e a matriz de transformação. A</w:t>
      </w:r>
      <w:r w:rsidR="008F4D25">
        <w:rPr>
          <w:lang w:val="pt-PT"/>
        </w:rPr>
        <w:t xml:space="preserve"> F</w:t>
      </w:r>
      <w:r w:rsidR="00F07C5F">
        <w:rPr>
          <w:lang w:val="pt-PT"/>
        </w:rPr>
        <w:t>igura 3 mostra uma estante na sua posição original e a homografia obtida:</w:t>
      </w:r>
    </w:p>
    <w:p w:rsidR="00F07C5F" w:rsidRPr="00F07C5F" w:rsidRDefault="00F07C5F" w:rsidP="00F07C5F">
      <w:pPr>
        <w:pStyle w:val="IEEEParagraph"/>
        <w:ind w:firstLine="0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1555667" cy="1101325"/>
            <wp:effectExtent l="0" t="0" r="698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es homografi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271" cy="11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1569730" cy="110440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ografi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907" cy="11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5F" w:rsidRPr="007C7DDF" w:rsidRDefault="00F07C5F" w:rsidP="00F07C5F">
      <w:pPr>
        <w:pStyle w:val="IEEEParagraph"/>
        <w:ind w:firstLine="720"/>
        <w:rPr>
          <w:lang w:val="pt-PT"/>
        </w:rPr>
      </w:pPr>
      <w:r w:rsidRPr="007C7DDF">
        <w:rPr>
          <w:lang w:val="pt-PT"/>
        </w:rPr>
        <w:t xml:space="preserve">     (a) </w:t>
      </w:r>
      <w:r w:rsidRPr="007C7DDF">
        <w:rPr>
          <w:lang w:val="pt-PT"/>
        </w:rPr>
        <w:tab/>
      </w:r>
      <w:r w:rsidRPr="007C7DDF">
        <w:rPr>
          <w:lang w:val="pt-PT"/>
        </w:rPr>
        <w:tab/>
      </w:r>
      <w:r w:rsidRPr="007C7DDF">
        <w:rPr>
          <w:lang w:val="pt-PT"/>
        </w:rPr>
        <w:tab/>
        <w:t xml:space="preserve">             (b)</w:t>
      </w:r>
    </w:p>
    <w:p w:rsidR="007E46C1" w:rsidRPr="00AA0C93" w:rsidRDefault="00F07C5F" w:rsidP="002929C2">
      <w:pPr>
        <w:pStyle w:val="IEEEParagraph"/>
        <w:jc w:val="center"/>
        <w:rPr>
          <w:sz w:val="16"/>
          <w:lang w:val="pt-PT"/>
        </w:rPr>
      </w:pPr>
      <w:r w:rsidRPr="007C7DDF">
        <w:rPr>
          <w:sz w:val="16"/>
          <w:lang w:val="pt-PT"/>
        </w:rPr>
        <w:t xml:space="preserve">Figura 3: (a) Antes da homografia. </w:t>
      </w:r>
      <w:r w:rsidRPr="00AA0C93">
        <w:rPr>
          <w:sz w:val="16"/>
          <w:lang w:val="pt-PT"/>
        </w:rPr>
        <w:t>(b) Depois da homografia.</w:t>
      </w:r>
    </w:p>
    <w:p w:rsidR="00AA0C93" w:rsidRDefault="00AA0C93" w:rsidP="00F92DFF">
      <w:pPr>
        <w:pStyle w:val="IEEEParagraph"/>
        <w:rPr>
          <w:lang w:val="pt-PT"/>
        </w:rPr>
      </w:pPr>
    </w:p>
    <w:p w:rsidR="00F92DFF" w:rsidRDefault="00F92DFF" w:rsidP="00F92DFF">
      <w:pPr>
        <w:pStyle w:val="IEEEParagraph"/>
        <w:rPr>
          <w:lang w:val="pt-PT"/>
        </w:rPr>
      </w:pPr>
      <w:r>
        <w:rPr>
          <w:lang w:val="pt-PT"/>
        </w:rPr>
        <w:t xml:space="preserve">Depois de realizada a homografia há que redimensionar o </w:t>
      </w:r>
      <w:proofErr w:type="spellStart"/>
      <w:r>
        <w:rPr>
          <w:lang w:val="pt-PT"/>
        </w:rPr>
        <w:t>template</w:t>
      </w:r>
      <w:proofErr w:type="spellEnd"/>
      <w:r>
        <w:rPr>
          <w:lang w:val="pt-PT"/>
        </w:rPr>
        <w:t xml:space="preserve"> da lombada do livro para que tenha as mesmas dimensões da imagem do livro presente na imagem em pose frontal. Efetua-se esse redimensionamento da seguinte forma: as dimensões reais</w:t>
      </w:r>
      <w:r w:rsidR="00CB5DD4">
        <w:rPr>
          <w:lang w:val="pt-PT"/>
        </w:rPr>
        <w:t xml:space="preserve"> da estante</w:t>
      </w:r>
      <w:r>
        <w:rPr>
          <w:lang w:val="pt-PT"/>
        </w:rPr>
        <w:t>, comprimento e largura, são carregadas do ficheiro de texto, bem como a largura da lombada do livro. É calculada a razão de semelhança entre as dimensões reais, em centímetros, da estante e o número de pixéis, na horizontal e na vertical, da imagem da estante na posição frontal, (</w:t>
      </w:r>
      <w:r w:rsidRPr="00540193">
        <w:rPr>
          <w:lang w:val="pt-PT"/>
        </w:rPr>
        <w:t xml:space="preserve">para isso efetua-se uma chamada à função </w:t>
      </w:r>
      <w:proofErr w:type="spellStart"/>
      <w:r w:rsidRPr="00540193">
        <w:rPr>
          <w:i/>
          <w:lang w:val="pt-PT"/>
        </w:rPr>
        <w:t>imcrop</w:t>
      </w:r>
      <w:proofErr w:type="spellEnd"/>
      <w:r>
        <w:rPr>
          <w:lang w:val="pt-PT"/>
        </w:rPr>
        <w:t>)</w:t>
      </w:r>
      <w:r w:rsidR="00382489">
        <w:rPr>
          <w:lang w:val="pt-PT"/>
        </w:rPr>
        <w:t xml:space="preserve"> e com simples operações aritméticas determina-se quais terão de ser as dimensões da imagem </w:t>
      </w:r>
      <w:proofErr w:type="spellStart"/>
      <w:r w:rsidR="00382489">
        <w:rPr>
          <w:lang w:val="pt-PT"/>
        </w:rPr>
        <w:t>template</w:t>
      </w:r>
      <w:proofErr w:type="spellEnd"/>
      <w:r w:rsidR="00382489">
        <w:rPr>
          <w:lang w:val="pt-PT"/>
        </w:rPr>
        <w:t xml:space="preserve"> da </w:t>
      </w:r>
      <w:r w:rsidR="00382489">
        <w:rPr>
          <w:lang w:val="pt-PT"/>
        </w:rPr>
        <w:lastRenderedPageBreak/>
        <w:t>lombada do livro. Essa redimensão e realizada por uma chamada à fun</w:t>
      </w:r>
      <w:r w:rsidR="004D4689">
        <w:rPr>
          <w:lang w:val="pt-PT"/>
        </w:rPr>
        <w:t xml:space="preserve">ção </w:t>
      </w:r>
      <w:proofErr w:type="spellStart"/>
      <w:r w:rsidR="004D4689" w:rsidRPr="004D4689">
        <w:rPr>
          <w:i/>
          <w:lang w:val="pt-PT"/>
        </w:rPr>
        <w:t>imresize</w:t>
      </w:r>
      <w:proofErr w:type="spellEnd"/>
      <w:r w:rsidR="004D4689">
        <w:rPr>
          <w:lang w:val="pt-PT"/>
        </w:rPr>
        <w:t>.</w:t>
      </w:r>
    </w:p>
    <w:p w:rsidR="001C7D02" w:rsidRDefault="004D4689" w:rsidP="00F92DFF">
      <w:pPr>
        <w:pStyle w:val="IEEEParagraph"/>
        <w:rPr>
          <w:lang w:val="pt-PT"/>
        </w:rPr>
      </w:pPr>
      <w:r>
        <w:rPr>
          <w:lang w:val="pt-PT"/>
        </w:rPr>
        <w:t xml:space="preserve">Na quarta etapa, deteção da posição do livro na imagem da estante na sua pose frontal, foram utilizadas três técnicas distintas: </w:t>
      </w:r>
    </w:p>
    <w:p w:rsidR="004D4689" w:rsidRDefault="001C7D02" w:rsidP="00557A06">
      <w:pPr>
        <w:pStyle w:val="IEEEParagraph"/>
        <w:numPr>
          <w:ilvl w:val="0"/>
          <w:numId w:val="7"/>
        </w:numPr>
        <w:ind w:left="426"/>
        <w:rPr>
          <w:lang w:val="pt-PT"/>
        </w:rPr>
      </w:pPr>
      <w:r>
        <w:rPr>
          <w:lang w:val="pt-PT"/>
        </w:rPr>
        <w:t>U</w:t>
      </w:r>
      <w:r w:rsidR="004D4689">
        <w:rPr>
          <w:lang w:val="pt-PT"/>
        </w:rPr>
        <w:t xml:space="preserve">tilização da matriz de correlação, (cross </w:t>
      </w:r>
      <w:proofErr w:type="spellStart"/>
      <w:r w:rsidR="004D4689">
        <w:rPr>
          <w:lang w:val="pt-PT"/>
        </w:rPr>
        <w:t>correlaction</w:t>
      </w:r>
      <w:proofErr w:type="spellEnd"/>
      <w:r w:rsidR="004D4689">
        <w:rPr>
          <w:lang w:val="pt-PT"/>
        </w:rPr>
        <w:t xml:space="preserve"> </w:t>
      </w:r>
      <w:proofErr w:type="spellStart"/>
      <w:r w:rsidR="004D4689">
        <w:rPr>
          <w:lang w:val="pt-PT"/>
        </w:rPr>
        <w:t>matrix</w:t>
      </w:r>
      <w:proofErr w:type="spellEnd"/>
      <w:r w:rsidR="004D4689">
        <w:rPr>
          <w:lang w:val="pt-PT"/>
        </w:rPr>
        <w:t>)</w:t>
      </w:r>
      <w:r>
        <w:rPr>
          <w:lang w:val="pt-PT"/>
        </w:rPr>
        <w:t>:</w:t>
      </w:r>
      <w:r w:rsidR="004D4689">
        <w:rPr>
          <w:lang w:val="pt-PT"/>
        </w:rPr>
        <w:t xml:space="preserve"> efetuando uma chamada à função </w:t>
      </w:r>
      <w:r w:rsidR="004D4689" w:rsidRPr="004D4689">
        <w:rPr>
          <w:i/>
          <w:lang w:val="pt-PT"/>
        </w:rPr>
        <w:t>normxcorr2</w:t>
      </w:r>
      <w:r w:rsidR="004D4689">
        <w:rPr>
          <w:lang w:val="pt-PT"/>
        </w:rPr>
        <w:t xml:space="preserve">, passando como argumentos a imagem da estante na pose frontal e o </w:t>
      </w:r>
      <w:proofErr w:type="spellStart"/>
      <w:r w:rsidR="004D4689">
        <w:rPr>
          <w:lang w:val="pt-PT"/>
        </w:rPr>
        <w:t>template</w:t>
      </w:r>
      <w:proofErr w:type="spellEnd"/>
      <w:r w:rsidR="004D4689">
        <w:rPr>
          <w:lang w:val="pt-PT"/>
        </w:rPr>
        <w:t xml:space="preserve"> </w:t>
      </w:r>
      <w:r>
        <w:rPr>
          <w:lang w:val="pt-PT"/>
        </w:rPr>
        <w:t xml:space="preserve">da lombada do livro na dimensão correta, ambos em </w:t>
      </w:r>
      <w:r w:rsidR="00CB5DD4">
        <w:rPr>
          <w:lang w:val="pt-PT"/>
        </w:rPr>
        <w:t>escala</w:t>
      </w:r>
      <w:r>
        <w:rPr>
          <w:lang w:val="pt-PT"/>
        </w:rPr>
        <w:t xml:space="preserve"> de cinzentos. Da matriz obtida é selecionado o valor máximo, correspondendo os índices da posição desse máximo às coordenadas do ponto da imagem com maior semelhança com o </w:t>
      </w:r>
      <w:proofErr w:type="spellStart"/>
      <w:r>
        <w:rPr>
          <w:lang w:val="pt-PT"/>
        </w:rPr>
        <w:t>template</w:t>
      </w:r>
      <w:proofErr w:type="spellEnd"/>
      <w:r>
        <w:rPr>
          <w:lang w:val="pt-PT"/>
        </w:rPr>
        <w:t xml:space="preserve"> da lombada do livro. Se esse valor for superior a um valor pré-definido, é considerado que a deteção ocorreu com sucesso. Esse ponto é canto inferior direito do livro na imagem e, tendo as dimensões da lombada do livro, são calculadas, facilmente</w:t>
      </w:r>
      <w:r w:rsidR="001D7609">
        <w:rPr>
          <w:lang w:val="pt-PT"/>
        </w:rPr>
        <w:t>,</w:t>
      </w:r>
      <w:r>
        <w:rPr>
          <w:lang w:val="pt-PT"/>
        </w:rPr>
        <w:t xml:space="preserve"> as coordenadas dos restantes três cantos do livro;</w:t>
      </w:r>
    </w:p>
    <w:p w:rsidR="001C7D02" w:rsidRPr="000D54E5" w:rsidRDefault="001C7D02" w:rsidP="00557A06">
      <w:pPr>
        <w:pStyle w:val="IEEEParagraph"/>
        <w:numPr>
          <w:ilvl w:val="0"/>
          <w:numId w:val="7"/>
        </w:numPr>
        <w:ind w:left="426"/>
        <w:rPr>
          <w:u w:val="single"/>
          <w:lang w:val="pt-PT"/>
        </w:rPr>
      </w:pPr>
      <w:proofErr w:type="spellStart"/>
      <w:r w:rsidRPr="000D54E5">
        <w:rPr>
          <w:lang w:val="pt-PT"/>
        </w:rPr>
        <w:t>BackProjection</w:t>
      </w:r>
      <w:proofErr w:type="spellEnd"/>
      <w:r w:rsidRPr="000D54E5">
        <w:rPr>
          <w:lang w:val="pt-PT"/>
        </w:rPr>
        <w:t>: efetuando a conversão da</w:t>
      </w:r>
      <w:r w:rsidR="003F4F18" w:rsidRPr="000D54E5">
        <w:rPr>
          <w:lang w:val="pt-PT"/>
        </w:rPr>
        <w:t xml:space="preserve"> representação da imagem da estante e da lombada do livro d</w:t>
      </w:r>
      <w:r w:rsidR="001D7609" w:rsidRPr="000D54E5">
        <w:rPr>
          <w:lang w:val="pt-PT"/>
        </w:rPr>
        <w:t xml:space="preserve">e RGB para HVS. </w:t>
      </w:r>
      <w:r w:rsidR="003F4F18" w:rsidRPr="000D54E5">
        <w:rPr>
          <w:lang w:val="pt-PT"/>
        </w:rPr>
        <w:t>Efetua-se a contagem da cor (</w:t>
      </w:r>
      <w:proofErr w:type="spellStart"/>
      <w:r w:rsidR="003F4F18" w:rsidRPr="000D54E5">
        <w:rPr>
          <w:lang w:val="pt-PT"/>
        </w:rPr>
        <w:t>Hue</w:t>
      </w:r>
      <w:proofErr w:type="spellEnd"/>
      <w:r w:rsidR="003F4F18" w:rsidRPr="000D54E5">
        <w:rPr>
          <w:lang w:val="pt-PT"/>
        </w:rPr>
        <w:t xml:space="preserve">) e da saturação do </w:t>
      </w:r>
      <w:proofErr w:type="spellStart"/>
      <w:r w:rsidR="003F4F18" w:rsidRPr="000D54E5">
        <w:rPr>
          <w:lang w:val="pt-PT"/>
        </w:rPr>
        <w:t>template</w:t>
      </w:r>
      <w:proofErr w:type="spellEnd"/>
      <w:r w:rsidR="003F4F18" w:rsidRPr="000D54E5">
        <w:rPr>
          <w:lang w:val="pt-PT"/>
        </w:rPr>
        <w:t xml:space="preserve"> da lombada do livro para uma matriz</w:t>
      </w:r>
      <w:r w:rsidR="00054750" w:rsidRPr="000D54E5">
        <w:rPr>
          <w:lang w:val="pt-PT"/>
        </w:rPr>
        <w:t xml:space="preserve"> (256x256)</w:t>
      </w:r>
      <w:r w:rsidR="003F4F18" w:rsidRPr="000D54E5">
        <w:rPr>
          <w:lang w:val="pt-PT"/>
        </w:rPr>
        <w:t xml:space="preserve">. Realiza-se uma normalização </w:t>
      </w:r>
      <w:r w:rsidR="00103144" w:rsidRPr="000D54E5">
        <w:rPr>
          <w:lang w:val="pt-PT"/>
        </w:rPr>
        <w:t>dessa matriz par</w:t>
      </w:r>
      <w:r w:rsidR="00054750" w:rsidRPr="000D54E5">
        <w:rPr>
          <w:lang w:val="pt-PT"/>
        </w:rPr>
        <w:t>a os valores variarem de entre 0</w:t>
      </w:r>
      <w:r w:rsidR="00103144" w:rsidRPr="000D54E5">
        <w:rPr>
          <w:lang w:val="pt-PT"/>
        </w:rPr>
        <w:t xml:space="preserve"> a 255. De seguida realiza-se a comparação com a imagem original e obtém-se um histograma, em que, para cada posição se a cor e saturação da imagem nesse </w:t>
      </w:r>
      <w:proofErr w:type="gramStart"/>
      <w:r w:rsidR="00103144" w:rsidRPr="000D54E5">
        <w:rPr>
          <w:lang w:val="pt-PT"/>
        </w:rPr>
        <w:t>pixel</w:t>
      </w:r>
      <w:proofErr w:type="gramEnd"/>
      <w:r w:rsidR="00103144" w:rsidRPr="000D54E5">
        <w:rPr>
          <w:lang w:val="pt-PT"/>
        </w:rPr>
        <w:t xml:space="preserve"> for muito próxima da cor e saturação apresentada na matriz calculada, então é colocado a branco, senão colocado a preto.</w:t>
      </w:r>
    </w:p>
    <w:p w:rsidR="000D54E5" w:rsidRDefault="000D54E5" w:rsidP="000D54E5">
      <w:pPr>
        <w:pStyle w:val="IEEEParagraph"/>
        <w:rPr>
          <w:highlight w:val="yellow"/>
          <w:lang w:val="pt-PT"/>
        </w:rPr>
      </w:pPr>
    </w:p>
    <w:p w:rsidR="000D54E5" w:rsidRPr="00054750" w:rsidRDefault="000D54E5" w:rsidP="000D54E5">
      <w:pPr>
        <w:pStyle w:val="IEEEParagraph"/>
        <w:jc w:val="center"/>
        <w:rPr>
          <w:highlight w:val="yellow"/>
          <w:u w:val="single"/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1536700" cy="1048029"/>
            <wp:effectExtent l="0" t="0" r="6350" b="0"/>
            <wp:docPr id="1" name="Imagem 1" descr="D:\Os meus documentos\Dropbox\RVAu\RVAu2_Matlab\Relatorio\hist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s meus documentos\Dropbox\RVAu\RVAu2_Matlab\Relatorio\histogra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86" cy="105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750" w:rsidRDefault="00054750" w:rsidP="00054750">
      <w:pPr>
        <w:pStyle w:val="IEEEParagraph"/>
        <w:rPr>
          <w:highlight w:val="yellow"/>
          <w:lang w:val="pt-PT"/>
        </w:rPr>
      </w:pPr>
    </w:p>
    <w:p w:rsidR="000D54E5" w:rsidRPr="00AA0C93" w:rsidRDefault="000D54E5" w:rsidP="000D54E5">
      <w:pPr>
        <w:pStyle w:val="IEEEParagraph"/>
        <w:jc w:val="center"/>
        <w:rPr>
          <w:sz w:val="16"/>
          <w:lang w:val="pt-PT"/>
        </w:rPr>
      </w:pPr>
      <w:r>
        <w:rPr>
          <w:sz w:val="16"/>
          <w:lang w:val="pt-PT"/>
        </w:rPr>
        <w:t>Figura 4</w:t>
      </w:r>
      <w:r w:rsidRPr="007C7DDF">
        <w:rPr>
          <w:sz w:val="16"/>
          <w:lang w:val="pt-PT"/>
        </w:rPr>
        <w:t xml:space="preserve">: </w:t>
      </w:r>
      <w:r w:rsidR="00B56EB9">
        <w:rPr>
          <w:sz w:val="16"/>
          <w:lang w:val="pt-PT"/>
        </w:rPr>
        <w:t>O livro procurado está todo branco</w:t>
      </w:r>
      <w:r w:rsidRPr="00AA0C93">
        <w:rPr>
          <w:sz w:val="16"/>
          <w:lang w:val="pt-PT"/>
        </w:rPr>
        <w:t>.</w:t>
      </w:r>
    </w:p>
    <w:p w:rsidR="00054750" w:rsidRPr="00103144" w:rsidRDefault="00054750" w:rsidP="000D54E5">
      <w:pPr>
        <w:pStyle w:val="IEEEParagraph"/>
        <w:ind w:firstLine="0"/>
        <w:rPr>
          <w:highlight w:val="yellow"/>
          <w:u w:val="single"/>
          <w:lang w:val="pt-PT"/>
        </w:rPr>
      </w:pPr>
    </w:p>
    <w:p w:rsidR="00103144" w:rsidRPr="00CC4C4A" w:rsidRDefault="00103144" w:rsidP="00557A06">
      <w:pPr>
        <w:pStyle w:val="IEEEParagraph"/>
        <w:numPr>
          <w:ilvl w:val="0"/>
          <w:numId w:val="7"/>
        </w:numPr>
        <w:ind w:left="426"/>
        <w:rPr>
          <w:u w:val="single"/>
          <w:lang w:val="pt-PT"/>
        </w:rPr>
      </w:pPr>
      <w:r>
        <w:rPr>
          <w:lang w:val="pt-PT"/>
        </w:rPr>
        <w:t xml:space="preserve">Deteção das linhas de </w:t>
      </w:r>
      <w:proofErr w:type="spellStart"/>
      <w:r>
        <w:rPr>
          <w:lang w:val="pt-PT"/>
        </w:rPr>
        <w:t>Hough</w:t>
      </w:r>
      <w:proofErr w:type="spellEnd"/>
      <w:r>
        <w:rPr>
          <w:lang w:val="pt-PT"/>
        </w:rPr>
        <w:t>: Neste processo é realizada a deteção de arestas (</w:t>
      </w:r>
      <w:proofErr w:type="spellStart"/>
      <w:r>
        <w:rPr>
          <w:lang w:val="pt-PT"/>
        </w:rPr>
        <w:t>edges</w:t>
      </w:r>
      <w:proofErr w:type="spellEnd"/>
      <w:r>
        <w:rPr>
          <w:lang w:val="pt-PT"/>
        </w:rPr>
        <w:t xml:space="preserve">), efetuando a chamada à função </w:t>
      </w:r>
      <w:proofErr w:type="spellStart"/>
      <w:r w:rsidRPr="00721B2A">
        <w:rPr>
          <w:i/>
          <w:lang w:val="pt-PT"/>
        </w:rPr>
        <w:t>edge</w:t>
      </w:r>
      <w:proofErr w:type="spellEnd"/>
      <w:r>
        <w:rPr>
          <w:lang w:val="pt-PT"/>
        </w:rPr>
        <w:t xml:space="preserve">, utilizando o método de </w:t>
      </w:r>
      <w:proofErr w:type="spellStart"/>
      <w:r>
        <w:rPr>
          <w:lang w:val="pt-PT"/>
        </w:rPr>
        <w:t>Canny</w:t>
      </w:r>
      <w:proofErr w:type="spellEnd"/>
      <w:r>
        <w:rPr>
          <w:lang w:val="pt-PT"/>
        </w:rPr>
        <w:t xml:space="preserve"> para a sua deteção, pois </w:t>
      </w:r>
      <w:r w:rsidR="00721B2A">
        <w:rPr>
          <w:lang w:val="pt-PT"/>
        </w:rPr>
        <w:t xml:space="preserve">foi este o método que melhores resultados apresentou. </w:t>
      </w:r>
      <w:r w:rsidR="00A8756A">
        <w:rPr>
          <w:lang w:val="pt-PT"/>
        </w:rPr>
        <w:t xml:space="preserve">É calculada a transformada de </w:t>
      </w:r>
      <w:proofErr w:type="spellStart"/>
      <w:r w:rsidR="00A8756A">
        <w:rPr>
          <w:lang w:val="pt-PT"/>
        </w:rPr>
        <w:t>Hough</w:t>
      </w:r>
      <w:proofErr w:type="spellEnd"/>
      <w:r w:rsidR="00A8756A">
        <w:rPr>
          <w:lang w:val="pt-PT"/>
        </w:rPr>
        <w:t xml:space="preserve">, chamando a função </w:t>
      </w:r>
      <w:proofErr w:type="spellStart"/>
      <w:r w:rsidR="00A8756A" w:rsidRPr="00A8756A">
        <w:rPr>
          <w:i/>
          <w:lang w:val="pt-PT"/>
        </w:rPr>
        <w:t>hough</w:t>
      </w:r>
      <w:proofErr w:type="spellEnd"/>
      <w:r w:rsidR="00A8756A">
        <w:rPr>
          <w:lang w:val="pt-PT"/>
        </w:rPr>
        <w:t xml:space="preserve">, passado como argumento a imagem obtida no passo anterior e retornando a matriz da transformada de </w:t>
      </w:r>
      <w:proofErr w:type="spellStart"/>
      <w:r w:rsidR="00A8756A">
        <w:rPr>
          <w:lang w:val="pt-PT"/>
        </w:rPr>
        <w:t>Hough</w:t>
      </w:r>
      <w:proofErr w:type="spellEnd"/>
      <w:r w:rsidR="00A8756A">
        <w:rPr>
          <w:lang w:val="pt-PT"/>
        </w:rPr>
        <w:t xml:space="preserve">, um vetor com os valores dos ângulos teta e </w:t>
      </w:r>
      <w:r w:rsidR="00B91A77">
        <w:rPr>
          <w:lang w:val="pt-PT"/>
        </w:rPr>
        <w:t>outo com os valores de</w:t>
      </w:r>
      <w:r w:rsidR="00A8756A">
        <w:rPr>
          <w:lang w:val="pt-PT"/>
        </w:rPr>
        <w:t xml:space="preserve"> ró, de seguida determina-se os picos de </w:t>
      </w:r>
      <w:proofErr w:type="spellStart"/>
      <w:r w:rsidR="00A8756A">
        <w:rPr>
          <w:lang w:val="pt-PT"/>
        </w:rPr>
        <w:t>Hough</w:t>
      </w:r>
      <w:proofErr w:type="spellEnd"/>
      <w:r w:rsidR="00A8756A">
        <w:rPr>
          <w:lang w:val="pt-PT"/>
        </w:rPr>
        <w:t xml:space="preserve">, chamando a função </w:t>
      </w:r>
      <w:proofErr w:type="spellStart"/>
      <w:r w:rsidR="00A8756A">
        <w:rPr>
          <w:lang w:val="pt-PT"/>
        </w:rPr>
        <w:t>houghpeaks</w:t>
      </w:r>
      <w:proofErr w:type="spellEnd"/>
      <w:r w:rsidR="00A8756A">
        <w:rPr>
          <w:lang w:val="pt-PT"/>
        </w:rPr>
        <w:t xml:space="preserve"> e com esses valores determinar</w:t>
      </w:r>
      <w:r w:rsidR="00B91A77">
        <w:rPr>
          <w:lang w:val="pt-PT"/>
        </w:rPr>
        <w:t>-se</w:t>
      </w:r>
      <w:r w:rsidR="00A8756A">
        <w:rPr>
          <w:lang w:val="pt-PT"/>
        </w:rPr>
        <w:t xml:space="preserve"> as linhas de </w:t>
      </w:r>
      <w:proofErr w:type="spellStart"/>
      <w:r w:rsidR="00A8756A">
        <w:rPr>
          <w:lang w:val="pt-PT"/>
        </w:rPr>
        <w:t>Hough</w:t>
      </w:r>
      <w:proofErr w:type="spellEnd"/>
      <w:r w:rsidR="00A8756A">
        <w:rPr>
          <w:lang w:val="pt-PT"/>
        </w:rPr>
        <w:t xml:space="preserve"> com a função </w:t>
      </w:r>
      <w:proofErr w:type="spellStart"/>
      <w:r w:rsidR="00A8756A" w:rsidRPr="00A8756A">
        <w:rPr>
          <w:i/>
          <w:lang w:val="pt-PT"/>
        </w:rPr>
        <w:t>houghlines</w:t>
      </w:r>
      <w:proofErr w:type="spellEnd"/>
      <w:r w:rsidR="00A8756A">
        <w:rPr>
          <w:lang w:val="pt-PT"/>
        </w:rPr>
        <w:t xml:space="preserve">. Essas linhas </w:t>
      </w:r>
      <w:r w:rsidR="00355E2A">
        <w:rPr>
          <w:lang w:val="pt-PT"/>
        </w:rPr>
        <w:t xml:space="preserve">são retornadas num </w:t>
      </w:r>
      <w:proofErr w:type="spellStart"/>
      <w:r w:rsidR="00355E2A">
        <w:rPr>
          <w:lang w:val="pt-PT"/>
        </w:rPr>
        <w:t>structarray</w:t>
      </w:r>
      <w:proofErr w:type="spellEnd"/>
      <w:r w:rsidR="00355E2A">
        <w:rPr>
          <w:lang w:val="pt-PT"/>
        </w:rPr>
        <w:t xml:space="preserve">. O passo seguinte é selecionar dessas linhas apenas a que são verticais, uma vez que as fronteiras das lombadas dos livros são </w:t>
      </w:r>
      <w:r w:rsidR="00355E2A">
        <w:rPr>
          <w:lang w:val="pt-PT"/>
        </w:rPr>
        <w:lastRenderedPageBreak/>
        <w:t xml:space="preserve">também verticais. Essa seleção é feita </w:t>
      </w:r>
      <w:r w:rsidR="00CB3A43">
        <w:rPr>
          <w:lang w:val="pt-PT"/>
        </w:rPr>
        <w:t xml:space="preserve">na função, criada para o efeito, </w:t>
      </w:r>
      <w:proofErr w:type="spellStart"/>
      <w:r w:rsidR="00CB3A43" w:rsidRPr="00CB3A43">
        <w:rPr>
          <w:i/>
          <w:lang w:val="pt-PT"/>
        </w:rPr>
        <w:t>selectVerticalLines</w:t>
      </w:r>
      <w:proofErr w:type="spellEnd"/>
      <w:r w:rsidR="00CB3A43">
        <w:rPr>
          <w:lang w:val="pt-PT"/>
        </w:rPr>
        <w:t xml:space="preserve"> que apenas retorna as linhas em que o valor de teta é 0º (ou muito próximo), isto é, as linhas verticais. Depois, estas linhas são ordenadas por ordem crescente de abcissa, para facilitar o seu acesso. São efetuados dois refinamentos: um para unir linhas verticais com a mesma abcissa, ou abcissas muito próximas, e um outro para remover linhas demasiado curtas. Efetuados estes refinamentos, são calculados os retângulos que contém uma lombada de um livro, isto percorrend</w:t>
      </w:r>
      <w:r w:rsidR="00B91A77">
        <w:rPr>
          <w:lang w:val="pt-PT"/>
        </w:rPr>
        <w:t>o as linhas</w:t>
      </w:r>
      <w:r w:rsidR="00CB3A43">
        <w:rPr>
          <w:lang w:val="pt-PT"/>
        </w:rPr>
        <w:t xml:space="preserve"> verticais e unindo-as como </w:t>
      </w:r>
      <w:r w:rsidR="00B91A77">
        <w:rPr>
          <w:lang w:val="pt-PT"/>
        </w:rPr>
        <w:t>n</w:t>
      </w:r>
      <w:r w:rsidR="00CB3A43">
        <w:rPr>
          <w:lang w:val="pt-PT"/>
        </w:rPr>
        <w:t>um retângulo. Finalmente</w:t>
      </w:r>
      <w:r w:rsidR="005E2391">
        <w:rPr>
          <w:lang w:val="pt-PT"/>
        </w:rPr>
        <w:t>,</w:t>
      </w:r>
      <w:r w:rsidR="00CB3A43">
        <w:rPr>
          <w:lang w:val="pt-PT"/>
        </w:rPr>
        <w:t xml:space="preserve"> é executado a função </w:t>
      </w:r>
      <w:r w:rsidR="00CB3A43" w:rsidRPr="005E2391">
        <w:rPr>
          <w:i/>
          <w:lang w:val="pt-PT"/>
        </w:rPr>
        <w:t>normxcorr2</w:t>
      </w:r>
      <w:r w:rsidR="00CB3A43">
        <w:rPr>
          <w:lang w:val="pt-PT"/>
        </w:rPr>
        <w:t xml:space="preserve"> e determinado o ponto com maior correlação </w:t>
      </w:r>
      <w:r w:rsidR="00CC4C4A">
        <w:rPr>
          <w:lang w:val="pt-PT"/>
        </w:rPr>
        <w:t xml:space="preserve">com o </w:t>
      </w:r>
      <w:proofErr w:type="spellStart"/>
      <w:r w:rsidR="00CC4C4A">
        <w:rPr>
          <w:lang w:val="pt-PT"/>
        </w:rPr>
        <w:t>template</w:t>
      </w:r>
      <w:proofErr w:type="spellEnd"/>
      <w:r w:rsidR="00CC4C4A">
        <w:rPr>
          <w:lang w:val="pt-PT"/>
        </w:rPr>
        <w:t xml:space="preserve"> da lombada do livro e</w:t>
      </w:r>
      <w:r w:rsidR="005C63A9">
        <w:rPr>
          <w:lang w:val="pt-PT"/>
        </w:rPr>
        <w:t>,</w:t>
      </w:r>
      <w:r w:rsidR="00CC4C4A">
        <w:rPr>
          <w:lang w:val="pt-PT"/>
        </w:rPr>
        <w:t xml:space="preserve"> de seguida</w:t>
      </w:r>
      <w:r w:rsidR="005C63A9">
        <w:rPr>
          <w:lang w:val="pt-PT"/>
        </w:rPr>
        <w:t>,</w:t>
      </w:r>
      <w:r w:rsidR="00CC4C4A">
        <w:rPr>
          <w:lang w:val="pt-PT"/>
        </w:rPr>
        <w:t xml:space="preserve"> identificado qual </w:t>
      </w:r>
      <w:proofErr w:type="gramStart"/>
      <w:r w:rsidR="00CC4C4A">
        <w:rPr>
          <w:lang w:val="pt-PT"/>
        </w:rPr>
        <w:t>dos retângulo</w:t>
      </w:r>
      <w:r w:rsidR="005C63A9">
        <w:rPr>
          <w:lang w:val="pt-PT"/>
        </w:rPr>
        <w:t>s contém</w:t>
      </w:r>
      <w:proofErr w:type="gramEnd"/>
      <w:r w:rsidR="005C63A9">
        <w:rPr>
          <w:lang w:val="pt-PT"/>
        </w:rPr>
        <w:t xml:space="preserve"> esse ponto. Na F</w:t>
      </w:r>
      <w:r w:rsidR="000B7744">
        <w:rPr>
          <w:lang w:val="pt-PT"/>
        </w:rPr>
        <w:t>igura 5</w:t>
      </w:r>
      <w:r w:rsidR="00CC4C4A">
        <w:rPr>
          <w:lang w:val="pt-PT"/>
        </w:rPr>
        <w:t xml:space="preserve"> estão apresentados os passos de execução neste processo:</w:t>
      </w:r>
    </w:p>
    <w:p w:rsidR="00F92DFF" w:rsidRDefault="00CC4C4A" w:rsidP="000C0B0F">
      <w:pPr>
        <w:pStyle w:val="IEEEParagraph"/>
        <w:ind w:firstLine="0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 w:rsidRPr="00CC4C4A">
        <w:rPr>
          <w:noProof/>
          <w:lang w:val="pt-PT" w:eastAsia="pt-PT"/>
        </w:rPr>
        <w:drawing>
          <wp:inline distT="0" distB="0" distL="0" distR="0" wp14:anchorId="367DE127" wp14:editId="16336FC2">
            <wp:extent cx="1543050" cy="941679"/>
            <wp:effectExtent l="0" t="0" r="0" b="0"/>
            <wp:docPr id="9" name="Imagem 9" descr="C:\Users\Carlos Frias\Dropbox\RVAu\RVAu2_Matlab\Relatorio\l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Frias\Dropbox\RVAu\RVAu2_Matlab\Relatorio\lin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C4A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C4C4A">
        <w:rPr>
          <w:noProof/>
          <w:lang w:val="pt-PT" w:eastAsia="pt-PT"/>
        </w:rPr>
        <w:drawing>
          <wp:inline distT="0" distB="0" distL="0" distR="0" wp14:anchorId="4E53301B" wp14:editId="68695259">
            <wp:extent cx="1454150" cy="887426"/>
            <wp:effectExtent l="0" t="0" r="0" b="8255"/>
            <wp:docPr id="10" name="Imagem 10" descr="C:\Users\Carlos Frias\Dropbox\RVAu\RVAu2_Matlab\Relatorio\lin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Frias\Dropbox\RVAu\RVAu2_Matlab\Relatorio\lines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8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0F" w:rsidRDefault="000C0B0F" w:rsidP="000C0B0F">
      <w:pPr>
        <w:pStyle w:val="IEEEParagraph"/>
        <w:ind w:firstLine="0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  <w:t>(as</w:t>
      </w:r>
    </w:p>
    <w:p w:rsidR="000C0B0F" w:rsidRDefault="000C0B0F" w:rsidP="000C0B0F">
      <w:pPr>
        <w:pStyle w:val="IEEEParagraph"/>
        <w:ind w:firstLine="0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0C0B0F" w:rsidRDefault="000C0B0F" w:rsidP="000C0B0F">
      <w:pPr>
        <w:pStyle w:val="IEEEParagraph"/>
        <w:ind w:firstLine="0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0C0B0F" w:rsidRDefault="000C0B0F" w:rsidP="00585769">
      <w:pPr>
        <w:pStyle w:val="IEEEParagraph"/>
        <w:rPr>
          <w:lang w:val="en-GB"/>
        </w:rPr>
      </w:pPr>
      <w:r>
        <w:rPr>
          <w:lang w:val="en-GB"/>
        </w:rPr>
        <w:t xml:space="preserve">                   (a)                                          (</w:t>
      </w:r>
      <w:proofErr w:type="gramStart"/>
      <w:r>
        <w:rPr>
          <w:lang w:val="en-GB"/>
        </w:rPr>
        <w:t>b</w:t>
      </w:r>
      <w:proofErr w:type="gramEnd"/>
      <w:r>
        <w:rPr>
          <w:lang w:val="en-GB"/>
        </w:rPr>
        <w:t>)</w:t>
      </w:r>
    </w:p>
    <w:p w:rsidR="000C0B0F" w:rsidRDefault="000C0B0F" w:rsidP="000C0B0F">
      <w:pPr>
        <w:pStyle w:val="IEEEParagraph"/>
        <w:ind w:firstLine="0"/>
        <w:rPr>
          <w:lang w:val="en-GB"/>
        </w:rPr>
      </w:pPr>
      <w:r>
        <w:rPr>
          <w:noProof/>
          <w:lang w:val="pt-PT" w:eastAsia="pt-PT"/>
        </w:rPr>
        <w:drawing>
          <wp:inline distT="0" distB="0" distL="0" distR="0">
            <wp:extent cx="1543050" cy="941680"/>
            <wp:effectExtent l="0" t="0" r="0" b="0"/>
            <wp:docPr id="11" name="Imagem 11" descr="C:\Users\Carlos Frias\Dropbox\RVAu\RVAu2_Matlab\Relatorio\lin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Frias\Dropbox\RVAu\RVAu2_Matlab\Relatorio\lines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616" cy="9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B0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val="pt-PT" w:eastAsia="pt-PT"/>
        </w:rPr>
        <w:drawing>
          <wp:inline distT="0" distB="0" distL="0" distR="0">
            <wp:extent cx="1581150" cy="964931"/>
            <wp:effectExtent l="0" t="0" r="0" b="6985"/>
            <wp:docPr id="12" name="Imagem 12" descr="C:\Users\Carlos Frias\Dropbox\RVAu\RVAu2_Matlab\Relatorio\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 Frias\Dropbox\RVAu\RVAu2_Matlab\Relatorio\rec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466" cy="9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0F" w:rsidRPr="000C0B0F" w:rsidRDefault="000C0B0F" w:rsidP="000C0B0F">
      <w:pPr>
        <w:pStyle w:val="IEEEParagraph"/>
        <w:ind w:firstLine="0"/>
        <w:rPr>
          <w:lang w:val="pt-PT"/>
        </w:rPr>
      </w:pPr>
      <w:r>
        <w:rPr>
          <w:lang w:val="en-GB"/>
        </w:rPr>
        <w:tab/>
      </w:r>
      <w:r w:rsidRPr="000C0B0F">
        <w:rPr>
          <w:lang w:val="pt-PT"/>
        </w:rPr>
        <w:t xml:space="preserve">       </w:t>
      </w:r>
      <w:proofErr w:type="gramStart"/>
      <w:r w:rsidRPr="000C0B0F">
        <w:rPr>
          <w:lang w:val="pt-PT"/>
        </w:rPr>
        <w:t>(c)                                              (d</w:t>
      </w:r>
      <w:proofErr w:type="gramEnd"/>
      <w:r w:rsidRPr="000C0B0F">
        <w:rPr>
          <w:lang w:val="pt-PT"/>
        </w:rPr>
        <w:t xml:space="preserve">) </w:t>
      </w:r>
    </w:p>
    <w:p w:rsidR="000C0B0F" w:rsidRPr="00C32553" w:rsidRDefault="000B7744" w:rsidP="002929C2">
      <w:pPr>
        <w:pStyle w:val="IEEEParagraph"/>
        <w:ind w:left="720" w:firstLine="0"/>
        <w:rPr>
          <w:sz w:val="16"/>
          <w:lang w:val="pt-PT"/>
        </w:rPr>
      </w:pPr>
      <w:r w:rsidRPr="00C32553">
        <w:rPr>
          <w:sz w:val="16"/>
          <w:lang w:val="pt-PT"/>
        </w:rPr>
        <w:t>Figura 5</w:t>
      </w:r>
      <w:r w:rsidR="000C0B0F" w:rsidRPr="00C32553">
        <w:rPr>
          <w:sz w:val="16"/>
          <w:lang w:val="pt-PT"/>
        </w:rPr>
        <w:t xml:space="preserve">: </w:t>
      </w:r>
      <w:r w:rsidR="00C32553">
        <w:rPr>
          <w:sz w:val="16"/>
          <w:lang w:val="pt-PT"/>
        </w:rPr>
        <w:tab/>
      </w:r>
      <w:r w:rsidR="000C0B0F" w:rsidRPr="00C32553">
        <w:rPr>
          <w:sz w:val="16"/>
          <w:lang w:val="pt-PT"/>
        </w:rPr>
        <w:t xml:space="preserve">(a) </w:t>
      </w:r>
      <w:proofErr w:type="gramStart"/>
      <w:r w:rsidR="000C0B0F" w:rsidRPr="00C32553">
        <w:rPr>
          <w:sz w:val="16"/>
          <w:lang w:val="pt-PT"/>
        </w:rPr>
        <w:t>deteção</w:t>
      </w:r>
      <w:proofErr w:type="gramEnd"/>
      <w:r w:rsidR="000C0B0F" w:rsidRPr="00C32553">
        <w:rPr>
          <w:sz w:val="16"/>
          <w:lang w:val="pt-PT"/>
        </w:rPr>
        <w:t xml:space="preserve"> das linhas verticais</w:t>
      </w:r>
    </w:p>
    <w:p w:rsidR="000C0B0F" w:rsidRPr="00C32553" w:rsidRDefault="000C0B0F" w:rsidP="002929C2">
      <w:pPr>
        <w:pStyle w:val="IEEEParagraph"/>
        <w:ind w:left="720" w:firstLine="0"/>
        <w:rPr>
          <w:sz w:val="16"/>
          <w:lang w:val="pt-PT"/>
        </w:rPr>
      </w:pPr>
      <w:r w:rsidRPr="00C32553">
        <w:rPr>
          <w:sz w:val="16"/>
          <w:lang w:val="pt-PT"/>
        </w:rPr>
        <w:tab/>
        <w:t>(b) união das linhas verticais com a mesma abcissa</w:t>
      </w:r>
    </w:p>
    <w:p w:rsidR="000C0B0F" w:rsidRPr="00C32553" w:rsidRDefault="00940819" w:rsidP="002929C2">
      <w:pPr>
        <w:pStyle w:val="IEEEParagraph"/>
        <w:ind w:left="720" w:firstLine="0"/>
        <w:rPr>
          <w:sz w:val="16"/>
          <w:lang w:val="pt-PT"/>
        </w:rPr>
      </w:pPr>
      <w:r w:rsidRPr="00C32553">
        <w:rPr>
          <w:sz w:val="16"/>
          <w:lang w:val="pt-PT"/>
        </w:rPr>
        <w:tab/>
        <w:t>(c</w:t>
      </w:r>
      <w:r w:rsidR="000C0B0F" w:rsidRPr="00C32553">
        <w:rPr>
          <w:sz w:val="16"/>
          <w:lang w:val="pt-PT"/>
        </w:rPr>
        <w:t xml:space="preserve">) </w:t>
      </w:r>
      <w:r w:rsidRPr="00C32553">
        <w:rPr>
          <w:sz w:val="16"/>
          <w:lang w:val="pt-PT"/>
        </w:rPr>
        <w:t>eliminação das linhas curtas</w:t>
      </w:r>
    </w:p>
    <w:p w:rsidR="00940819" w:rsidRPr="00C32553" w:rsidRDefault="00940819" w:rsidP="002929C2">
      <w:pPr>
        <w:pStyle w:val="IEEEParagraph"/>
        <w:ind w:left="720" w:firstLine="0"/>
        <w:rPr>
          <w:sz w:val="16"/>
          <w:lang w:val="pt-PT"/>
        </w:rPr>
      </w:pPr>
      <w:r w:rsidRPr="00C32553">
        <w:rPr>
          <w:sz w:val="16"/>
          <w:lang w:val="pt-PT"/>
        </w:rPr>
        <w:tab/>
        <w:t xml:space="preserve">(d) </w:t>
      </w:r>
      <w:r w:rsidR="00171323" w:rsidRPr="00C32553">
        <w:rPr>
          <w:sz w:val="16"/>
          <w:lang w:val="pt-PT"/>
        </w:rPr>
        <w:t>deteção dos retângulos contendo livros</w:t>
      </w:r>
    </w:p>
    <w:p w:rsidR="00171323" w:rsidRDefault="00171323" w:rsidP="00171323">
      <w:pPr>
        <w:pStyle w:val="IEEEParagraph"/>
        <w:ind w:firstLine="284"/>
        <w:rPr>
          <w:lang w:val="pt-PT"/>
        </w:rPr>
      </w:pPr>
    </w:p>
    <w:p w:rsidR="00171323" w:rsidRDefault="00171323" w:rsidP="00171323">
      <w:pPr>
        <w:pStyle w:val="IEEEParagraph"/>
        <w:ind w:firstLine="284"/>
        <w:rPr>
          <w:lang w:val="pt-PT"/>
        </w:rPr>
      </w:pPr>
      <w:r>
        <w:rPr>
          <w:lang w:val="pt-PT"/>
        </w:rPr>
        <w:t>Após a deteção das coordenada</w:t>
      </w:r>
      <w:r w:rsidR="000B7744">
        <w:rPr>
          <w:lang w:val="pt-PT"/>
        </w:rPr>
        <w:t>s dos cantos do livro</w:t>
      </w:r>
      <w:r w:rsidR="001B70D3">
        <w:rPr>
          <w:lang w:val="pt-PT"/>
        </w:rPr>
        <w:t xml:space="preserve"> na imagem da estante em pose</w:t>
      </w:r>
      <w:r w:rsidR="000B7744">
        <w:rPr>
          <w:lang w:val="pt-PT"/>
        </w:rPr>
        <w:t xml:space="preserve"> frontal</w:t>
      </w:r>
      <w:r w:rsidR="001B70D3">
        <w:rPr>
          <w:lang w:val="pt-PT"/>
        </w:rPr>
        <w:t>, passamos à quinta epata do desenvolvimento que é o cálculo das coordenadas desses pontos na imagem original da estante. P</w:t>
      </w:r>
      <w:r w:rsidR="00C32553">
        <w:rPr>
          <w:lang w:val="pt-PT"/>
        </w:rPr>
        <w:t>ara isso</w:t>
      </w:r>
      <w:r w:rsidR="0050696E">
        <w:rPr>
          <w:lang w:val="pt-PT"/>
        </w:rPr>
        <w:t>,</w:t>
      </w:r>
      <w:r w:rsidR="00C32553">
        <w:rPr>
          <w:lang w:val="pt-PT"/>
        </w:rPr>
        <w:t xml:space="preserve"> efetua-se a homografia inver</w:t>
      </w:r>
      <w:r w:rsidR="00243687">
        <w:rPr>
          <w:lang w:val="pt-PT"/>
        </w:rPr>
        <w:t xml:space="preserve">sa da homografia já realizada, com a chamada à função </w:t>
      </w:r>
      <w:proofErr w:type="spellStart"/>
      <w:r w:rsidR="00243687" w:rsidRPr="00FE237C">
        <w:rPr>
          <w:i/>
          <w:lang w:val="pt-PT"/>
        </w:rPr>
        <w:t>tforminv</w:t>
      </w:r>
      <w:proofErr w:type="spellEnd"/>
      <w:r w:rsidR="00FE237C">
        <w:rPr>
          <w:lang w:val="pt-PT"/>
        </w:rPr>
        <w:t>, passando como argumentos a matriz de transformação e as coordenadas do ponto na imagem em pose frontal, é retornada as coordenadas desse ponto na imagem original.</w:t>
      </w:r>
      <w:r w:rsidR="00735F40">
        <w:rPr>
          <w:lang w:val="pt-PT"/>
        </w:rPr>
        <w:t xml:space="preserve"> Realiza-se essa operação para os quatro pontos.</w:t>
      </w:r>
    </w:p>
    <w:p w:rsidR="00735F40" w:rsidRDefault="00735F40" w:rsidP="00171323">
      <w:pPr>
        <w:pStyle w:val="IEEEParagraph"/>
        <w:ind w:firstLine="284"/>
        <w:rPr>
          <w:lang w:val="pt-PT"/>
        </w:rPr>
      </w:pPr>
      <w:r>
        <w:rPr>
          <w:lang w:val="pt-PT"/>
        </w:rPr>
        <w:t>Finalmente</w:t>
      </w:r>
      <w:proofErr w:type="gramStart"/>
      <w:r>
        <w:rPr>
          <w:lang w:val="pt-PT"/>
        </w:rPr>
        <w:t>,</w:t>
      </w:r>
      <w:proofErr w:type="gramEnd"/>
      <w:r>
        <w:rPr>
          <w:lang w:val="pt-PT"/>
        </w:rPr>
        <w:t xml:space="preserve"> resta a última etapa, de realce na imagem original do quadrilá</w:t>
      </w:r>
      <w:r w:rsidR="0050696E">
        <w:rPr>
          <w:lang w:val="pt-PT"/>
        </w:rPr>
        <w:t>tero contendo o livro procurado. P</w:t>
      </w:r>
      <w:r>
        <w:rPr>
          <w:lang w:val="pt-PT"/>
        </w:rPr>
        <w:t xml:space="preserve">ara tal, é chamada a função </w:t>
      </w:r>
      <w:proofErr w:type="spellStart"/>
      <w:r w:rsidRPr="00735F40">
        <w:rPr>
          <w:i/>
          <w:lang w:val="pt-PT"/>
        </w:rPr>
        <w:t>selection</w:t>
      </w:r>
      <w:proofErr w:type="spellEnd"/>
      <w:r>
        <w:rPr>
          <w:lang w:val="pt-PT"/>
        </w:rPr>
        <w:t xml:space="preserve">, criada para esse efeito, recebendo como argumentos, a imagem original e as coordenadas dos vértices do quadrilátero, e retornando a imagem </w:t>
      </w:r>
      <w:r w:rsidR="0050696E">
        <w:rPr>
          <w:lang w:val="pt-PT"/>
        </w:rPr>
        <w:t xml:space="preserve">com </w:t>
      </w:r>
      <w:r>
        <w:rPr>
          <w:lang w:val="pt-PT"/>
        </w:rPr>
        <w:t xml:space="preserve">o realce desse quadrilátero </w:t>
      </w:r>
      <w:r w:rsidR="00396AB4">
        <w:rPr>
          <w:lang w:val="pt-PT"/>
        </w:rPr>
        <w:t>e com a pa</w:t>
      </w:r>
      <w:r w:rsidR="0050696E">
        <w:rPr>
          <w:lang w:val="pt-PT"/>
        </w:rPr>
        <w:t>lavra DETECTED, como mostra na F</w:t>
      </w:r>
      <w:r w:rsidR="00396AB4">
        <w:rPr>
          <w:lang w:val="pt-PT"/>
        </w:rPr>
        <w:t>igura 6:</w:t>
      </w:r>
    </w:p>
    <w:p w:rsidR="000F0EF4" w:rsidRDefault="00396AB4" w:rsidP="005E03CB">
      <w:pPr>
        <w:pStyle w:val="IEEEParagraph"/>
        <w:ind w:firstLine="0"/>
        <w:jc w:val="center"/>
        <w:rPr>
          <w:sz w:val="16"/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2851150" cy="2017570"/>
            <wp:effectExtent l="0" t="0" r="6350" b="1905"/>
            <wp:docPr id="13" name="Imagem 13" descr="C:\Users\Carlos Frias\Dropbox\RVAu\RVAu2_Matlab\Relatorio\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Frias\Dropbox\RVAu\RVAu2_Matlab\Relatorio\fina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97" cy="20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AB4" w:rsidRPr="00396AB4" w:rsidRDefault="00396AB4" w:rsidP="005E03CB">
      <w:pPr>
        <w:pStyle w:val="IEEEParagraph"/>
        <w:ind w:firstLine="0"/>
        <w:jc w:val="center"/>
        <w:rPr>
          <w:lang w:val="pt-PT"/>
        </w:rPr>
      </w:pPr>
      <w:r w:rsidRPr="00396AB4">
        <w:rPr>
          <w:sz w:val="16"/>
          <w:lang w:val="pt-PT"/>
        </w:rPr>
        <w:t xml:space="preserve">Figura 6: </w:t>
      </w:r>
      <w:r>
        <w:rPr>
          <w:sz w:val="16"/>
          <w:lang w:val="pt-PT"/>
        </w:rPr>
        <w:t>E</w:t>
      </w:r>
      <w:r w:rsidRPr="00396AB4">
        <w:rPr>
          <w:sz w:val="16"/>
          <w:lang w:val="pt-PT"/>
        </w:rPr>
        <w:t>stante com a marca da deteção do livro procurado.</w:t>
      </w:r>
    </w:p>
    <w:p w:rsidR="00B142BF" w:rsidRDefault="00B142BF" w:rsidP="00B142BF">
      <w:pPr>
        <w:pStyle w:val="IEEEHeading1"/>
        <w:rPr>
          <w:lang w:val="pt-PT"/>
        </w:rPr>
      </w:pPr>
      <w:r>
        <w:rPr>
          <w:lang w:val="pt-PT"/>
        </w:rPr>
        <w:t>Apresentação e Discussão dos resultados</w:t>
      </w:r>
    </w:p>
    <w:p w:rsidR="00B142BF" w:rsidRDefault="00B142BF" w:rsidP="00B142BF">
      <w:pPr>
        <w:pStyle w:val="IEEEParagraph"/>
        <w:rPr>
          <w:lang w:val="pt-PT"/>
        </w:rPr>
      </w:pPr>
      <w:r>
        <w:rPr>
          <w:lang w:val="pt-PT"/>
        </w:rPr>
        <w:t xml:space="preserve">Relativamente aos três processos de deteção utilizados, aquele que nos pareceu mais robusto, menos sensível a </w:t>
      </w:r>
      <w:r w:rsidR="00F04F77">
        <w:rPr>
          <w:lang w:val="pt-PT"/>
        </w:rPr>
        <w:t>alterações de iluminação</w:t>
      </w:r>
      <w:r>
        <w:rPr>
          <w:lang w:val="pt-PT"/>
        </w:rPr>
        <w:t xml:space="preserve"> e que impunha um menor número de restrições foi o método que utiliza a matriz de correlação (cross </w:t>
      </w:r>
      <w:proofErr w:type="spellStart"/>
      <w:r>
        <w:rPr>
          <w:lang w:val="pt-PT"/>
        </w:rPr>
        <w:t>correlation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matrix</w:t>
      </w:r>
      <w:proofErr w:type="spellEnd"/>
      <w:r>
        <w:rPr>
          <w:lang w:val="pt-PT"/>
        </w:rPr>
        <w:t xml:space="preserve">), com este método, mesmo em condições diferentes de iluminação, com maior ou menor quantidade de reflexo e com maior ou menor existência de sombras o método permite identificar a posição de qualquer livro na maioria dos casos. </w:t>
      </w:r>
    </w:p>
    <w:p w:rsidR="00B142BF" w:rsidRDefault="00B142BF" w:rsidP="00B142BF">
      <w:pPr>
        <w:pStyle w:val="IEEEParagraph"/>
        <w:rPr>
          <w:lang w:val="pt-PT"/>
        </w:rPr>
      </w:pPr>
      <w:r>
        <w:rPr>
          <w:lang w:val="pt-PT"/>
        </w:rPr>
        <w:t xml:space="preserve">Na deteção pelas linhas de </w:t>
      </w:r>
      <w:proofErr w:type="spellStart"/>
      <w:r>
        <w:rPr>
          <w:lang w:val="pt-PT"/>
        </w:rPr>
        <w:t>Hough</w:t>
      </w:r>
      <w:proofErr w:type="spellEnd"/>
      <w:r>
        <w:rPr>
          <w:lang w:val="pt-PT"/>
        </w:rPr>
        <w:t xml:space="preserve"> as condições necessárias para a boa deteção dessas linhas são restr</w:t>
      </w:r>
      <w:r w:rsidR="002C1BAA">
        <w:rPr>
          <w:lang w:val="pt-PT"/>
        </w:rPr>
        <w:t>itas, a saber: as lombadas deverão ter a menor quantidade de texto possível, ou mesmo a ausência de texto, pois não sendo esse o caso são detetadas linhas correspondentes ao texto da lom</w:t>
      </w:r>
      <w:r w:rsidR="00033BEF">
        <w:rPr>
          <w:lang w:val="pt-PT"/>
        </w:rPr>
        <w:t>bada, como se pode observar na Figura 7</w:t>
      </w:r>
      <w:r w:rsidR="002C1BAA">
        <w:rPr>
          <w:lang w:val="pt-PT"/>
        </w:rPr>
        <w:t>:</w:t>
      </w:r>
    </w:p>
    <w:p w:rsidR="002C1BAA" w:rsidRPr="00B142BF" w:rsidRDefault="002C1BAA" w:rsidP="002C1BAA">
      <w:pPr>
        <w:pStyle w:val="IEEEParagraph"/>
        <w:ind w:firstLine="0"/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40BB891C" wp14:editId="7587DD85">
            <wp:extent cx="2806700" cy="1893321"/>
            <wp:effectExtent l="0" t="0" r="0" b="0"/>
            <wp:docPr id="14" name="Imagem 14" descr="C:\Users\Carlos Frias\Dropbox\RVAu\RVAu2_Matlab\Relatorio\badresultHoughL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 Frias\Dropbox\RVAu\RVAu2_Matlab\Relatorio\badresultHoughLin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77" cy="189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BF" w:rsidRDefault="00BB3370" w:rsidP="00BB3370">
      <w:pPr>
        <w:pStyle w:val="IEEEParagraph"/>
        <w:ind w:firstLine="284"/>
        <w:jc w:val="center"/>
        <w:rPr>
          <w:sz w:val="16"/>
          <w:lang w:val="pt-PT"/>
        </w:rPr>
      </w:pPr>
      <w:r>
        <w:rPr>
          <w:sz w:val="16"/>
          <w:lang w:val="pt-PT"/>
        </w:rPr>
        <w:t>Figura 7</w:t>
      </w:r>
      <w:r w:rsidR="002C1BAA" w:rsidRPr="002C1BAA">
        <w:rPr>
          <w:sz w:val="16"/>
          <w:lang w:val="pt-PT"/>
        </w:rPr>
        <w:t xml:space="preserve">: Má deteção das linhas de </w:t>
      </w:r>
      <w:proofErr w:type="spellStart"/>
      <w:r w:rsidR="002C1BAA" w:rsidRPr="002C1BAA">
        <w:rPr>
          <w:sz w:val="16"/>
          <w:lang w:val="pt-PT"/>
        </w:rPr>
        <w:t>Hough</w:t>
      </w:r>
      <w:proofErr w:type="spellEnd"/>
      <w:r w:rsidR="002C1BAA" w:rsidRPr="002C1BAA">
        <w:rPr>
          <w:sz w:val="16"/>
          <w:lang w:val="pt-PT"/>
        </w:rPr>
        <w:t>.</w:t>
      </w:r>
    </w:p>
    <w:p w:rsidR="002C1BAA" w:rsidRPr="002C1BAA" w:rsidRDefault="002C1BAA" w:rsidP="002C1BAA">
      <w:pPr>
        <w:pStyle w:val="IEEEParagraph"/>
        <w:ind w:firstLine="284"/>
        <w:rPr>
          <w:sz w:val="16"/>
          <w:lang w:val="pt-PT"/>
        </w:rPr>
      </w:pPr>
    </w:p>
    <w:p w:rsidR="002C1BAA" w:rsidRDefault="002C1BAA" w:rsidP="002C1BAA">
      <w:pPr>
        <w:pStyle w:val="IEEEParagraph"/>
        <w:ind w:firstLine="284"/>
        <w:rPr>
          <w:lang w:val="pt-PT"/>
        </w:rPr>
      </w:pPr>
      <w:r>
        <w:rPr>
          <w:lang w:val="pt-PT"/>
        </w:rPr>
        <w:t>Ainda se livros consecutivos tiverem cores similares, a deteção da linha entre eles pode não se efetuar.</w:t>
      </w:r>
    </w:p>
    <w:p w:rsidR="002C1BAA" w:rsidRDefault="002C1BAA" w:rsidP="002C1BAA">
      <w:pPr>
        <w:pStyle w:val="IEEEParagraph"/>
        <w:ind w:firstLine="284"/>
        <w:rPr>
          <w:lang w:val="pt-PT"/>
        </w:rPr>
      </w:pPr>
      <w:r>
        <w:rPr>
          <w:lang w:val="pt-PT"/>
        </w:rPr>
        <w:t xml:space="preserve">Na deteção pelo método de </w:t>
      </w:r>
      <w:proofErr w:type="spellStart"/>
      <w:r>
        <w:rPr>
          <w:lang w:val="pt-PT"/>
        </w:rPr>
        <w:t>backprojection</w:t>
      </w:r>
      <w:proofErr w:type="spellEnd"/>
      <w:r>
        <w:rPr>
          <w:lang w:val="pt-PT"/>
        </w:rPr>
        <w:t xml:space="preserve"> as condições de utilização também teriam de ser algo restritas, a saber: a ne</w:t>
      </w:r>
      <w:r w:rsidR="00F04F77">
        <w:rPr>
          <w:lang w:val="pt-PT"/>
        </w:rPr>
        <w:t xml:space="preserve">cessidade de as tonalidades das lombadas dos livros terem de ser diferentes e a alta sensibilidade a alterações das condições de iluminação, brilho e sombras. </w:t>
      </w:r>
      <w:r w:rsidR="00683066">
        <w:rPr>
          <w:lang w:val="pt-PT"/>
        </w:rPr>
        <w:t>Com</w:t>
      </w:r>
      <w:r w:rsidR="00E439D4">
        <w:rPr>
          <w:lang w:val="pt-PT"/>
        </w:rPr>
        <w:t xml:space="preserve"> </w:t>
      </w:r>
      <w:r w:rsidR="00683066">
        <w:rPr>
          <w:lang w:val="pt-PT"/>
        </w:rPr>
        <w:t xml:space="preserve">base no </w:t>
      </w:r>
      <w:proofErr w:type="gramStart"/>
      <w:r w:rsidR="00683066">
        <w:rPr>
          <w:lang w:val="pt-PT"/>
        </w:rPr>
        <w:t>numero</w:t>
      </w:r>
      <w:proofErr w:type="gramEnd"/>
      <w:r w:rsidR="00683066">
        <w:rPr>
          <w:lang w:val="pt-PT"/>
        </w:rPr>
        <w:t xml:space="preserve"> de ocorrências das cores de um </w:t>
      </w:r>
      <w:proofErr w:type="spellStart"/>
      <w:r w:rsidR="00683066">
        <w:rPr>
          <w:lang w:val="pt-PT"/>
        </w:rPr>
        <w:t>template</w:t>
      </w:r>
      <w:proofErr w:type="spellEnd"/>
      <w:r w:rsidR="00683066">
        <w:rPr>
          <w:lang w:val="pt-PT"/>
        </w:rPr>
        <w:t xml:space="preserve">, </w:t>
      </w:r>
      <w:r w:rsidR="00683066">
        <w:rPr>
          <w:lang w:val="pt-PT"/>
        </w:rPr>
        <w:t xml:space="preserve">esta abordagem </w:t>
      </w:r>
      <w:r w:rsidR="00683066">
        <w:rPr>
          <w:lang w:val="pt-PT"/>
        </w:rPr>
        <w:t xml:space="preserve">apresenta outra fragilidade, a impossibilidade de distinguir livros diferentes mas com </w:t>
      </w:r>
      <w:r w:rsidR="00293C32">
        <w:rPr>
          <w:lang w:val="pt-PT"/>
        </w:rPr>
        <w:t>quantidade de c</w:t>
      </w:r>
      <w:r w:rsidR="00683066">
        <w:rPr>
          <w:lang w:val="pt-PT"/>
        </w:rPr>
        <w:t xml:space="preserve">ores </w:t>
      </w:r>
      <w:r w:rsidR="00293C32">
        <w:rPr>
          <w:lang w:val="pt-PT"/>
        </w:rPr>
        <w:t>iguais.</w:t>
      </w:r>
      <w:bookmarkStart w:id="0" w:name="_GoBack"/>
      <w:bookmarkEnd w:id="0"/>
    </w:p>
    <w:p w:rsidR="009771A2" w:rsidRDefault="009771A2" w:rsidP="002C1BAA">
      <w:pPr>
        <w:pStyle w:val="IEEEParagraph"/>
        <w:ind w:firstLine="284"/>
        <w:rPr>
          <w:lang w:val="pt-PT"/>
        </w:rPr>
      </w:pPr>
    </w:p>
    <w:p w:rsidR="009771A2" w:rsidRDefault="00151858" w:rsidP="00151858">
      <w:pPr>
        <w:pStyle w:val="IEEEParagraph"/>
        <w:ind w:firstLine="0"/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122236F8" wp14:editId="45A38336">
            <wp:extent cx="2984500" cy="2035429"/>
            <wp:effectExtent l="0" t="0" r="6350" b="3175"/>
            <wp:docPr id="15" name="Imagem 15" descr="D:\Os meus documentos\Dropbox\RVAu\RVAu2_Matlab\Relatorio\backprojection_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s meus documentos\Dropbox\RVAu\RVAu2_Matlab\Relatorio\backprojection_proces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46" cy="20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85" w:rsidRDefault="005C6585" w:rsidP="002C1BAA">
      <w:pPr>
        <w:pStyle w:val="IEEEParagraph"/>
        <w:ind w:firstLine="284"/>
        <w:rPr>
          <w:lang w:val="pt-PT"/>
        </w:rPr>
      </w:pPr>
    </w:p>
    <w:p w:rsidR="00151858" w:rsidRDefault="00151858" w:rsidP="00151858">
      <w:pPr>
        <w:pStyle w:val="IEEEParagraph"/>
        <w:ind w:firstLine="284"/>
        <w:jc w:val="center"/>
        <w:rPr>
          <w:sz w:val="16"/>
          <w:lang w:val="pt-PT"/>
        </w:rPr>
      </w:pPr>
      <w:r>
        <w:rPr>
          <w:sz w:val="16"/>
          <w:lang w:val="pt-PT"/>
        </w:rPr>
        <w:t>Figura 9</w:t>
      </w:r>
      <w:r>
        <w:rPr>
          <w:sz w:val="16"/>
          <w:lang w:val="pt-PT"/>
        </w:rPr>
        <w:t xml:space="preserve">: </w:t>
      </w:r>
      <w:r>
        <w:rPr>
          <w:sz w:val="16"/>
          <w:lang w:val="pt-PT"/>
        </w:rPr>
        <w:t xml:space="preserve">O </w:t>
      </w:r>
      <w:proofErr w:type="spellStart"/>
      <w:r w:rsidRPr="00151858">
        <w:rPr>
          <w:sz w:val="16"/>
          <w:lang w:val="pt-PT"/>
        </w:rPr>
        <w:t>backprojection</w:t>
      </w:r>
      <w:proofErr w:type="spellEnd"/>
      <w:r>
        <w:rPr>
          <w:sz w:val="16"/>
          <w:lang w:val="pt-PT"/>
        </w:rPr>
        <w:t xml:space="preserve"> parte das duas imagens a direita e devolve a da esquerda</w:t>
      </w:r>
      <w:r w:rsidRPr="002C1BAA">
        <w:rPr>
          <w:sz w:val="16"/>
          <w:lang w:val="pt-PT"/>
        </w:rPr>
        <w:t>.</w:t>
      </w:r>
    </w:p>
    <w:p w:rsidR="005C6585" w:rsidRDefault="005C6585" w:rsidP="002C1BAA">
      <w:pPr>
        <w:pStyle w:val="IEEEParagraph"/>
        <w:ind w:firstLine="284"/>
        <w:rPr>
          <w:lang w:val="pt-PT"/>
        </w:rPr>
      </w:pPr>
    </w:p>
    <w:p w:rsidR="009771A2" w:rsidRDefault="00F04F77" w:rsidP="009771A2">
      <w:pPr>
        <w:pStyle w:val="IEEEParagraph"/>
        <w:ind w:firstLine="284"/>
        <w:rPr>
          <w:lang w:val="pt-PT"/>
        </w:rPr>
      </w:pPr>
      <w:r>
        <w:rPr>
          <w:lang w:val="pt-PT"/>
        </w:rPr>
        <w:t xml:space="preserve">Relativamente à deteção dos quatro cantos da estante automaticamente, tentou-se, com resultados insatisfatórios, utilizar a ferramenta de </w:t>
      </w:r>
      <w:proofErr w:type="spellStart"/>
      <w:r w:rsidRPr="00F04F77">
        <w:rPr>
          <w:i/>
          <w:lang w:val="pt-PT"/>
        </w:rPr>
        <w:t>cornerdetection</w:t>
      </w:r>
      <w:proofErr w:type="spellEnd"/>
      <w:r>
        <w:rPr>
          <w:lang w:val="pt-PT"/>
        </w:rPr>
        <w:t xml:space="preserve">. No entanto, esse problema </w:t>
      </w:r>
      <w:r w:rsidRPr="004703C2">
        <w:rPr>
          <w:lang w:val="pt-PT"/>
        </w:rPr>
        <w:t>pode ser</w:t>
      </w:r>
      <w:r>
        <w:rPr>
          <w:lang w:val="pt-PT"/>
        </w:rPr>
        <w:t xml:space="preserve"> resolvido com a deteção dos cantos com matriz de correlação (cross </w:t>
      </w:r>
      <w:proofErr w:type="spellStart"/>
      <w:r>
        <w:rPr>
          <w:lang w:val="pt-PT"/>
        </w:rPr>
        <w:t>correlation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matrix</w:t>
      </w:r>
      <w:proofErr w:type="spellEnd"/>
      <w:r>
        <w:rPr>
          <w:lang w:val="pt-PT"/>
        </w:rPr>
        <w:t xml:space="preserve">), usando a função </w:t>
      </w:r>
      <w:r w:rsidRPr="00F04F77">
        <w:rPr>
          <w:i/>
          <w:lang w:val="pt-PT"/>
        </w:rPr>
        <w:t>normxcorr2</w:t>
      </w:r>
      <w:r>
        <w:rPr>
          <w:lang w:val="pt-PT"/>
        </w:rPr>
        <w:t xml:space="preserve"> e um </w:t>
      </w:r>
      <w:proofErr w:type="spellStart"/>
      <w:r>
        <w:rPr>
          <w:lang w:val="pt-PT"/>
        </w:rPr>
        <w:t>template</w:t>
      </w:r>
      <w:proofErr w:type="spellEnd"/>
      <w:r>
        <w:rPr>
          <w:lang w:val="pt-PT"/>
        </w:rPr>
        <w:t xml:space="preserve"> para cada um dos cantos da estante.</w:t>
      </w:r>
    </w:p>
    <w:p w:rsidR="009771A2" w:rsidRDefault="009771A2" w:rsidP="009771A2">
      <w:pPr>
        <w:pStyle w:val="IEEEParagraph"/>
        <w:ind w:firstLine="284"/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1663700" cy="1251926"/>
            <wp:effectExtent l="0" t="0" r="0" b="5715"/>
            <wp:docPr id="2" name="Imagem 2" descr="D:\Os meus documentos\Dropbox\RVAu\RVAu2_Matlab\Relatorio\bwsh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s meus documentos\Dropbox\RVAu\RVAu2_Matlab\Relatorio\bwshel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91" cy="12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A2" w:rsidRDefault="009771A2" w:rsidP="009771A2">
      <w:pPr>
        <w:pStyle w:val="IEEEParagraph"/>
        <w:ind w:firstLine="284"/>
        <w:jc w:val="center"/>
        <w:rPr>
          <w:sz w:val="16"/>
          <w:lang w:val="pt-PT"/>
        </w:rPr>
      </w:pPr>
      <w:r>
        <w:rPr>
          <w:sz w:val="16"/>
          <w:lang w:val="pt-PT"/>
        </w:rPr>
        <w:t>Figura 8</w:t>
      </w:r>
      <w:r w:rsidR="005C6585">
        <w:rPr>
          <w:sz w:val="16"/>
          <w:lang w:val="pt-PT"/>
        </w:rPr>
        <w:t>: P</w:t>
      </w:r>
      <w:r>
        <w:rPr>
          <w:sz w:val="16"/>
          <w:lang w:val="pt-PT"/>
        </w:rPr>
        <w:t>rateleira</w:t>
      </w:r>
      <w:r w:rsidR="005C6585">
        <w:rPr>
          <w:sz w:val="16"/>
          <w:lang w:val="pt-PT"/>
        </w:rPr>
        <w:t xml:space="preserve"> com</w:t>
      </w:r>
      <w:r>
        <w:rPr>
          <w:sz w:val="16"/>
          <w:lang w:val="pt-PT"/>
        </w:rPr>
        <w:t xml:space="preserve"> contorno preto</w:t>
      </w:r>
      <w:r w:rsidR="005C6585">
        <w:rPr>
          <w:sz w:val="16"/>
          <w:lang w:val="pt-PT"/>
        </w:rPr>
        <w:t xml:space="preserve"> para </w:t>
      </w:r>
      <w:proofErr w:type="gramStart"/>
      <w:r w:rsidR="005C6585">
        <w:rPr>
          <w:sz w:val="16"/>
          <w:lang w:val="pt-PT"/>
        </w:rPr>
        <w:t>auxilio</w:t>
      </w:r>
      <w:proofErr w:type="gramEnd"/>
      <w:r w:rsidR="005C6585">
        <w:rPr>
          <w:sz w:val="16"/>
          <w:lang w:val="pt-PT"/>
        </w:rPr>
        <w:t xml:space="preserve"> da sua deteção</w:t>
      </w:r>
      <w:r w:rsidRPr="002C1BAA">
        <w:rPr>
          <w:sz w:val="16"/>
          <w:lang w:val="pt-PT"/>
        </w:rPr>
        <w:t>.</w:t>
      </w:r>
    </w:p>
    <w:p w:rsidR="009771A2" w:rsidRDefault="009771A2" w:rsidP="002C1BAA">
      <w:pPr>
        <w:pStyle w:val="IEEEParagraph"/>
        <w:ind w:firstLine="284"/>
        <w:rPr>
          <w:lang w:val="pt-PT"/>
        </w:rPr>
      </w:pPr>
    </w:p>
    <w:p w:rsidR="0097014B" w:rsidRDefault="0097014B" w:rsidP="002C1BAA">
      <w:pPr>
        <w:pStyle w:val="IEEEParagraph"/>
        <w:ind w:firstLine="284"/>
        <w:rPr>
          <w:lang w:val="pt-PT"/>
        </w:rPr>
      </w:pPr>
      <w:r>
        <w:rPr>
          <w:lang w:val="pt-PT"/>
        </w:rPr>
        <w:t xml:space="preserve">Na interface gráfica é apresentada a possibilidade de escolha do método de deteção, no entanto, apenas o primeiro </w:t>
      </w:r>
      <w:proofErr w:type="gramStart"/>
      <w:r>
        <w:rPr>
          <w:lang w:val="pt-PT"/>
        </w:rPr>
        <w:t>método</w:t>
      </w:r>
      <w:proofErr w:type="gramEnd"/>
      <w:r>
        <w:rPr>
          <w:lang w:val="pt-PT"/>
        </w:rPr>
        <w:t xml:space="preserve"> está implementado para essa interface, em vi</w:t>
      </w:r>
      <w:r w:rsidR="00F94D35">
        <w:rPr>
          <w:lang w:val="pt-PT"/>
        </w:rPr>
        <w:t>r</w:t>
      </w:r>
      <w:r>
        <w:rPr>
          <w:lang w:val="pt-PT"/>
        </w:rPr>
        <w:t>tude dos dois restantes exigirem condições mais restritas na escolha da imagem da estante. A verificação desses dois métodos terá de ser realizada manualmente.</w:t>
      </w:r>
    </w:p>
    <w:p w:rsidR="00363470" w:rsidRPr="00F04F77" w:rsidRDefault="00363470" w:rsidP="00363470">
      <w:pPr>
        <w:pStyle w:val="IEEEParagraph"/>
        <w:ind w:firstLine="0"/>
        <w:rPr>
          <w:lang w:val="pt-PT"/>
        </w:rPr>
      </w:pPr>
    </w:p>
    <w:p w:rsidR="00CC26A2" w:rsidRDefault="00CC26A2" w:rsidP="00CC26A2">
      <w:pPr>
        <w:pStyle w:val="IEEEHeading1"/>
        <w:rPr>
          <w:lang w:val="pt-PT"/>
        </w:rPr>
      </w:pPr>
      <w:r>
        <w:rPr>
          <w:lang w:val="pt-PT"/>
        </w:rPr>
        <w:t>Conc</w:t>
      </w:r>
      <w:r w:rsidR="00D1051F">
        <w:rPr>
          <w:lang w:val="pt-PT"/>
        </w:rPr>
        <w:t>l</w:t>
      </w:r>
      <w:r>
        <w:rPr>
          <w:lang w:val="pt-PT"/>
        </w:rPr>
        <w:t>usões</w:t>
      </w:r>
      <w:r w:rsidR="00D1051F">
        <w:rPr>
          <w:lang w:val="pt-PT"/>
        </w:rPr>
        <w:t xml:space="preserve"> e melhoramentos</w:t>
      </w:r>
    </w:p>
    <w:p w:rsidR="00CC26A2" w:rsidRDefault="00CC26A2" w:rsidP="00CC26A2">
      <w:pPr>
        <w:pStyle w:val="IEEEParagraph"/>
        <w:rPr>
          <w:lang w:val="pt-PT"/>
        </w:rPr>
      </w:pPr>
      <w:r>
        <w:rPr>
          <w:lang w:val="pt-PT"/>
        </w:rPr>
        <w:t>Com a realização deste trabalho, além do desenvolvimento de aptidões na programação em MATLAB, permitiu elaborar um programa estável, para deteção de livros numa estante, e ainda o aprofu</w:t>
      </w:r>
      <w:r w:rsidR="00D1051F">
        <w:rPr>
          <w:lang w:val="pt-PT"/>
        </w:rPr>
        <w:t>ndamento de conhecimentos de processamento e análise de imagens e visão por computador.</w:t>
      </w:r>
      <w:r w:rsidR="00502E61">
        <w:rPr>
          <w:lang w:val="pt-PT"/>
        </w:rPr>
        <w:t xml:space="preserve"> Algumas melhorias para este projeto passariam pelo refinamento da deteção dos livros pelos dois métodos que apresentaram piores resultados e exigiam maior número de condicionantes. E ainda, a deteção automática dos pontos críticos (cantos da estante) para o processo de execução ser mais fluído.</w:t>
      </w:r>
    </w:p>
    <w:p w:rsidR="00502E61" w:rsidRPr="00502E61" w:rsidRDefault="00502E61" w:rsidP="00CC26A2">
      <w:pPr>
        <w:pStyle w:val="IEEEParagraph"/>
        <w:rPr>
          <w:u w:val="single"/>
          <w:lang w:val="pt-PT"/>
        </w:rPr>
      </w:pPr>
      <w:r>
        <w:rPr>
          <w:lang w:val="pt-PT"/>
        </w:rPr>
        <w:lastRenderedPageBreak/>
        <w:t>Em suma, pensamos que o trabalho realizado apresenta qualidade e que atingiu claramente os ob</w:t>
      </w:r>
      <w:r w:rsidR="000D38FD">
        <w:rPr>
          <w:lang w:val="pt-PT"/>
        </w:rPr>
        <w:t>jetivos mínimos que se propunha</w:t>
      </w:r>
      <w:r>
        <w:rPr>
          <w:lang w:val="pt-PT"/>
        </w:rPr>
        <w:t>.</w:t>
      </w:r>
    </w:p>
    <w:p w:rsidR="001928FB" w:rsidRPr="00DF0F1B" w:rsidRDefault="007603E7" w:rsidP="00F06A72">
      <w:pPr>
        <w:pStyle w:val="IEEEHeading1"/>
        <w:numPr>
          <w:ilvl w:val="0"/>
          <w:numId w:val="0"/>
        </w:numPr>
        <w:rPr>
          <w:lang w:val="pt-PT"/>
        </w:rPr>
      </w:pPr>
      <w:r w:rsidRPr="00DF0F1B">
        <w:rPr>
          <w:lang w:val="pt-PT"/>
        </w:rPr>
        <w:t>Bibliografia e Referência</w:t>
      </w:r>
      <w:r w:rsidR="001928FB" w:rsidRPr="00DF0F1B">
        <w:rPr>
          <w:lang w:val="pt-PT"/>
        </w:rPr>
        <w:t>s</w:t>
      </w:r>
    </w:p>
    <w:p w:rsidR="008B6AE3" w:rsidRDefault="00ED2E35" w:rsidP="0034387A">
      <w:pPr>
        <w:pStyle w:val="IEEEReferenceItem"/>
        <w:rPr>
          <w:lang w:val="pt-PT"/>
        </w:rPr>
      </w:pPr>
      <w:r w:rsidRPr="0034387A">
        <w:rPr>
          <w:lang w:val="pt-PT"/>
        </w:rPr>
        <w:t xml:space="preserve">Professores António Augusto de Sousa e Jorge Alves da Silva, Página da disciplina de Realidade Virtual e Aumentada, </w:t>
      </w:r>
      <w:hyperlink r:id="rId20" w:history="1">
        <w:r w:rsidR="0034387A" w:rsidRPr="00CA22D4">
          <w:rPr>
            <w:rStyle w:val="Hiperligao"/>
            <w:lang w:val="pt-PT"/>
          </w:rPr>
          <w:t>https://moodle.fe.up.pt/1213/course/view.php?id=570</w:t>
        </w:r>
      </w:hyperlink>
    </w:p>
    <w:p w:rsidR="00C229EA" w:rsidRDefault="0034387A" w:rsidP="00C229EA">
      <w:pPr>
        <w:pStyle w:val="IEEEReferenceItem"/>
        <w:rPr>
          <w:lang w:val="pt-PT"/>
        </w:rPr>
      </w:pPr>
      <w:r w:rsidRPr="00C229EA">
        <w:rPr>
          <w:lang w:val="pt-PT"/>
        </w:rPr>
        <w:t xml:space="preserve">Documentação do </w:t>
      </w:r>
      <w:proofErr w:type="spellStart"/>
      <w:r w:rsidRPr="00C229EA">
        <w:rPr>
          <w:lang w:val="pt-PT"/>
        </w:rPr>
        <w:t>Matlab</w:t>
      </w:r>
      <w:proofErr w:type="spellEnd"/>
      <w:r w:rsidRPr="00C229EA">
        <w:rPr>
          <w:lang w:val="pt-PT"/>
        </w:rPr>
        <w:t xml:space="preserve"> </w:t>
      </w:r>
      <w:proofErr w:type="spellStart"/>
      <w:r w:rsidRPr="00C229EA">
        <w:rPr>
          <w:lang w:val="pt-PT"/>
        </w:rPr>
        <w:t>Image</w:t>
      </w:r>
      <w:proofErr w:type="spellEnd"/>
      <w:r w:rsidRPr="00C229EA">
        <w:rPr>
          <w:lang w:val="pt-PT"/>
        </w:rPr>
        <w:t xml:space="preserve"> </w:t>
      </w:r>
      <w:proofErr w:type="spellStart"/>
      <w:r w:rsidRPr="00C229EA">
        <w:rPr>
          <w:lang w:val="pt-PT"/>
        </w:rPr>
        <w:t>Processing</w:t>
      </w:r>
      <w:proofErr w:type="spellEnd"/>
      <w:r w:rsidRPr="00C229EA">
        <w:rPr>
          <w:lang w:val="pt-PT"/>
        </w:rPr>
        <w:t xml:space="preserve"> </w:t>
      </w:r>
      <w:proofErr w:type="spellStart"/>
      <w:r w:rsidRPr="00C229EA">
        <w:rPr>
          <w:lang w:val="pt-PT"/>
        </w:rPr>
        <w:t>Tool</w:t>
      </w:r>
      <w:r w:rsidR="00C229EA">
        <w:rPr>
          <w:lang w:val="pt-PT"/>
        </w:rPr>
        <w:t>box</w:t>
      </w:r>
      <w:proofErr w:type="spellEnd"/>
      <w:r w:rsidR="00C229EA" w:rsidRPr="00C229EA">
        <w:rPr>
          <w:lang w:val="pt-PT"/>
        </w:rPr>
        <w:t xml:space="preserve">, </w:t>
      </w:r>
      <w:hyperlink r:id="rId21" w:history="1">
        <w:r w:rsidR="00C229EA" w:rsidRPr="00CA22D4">
          <w:rPr>
            <w:rStyle w:val="Hiperligao"/>
            <w:lang w:val="pt-PT"/>
          </w:rPr>
          <w:t>http://www.mathworks.com/products/image/</w:t>
        </w:r>
      </w:hyperlink>
    </w:p>
    <w:p w:rsidR="00C229EA" w:rsidRPr="00C229EA" w:rsidRDefault="00C229EA" w:rsidP="00C229EA">
      <w:pPr>
        <w:pStyle w:val="IEEEReferenceItem"/>
      </w:pPr>
      <w:r w:rsidRPr="00C229EA">
        <w:t xml:space="preserve">Template matching </w:t>
      </w:r>
      <w:r>
        <w:t xml:space="preserve">video tutorial </w:t>
      </w:r>
      <w:r w:rsidRPr="00C229EA">
        <w:t xml:space="preserve">using the normxcorr2 function, </w:t>
      </w:r>
      <w:hyperlink r:id="rId22" w:history="1">
        <w:r w:rsidRPr="00CA22D4">
          <w:rPr>
            <w:rStyle w:val="Hiperligao"/>
            <w:lang w:val="en-GB"/>
          </w:rPr>
          <w:t>http://www.youtube.com/watch?v=Q-OzmDen4HU</w:t>
        </w:r>
      </w:hyperlink>
    </w:p>
    <w:p w:rsidR="00C229EA" w:rsidRDefault="00C229EA" w:rsidP="00C229EA">
      <w:pPr>
        <w:pStyle w:val="IEEEReferenceItem"/>
        <w:jc w:val="left"/>
      </w:pPr>
      <w:r>
        <w:t xml:space="preserve">Back Projection tutorial. </w:t>
      </w:r>
      <w:hyperlink r:id="rId23" w:history="1">
        <w:r w:rsidRPr="00CA22D4">
          <w:rPr>
            <w:rStyle w:val="Hiperligao"/>
          </w:rPr>
          <w:t>http://docs.opencv.org/doc/tutorials/imgproc/histograms/back_projection/back_projection.html</w:t>
        </w:r>
      </w:hyperlink>
    </w:p>
    <w:p w:rsidR="004A51BD" w:rsidRDefault="00EB2865" w:rsidP="004A51BD">
      <w:pPr>
        <w:pStyle w:val="IEEEReferenceItem"/>
      </w:pPr>
      <w:proofErr w:type="spellStart"/>
      <w:r>
        <w:t>Xilin</w:t>
      </w:r>
      <w:proofErr w:type="spellEnd"/>
      <w:r>
        <w:t xml:space="preserve"> Chen, Member, IEEE, </w:t>
      </w:r>
      <w:proofErr w:type="spellStart"/>
      <w:r>
        <w:t>Jie</w:t>
      </w:r>
      <w:proofErr w:type="spellEnd"/>
      <w:r>
        <w:t xml:space="preserve"> Yang, Member, IEEE, Jing Zhang, and Alex </w:t>
      </w:r>
      <w:proofErr w:type="spellStart"/>
      <w:r>
        <w:t>Waibel</w:t>
      </w:r>
      <w:proofErr w:type="spellEnd"/>
      <w:r>
        <w:t xml:space="preserve">, Member, IEEE, </w:t>
      </w:r>
      <w:r w:rsidR="00C229EA">
        <w:t>Automatic Detection and Recognition</w:t>
      </w:r>
      <w:r>
        <w:t xml:space="preserve"> </w:t>
      </w:r>
      <w:r w:rsidR="00C229EA">
        <w:t>of Signs From Natural Scenes</w:t>
      </w:r>
      <w:r>
        <w:t xml:space="preserve">, </w:t>
      </w:r>
      <w:hyperlink r:id="rId24" w:history="1">
        <w:r w:rsidR="004A51BD" w:rsidRPr="00CA22D4">
          <w:rPr>
            <w:rStyle w:val="Hiperligao"/>
          </w:rPr>
          <w:t>http://www.jdl.ac.cn/user/xlchen/Paper/TIP04.pdf</w:t>
        </w:r>
      </w:hyperlink>
    </w:p>
    <w:sectPr w:rsidR="004A51BD" w:rsidSect="00E06664">
      <w:type w:val="continuous"/>
      <w:pgSz w:w="11906" w:h="16838"/>
      <w:pgMar w:top="1077" w:right="811" w:bottom="2438" w:left="811" w:header="709" w:footer="709" w:gutter="0"/>
      <w:cols w:num="2" w:space="23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Cabealho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2">
    <w:nsid w:val="38513712"/>
    <w:multiLevelType w:val="hybridMultilevel"/>
    <w:tmpl w:val="EEF4D04A"/>
    <w:lvl w:ilvl="0" w:tplc="0816000F">
      <w:start w:val="1"/>
      <w:numFmt w:val="decimal"/>
      <w:lvlText w:val="%1."/>
      <w:lvlJc w:val="left"/>
      <w:pPr>
        <w:ind w:left="936" w:hanging="360"/>
      </w:pPr>
    </w:lvl>
    <w:lvl w:ilvl="1" w:tplc="08160019" w:tentative="1">
      <w:start w:val="1"/>
      <w:numFmt w:val="lowerLetter"/>
      <w:lvlText w:val="%2."/>
      <w:lvlJc w:val="left"/>
      <w:pPr>
        <w:ind w:left="1656" w:hanging="360"/>
      </w:pPr>
    </w:lvl>
    <w:lvl w:ilvl="2" w:tplc="0816001B" w:tentative="1">
      <w:start w:val="1"/>
      <w:numFmt w:val="lowerRoman"/>
      <w:lvlText w:val="%3."/>
      <w:lvlJc w:val="right"/>
      <w:pPr>
        <w:ind w:left="2376" w:hanging="180"/>
      </w:pPr>
    </w:lvl>
    <w:lvl w:ilvl="3" w:tplc="0816000F" w:tentative="1">
      <w:start w:val="1"/>
      <w:numFmt w:val="decimal"/>
      <w:lvlText w:val="%4."/>
      <w:lvlJc w:val="left"/>
      <w:pPr>
        <w:ind w:left="3096" w:hanging="360"/>
      </w:pPr>
    </w:lvl>
    <w:lvl w:ilvl="4" w:tplc="08160019" w:tentative="1">
      <w:start w:val="1"/>
      <w:numFmt w:val="lowerLetter"/>
      <w:lvlText w:val="%5."/>
      <w:lvlJc w:val="left"/>
      <w:pPr>
        <w:ind w:left="3816" w:hanging="360"/>
      </w:pPr>
    </w:lvl>
    <w:lvl w:ilvl="5" w:tplc="0816001B" w:tentative="1">
      <w:start w:val="1"/>
      <w:numFmt w:val="lowerRoman"/>
      <w:lvlText w:val="%6."/>
      <w:lvlJc w:val="right"/>
      <w:pPr>
        <w:ind w:left="4536" w:hanging="180"/>
      </w:pPr>
    </w:lvl>
    <w:lvl w:ilvl="6" w:tplc="0816000F" w:tentative="1">
      <w:start w:val="1"/>
      <w:numFmt w:val="decimal"/>
      <w:lvlText w:val="%7."/>
      <w:lvlJc w:val="left"/>
      <w:pPr>
        <w:ind w:left="5256" w:hanging="360"/>
      </w:pPr>
    </w:lvl>
    <w:lvl w:ilvl="7" w:tplc="08160019" w:tentative="1">
      <w:start w:val="1"/>
      <w:numFmt w:val="lowerLetter"/>
      <w:lvlText w:val="%8."/>
      <w:lvlJc w:val="left"/>
      <w:pPr>
        <w:ind w:left="5976" w:hanging="360"/>
      </w:pPr>
    </w:lvl>
    <w:lvl w:ilvl="8" w:tplc="0816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">
    <w:nsid w:val="389F6CE7"/>
    <w:multiLevelType w:val="hybridMultilevel"/>
    <w:tmpl w:val="435A20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FBB"/>
    <w:rsid w:val="000002E1"/>
    <w:rsid w:val="00017719"/>
    <w:rsid w:val="00027F1D"/>
    <w:rsid w:val="0003296C"/>
    <w:rsid w:val="00033633"/>
    <w:rsid w:val="00033BEF"/>
    <w:rsid w:val="00042F9F"/>
    <w:rsid w:val="00054421"/>
    <w:rsid w:val="00054750"/>
    <w:rsid w:val="00062E46"/>
    <w:rsid w:val="00065C0F"/>
    <w:rsid w:val="00074AC8"/>
    <w:rsid w:val="00081408"/>
    <w:rsid w:val="00081EBE"/>
    <w:rsid w:val="000849B9"/>
    <w:rsid w:val="00086EDC"/>
    <w:rsid w:val="000A7F7C"/>
    <w:rsid w:val="000B36A3"/>
    <w:rsid w:val="000B7744"/>
    <w:rsid w:val="000C013C"/>
    <w:rsid w:val="000C0B0F"/>
    <w:rsid w:val="000D38FD"/>
    <w:rsid w:val="000D54E5"/>
    <w:rsid w:val="000E3F84"/>
    <w:rsid w:val="000F0EF4"/>
    <w:rsid w:val="001018D3"/>
    <w:rsid w:val="00103144"/>
    <w:rsid w:val="001046BD"/>
    <w:rsid w:val="001056DF"/>
    <w:rsid w:val="00114025"/>
    <w:rsid w:val="001160D2"/>
    <w:rsid w:val="001348A5"/>
    <w:rsid w:val="00151858"/>
    <w:rsid w:val="00151B8E"/>
    <w:rsid w:val="00171323"/>
    <w:rsid w:val="00182170"/>
    <w:rsid w:val="001928FB"/>
    <w:rsid w:val="00192BC7"/>
    <w:rsid w:val="001A50EA"/>
    <w:rsid w:val="001B70D3"/>
    <w:rsid w:val="001C7D02"/>
    <w:rsid w:val="001D7609"/>
    <w:rsid w:val="001F16CD"/>
    <w:rsid w:val="001F47D2"/>
    <w:rsid w:val="0022285A"/>
    <w:rsid w:val="00224C61"/>
    <w:rsid w:val="00242255"/>
    <w:rsid w:val="00243687"/>
    <w:rsid w:val="0025276E"/>
    <w:rsid w:val="002543DA"/>
    <w:rsid w:val="002647C4"/>
    <w:rsid w:val="0027227B"/>
    <w:rsid w:val="00273AC7"/>
    <w:rsid w:val="00273D2C"/>
    <w:rsid w:val="00281525"/>
    <w:rsid w:val="00285ECD"/>
    <w:rsid w:val="00290E1B"/>
    <w:rsid w:val="00291B17"/>
    <w:rsid w:val="002929C2"/>
    <w:rsid w:val="00293C32"/>
    <w:rsid w:val="002A6742"/>
    <w:rsid w:val="002C1A7F"/>
    <w:rsid w:val="002C1BAA"/>
    <w:rsid w:val="002C4239"/>
    <w:rsid w:val="002C559D"/>
    <w:rsid w:val="002D2D42"/>
    <w:rsid w:val="002F72D0"/>
    <w:rsid w:val="003003AB"/>
    <w:rsid w:val="00311C49"/>
    <w:rsid w:val="0032119E"/>
    <w:rsid w:val="00321304"/>
    <w:rsid w:val="00326432"/>
    <w:rsid w:val="00330CC3"/>
    <w:rsid w:val="00331F84"/>
    <w:rsid w:val="0034387A"/>
    <w:rsid w:val="00355E2A"/>
    <w:rsid w:val="00363470"/>
    <w:rsid w:val="003769A1"/>
    <w:rsid w:val="00382489"/>
    <w:rsid w:val="00391E1F"/>
    <w:rsid w:val="003950A4"/>
    <w:rsid w:val="00396AB4"/>
    <w:rsid w:val="003E3577"/>
    <w:rsid w:val="003F3A61"/>
    <w:rsid w:val="003F4F18"/>
    <w:rsid w:val="003F5917"/>
    <w:rsid w:val="00410A5D"/>
    <w:rsid w:val="00414909"/>
    <w:rsid w:val="00420072"/>
    <w:rsid w:val="00425A6A"/>
    <w:rsid w:val="00426FBB"/>
    <w:rsid w:val="004703C2"/>
    <w:rsid w:val="0047429A"/>
    <w:rsid w:val="0048374C"/>
    <w:rsid w:val="0048771D"/>
    <w:rsid w:val="004A51BD"/>
    <w:rsid w:val="004A6605"/>
    <w:rsid w:val="004B0A1A"/>
    <w:rsid w:val="004C45FA"/>
    <w:rsid w:val="004D4689"/>
    <w:rsid w:val="004E1BD8"/>
    <w:rsid w:val="004E452A"/>
    <w:rsid w:val="004E6B5F"/>
    <w:rsid w:val="004E78E3"/>
    <w:rsid w:val="005004BF"/>
    <w:rsid w:val="00502E61"/>
    <w:rsid w:val="00502E89"/>
    <w:rsid w:val="0050696E"/>
    <w:rsid w:val="00510E95"/>
    <w:rsid w:val="00527D56"/>
    <w:rsid w:val="0053221F"/>
    <w:rsid w:val="00536FAE"/>
    <w:rsid w:val="00540193"/>
    <w:rsid w:val="00541EE0"/>
    <w:rsid w:val="00542C85"/>
    <w:rsid w:val="00553510"/>
    <w:rsid w:val="00554186"/>
    <w:rsid w:val="00557A06"/>
    <w:rsid w:val="005710FE"/>
    <w:rsid w:val="00585769"/>
    <w:rsid w:val="00591130"/>
    <w:rsid w:val="005A1B58"/>
    <w:rsid w:val="005A3F28"/>
    <w:rsid w:val="005A40BE"/>
    <w:rsid w:val="005B13E2"/>
    <w:rsid w:val="005B47D7"/>
    <w:rsid w:val="005C5526"/>
    <w:rsid w:val="005C62C6"/>
    <w:rsid w:val="005C63A9"/>
    <w:rsid w:val="005C6585"/>
    <w:rsid w:val="005D7B9E"/>
    <w:rsid w:val="005E03CB"/>
    <w:rsid w:val="005E0BD8"/>
    <w:rsid w:val="005E2391"/>
    <w:rsid w:val="005F0834"/>
    <w:rsid w:val="005F6DC3"/>
    <w:rsid w:val="00601A8E"/>
    <w:rsid w:val="0062033E"/>
    <w:rsid w:val="00624482"/>
    <w:rsid w:val="0064799C"/>
    <w:rsid w:val="00654156"/>
    <w:rsid w:val="00683066"/>
    <w:rsid w:val="006B47CA"/>
    <w:rsid w:val="006C7AAA"/>
    <w:rsid w:val="006D1C2A"/>
    <w:rsid w:val="006D264F"/>
    <w:rsid w:val="006E2A8D"/>
    <w:rsid w:val="006E7574"/>
    <w:rsid w:val="00703430"/>
    <w:rsid w:val="007069BE"/>
    <w:rsid w:val="00721B2A"/>
    <w:rsid w:val="007357DB"/>
    <w:rsid w:val="00735F40"/>
    <w:rsid w:val="00745C86"/>
    <w:rsid w:val="00753E2B"/>
    <w:rsid w:val="007603E7"/>
    <w:rsid w:val="00764603"/>
    <w:rsid w:val="0076604D"/>
    <w:rsid w:val="00790909"/>
    <w:rsid w:val="007B5A07"/>
    <w:rsid w:val="007B7A18"/>
    <w:rsid w:val="007C7DDF"/>
    <w:rsid w:val="007D3E71"/>
    <w:rsid w:val="007E46C1"/>
    <w:rsid w:val="007E5D6A"/>
    <w:rsid w:val="007E645D"/>
    <w:rsid w:val="007F75CA"/>
    <w:rsid w:val="00821E08"/>
    <w:rsid w:val="00834EFD"/>
    <w:rsid w:val="00844B24"/>
    <w:rsid w:val="0084515F"/>
    <w:rsid w:val="0085092D"/>
    <w:rsid w:val="00864F32"/>
    <w:rsid w:val="00877D4C"/>
    <w:rsid w:val="00883903"/>
    <w:rsid w:val="0089763B"/>
    <w:rsid w:val="008B6AE3"/>
    <w:rsid w:val="008D1045"/>
    <w:rsid w:val="008E5996"/>
    <w:rsid w:val="008F2740"/>
    <w:rsid w:val="008F4D25"/>
    <w:rsid w:val="00901AE1"/>
    <w:rsid w:val="009205B4"/>
    <w:rsid w:val="00940819"/>
    <w:rsid w:val="00955B59"/>
    <w:rsid w:val="0097014B"/>
    <w:rsid w:val="009771A2"/>
    <w:rsid w:val="00992262"/>
    <w:rsid w:val="009926BC"/>
    <w:rsid w:val="009A4319"/>
    <w:rsid w:val="009A6C3F"/>
    <w:rsid w:val="009B73F2"/>
    <w:rsid w:val="009C12BD"/>
    <w:rsid w:val="009C50FE"/>
    <w:rsid w:val="00A03E75"/>
    <w:rsid w:val="00A32BFA"/>
    <w:rsid w:val="00A45FCE"/>
    <w:rsid w:val="00A60510"/>
    <w:rsid w:val="00A75671"/>
    <w:rsid w:val="00A773CC"/>
    <w:rsid w:val="00A8756A"/>
    <w:rsid w:val="00A9318B"/>
    <w:rsid w:val="00A94AC1"/>
    <w:rsid w:val="00AA0C93"/>
    <w:rsid w:val="00AB18B7"/>
    <w:rsid w:val="00AB5C83"/>
    <w:rsid w:val="00AC66B9"/>
    <w:rsid w:val="00AD335D"/>
    <w:rsid w:val="00AE4965"/>
    <w:rsid w:val="00AF792B"/>
    <w:rsid w:val="00B04729"/>
    <w:rsid w:val="00B142BF"/>
    <w:rsid w:val="00B451CD"/>
    <w:rsid w:val="00B55D5E"/>
    <w:rsid w:val="00B56EB9"/>
    <w:rsid w:val="00B70860"/>
    <w:rsid w:val="00B915BF"/>
    <w:rsid w:val="00B91A77"/>
    <w:rsid w:val="00B94516"/>
    <w:rsid w:val="00BA0114"/>
    <w:rsid w:val="00BB2855"/>
    <w:rsid w:val="00BB3370"/>
    <w:rsid w:val="00BD19C1"/>
    <w:rsid w:val="00BD25B8"/>
    <w:rsid w:val="00BE4AD7"/>
    <w:rsid w:val="00C012E1"/>
    <w:rsid w:val="00C06BB4"/>
    <w:rsid w:val="00C10D20"/>
    <w:rsid w:val="00C12E0C"/>
    <w:rsid w:val="00C21916"/>
    <w:rsid w:val="00C229EA"/>
    <w:rsid w:val="00C32553"/>
    <w:rsid w:val="00C457CA"/>
    <w:rsid w:val="00C57FB7"/>
    <w:rsid w:val="00C65F3F"/>
    <w:rsid w:val="00C72414"/>
    <w:rsid w:val="00C8667B"/>
    <w:rsid w:val="00CA4CE3"/>
    <w:rsid w:val="00CB3A43"/>
    <w:rsid w:val="00CB5DD4"/>
    <w:rsid w:val="00CC26A2"/>
    <w:rsid w:val="00CC4C4A"/>
    <w:rsid w:val="00CD4F3F"/>
    <w:rsid w:val="00CD53E7"/>
    <w:rsid w:val="00D1051F"/>
    <w:rsid w:val="00D2532D"/>
    <w:rsid w:val="00D311F8"/>
    <w:rsid w:val="00D36B52"/>
    <w:rsid w:val="00D377C8"/>
    <w:rsid w:val="00D41274"/>
    <w:rsid w:val="00D43BF3"/>
    <w:rsid w:val="00D47D26"/>
    <w:rsid w:val="00D73C10"/>
    <w:rsid w:val="00D767BB"/>
    <w:rsid w:val="00D939B0"/>
    <w:rsid w:val="00DA0F04"/>
    <w:rsid w:val="00DB16E0"/>
    <w:rsid w:val="00DB2DF9"/>
    <w:rsid w:val="00DB7E63"/>
    <w:rsid w:val="00DC2055"/>
    <w:rsid w:val="00DC36CA"/>
    <w:rsid w:val="00DD03ED"/>
    <w:rsid w:val="00DD71E8"/>
    <w:rsid w:val="00DD7F83"/>
    <w:rsid w:val="00DE4270"/>
    <w:rsid w:val="00DF0F1B"/>
    <w:rsid w:val="00E04FA6"/>
    <w:rsid w:val="00E0641E"/>
    <w:rsid w:val="00E06664"/>
    <w:rsid w:val="00E304BC"/>
    <w:rsid w:val="00E32853"/>
    <w:rsid w:val="00E32D7E"/>
    <w:rsid w:val="00E401F8"/>
    <w:rsid w:val="00E439D4"/>
    <w:rsid w:val="00E46425"/>
    <w:rsid w:val="00E47D0E"/>
    <w:rsid w:val="00E65018"/>
    <w:rsid w:val="00E94339"/>
    <w:rsid w:val="00E97563"/>
    <w:rsid w:val="00EB0B63"/>
    <w:rsid w:val="00EB2865"/>
    <w:rsid w:val="00EC265C"/>
    <w:rsid w:val="00ED2E35"/>
    <w:rsid w:val="00ED61CB"/>
    <w:rsid w:val="00EF7540"/>
    <w:rsid w:val="00F04F77"/>
    <w:rsid w:val="00F06A72"/>
    <w:rsid w:val="00F07C5F"/>
    <w:rsid w:val="00F136F0"/>
    <w:rsid w:val="00F20BBB"/>
    <w:rsid w:val="00F3682C"/>
    <w:rsid w:val="00F43BD8"/>
    <w:rsid w:val="00F562F3"/>
    <w:rsid w:val="00F74B89"/>
    <w:rsid w:val="00F75133"/>
    <w:rsid w:val="00F92DFF"/>
    <w:rsid w:val="00F94D35"/>
    <w:rsid w:val="00FA3899"/>
    <w:rsid w:val="00FA4909"/>
    <w:rsid w:val="00FA6751"/>
    <w:rsid w:val="00FB1048"/>
    <w:rsid w:val="00FB62C4"/>
    <w:rsid w:val="00FB72EA"/>
    <w:rsid w:val="00FB7701"/>
    <w:rsid w:val="00FD1AC5"/>
    <w:rsid w:val="00FD5CF0"/>
    <w:rsid w:val="00FE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AU" w:eastAsia="zh-CN"/>
    </w:rPr>
  </w:style>
  <w:style w:type="paragraph" w:styleId="Cabealho1">
    <w:name w:val="heading 1"/>
    <w:basedOn w:val="Normal"/>
    <w:next w:val="Normal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abealho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  <w:lang w:val="en-GB" w:eastAsia="en-GB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basedOn w:val="Tipodeletrapredefinidodopargrafo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basedOn w:val="Tipodeletrapredefinidodopargrafo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  <w:rPr>
      <w:sz w:val="20"/>
    </w:r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adjustRightInd w:val="0"/>
      <w:snapToGrid w:val="0"/>
      <w:spacing w:before="180" w:after="60"/>
      <w:ind w:left="289" w:hanging="289"/>
      <w:jc w:val="center"/>
    </w:pPr>
    <w:rPr>
      <w:smallCaps/>
      <w:sz w:val="20"/>
    </w:rPr>
  </w:style>
  <w:style w:type="table" w:styleId="Tabelacomgrelha">
    <w:name w:val="Table Grid"/>
    <w:basedOn w:val="Tabelanormal"/>
    <w:rsid w:val="00A03E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Legenda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basedOn w:val="Tipodeletrapredefinidodopargrafo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Semlista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basedOn w:val="Tipodeletrapredefinidodopargrafo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paragraph" w:styleId="Textodebalo">
    <w:name w:val="Balloon Text"/>
    <w:basedOn w:val="Normal"/>
    <w:link w:val="TextodebaloCarcter"/>
    <w:rsid w:val="000A7F7C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0A7F7C"/>
    <w:rPr>
      <w:rFonts w:ascii="Tahoma" w:hAnsi="Tahoma" w:cs="Tahoma"/>
      <w:sz w:val="16"/>
      <w:szCs w:val="16"/>
      <w:lang w:val="en-AU" w:eastAsia="zh-CN"/>
    </w:rPr>
  </w:style>
  <w:style w:type="character" w:styleId="Hiperligao">
    <w:name w:val="Hyperlink"/>
    <w:basedOn w:val="Tipodeletrapredefinidodopargrafo"/>
    <w:rsid w:val="000A7F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AU" w:eastAsia="zh-CN"/>
    </w:rPr>
  </w:style>
  <w:style w:type="paragraph" w:styleId="Cabealho1">
    <w:name w:val="heading 1"/>
    <w:basedOn w:val="Normal"/>
    <w:next w:val="Normal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abealho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  <w:lang w:val="en-GB" w:eastAsia="en-GB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basedOn w:val="Tipodeletrapredefinidodopargrafo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basedOn w:val="Tipodeletrapredefinidodopargrafo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  <w:rPr>
      <w:sz w:val="20"/>
    </w:r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adjustRightInd w:val="0"/>
      <w:snapToGrid w:val="0"/>
      <w:spacing w:before="180" w:after="60"/>
      <w:ind w:left="289" w:hanging="289"/>
      <w:jc w:val="center"/>
    </w:pPr>
    <w:rPr>
      <w:smallCaps/>
      <w:sz w:val="20"/>
    </w:rPr>
  </w:style>
  <w:style w:type="table" w:styleId="Tabelacomgrelha">
    <w:name w:val="Table Grid"/>
    <w:basedOn w:val="Tabelanormal"/>
    <w:rsid w:val="00A03E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Legenda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basedOn w:val="Tipodeletrapredefinidodopargrafo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Semlista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basedOn w:val="Tipodeletrapredefinidodopargrafo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paragraph" w:styleId="Textodebalo">
    <w:name w:val="Balloon Text"/>
    <w:basedOn w:val="Normal"/>
    <w:link w:val="TextodebaloCarcter"/>
    <w:rsid w:val="000A7F7C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0A7F7C"/>
    <w:rPr>
      <w:rFonts w:ascii="Tahoma" w:hAnsi="Tahoma" w:cs="Tahoma"/>
      <w:sz w:val="16"/>
      <w:szCs w:val="16"/>
      <w:lang w:val="en-AU" w:eastAsia="zh-CN"/>
    </w:rPr>
  </w:style>
  <w:style w:type="character" w:styleId="Hiperligao">
    <w:name w:val="Hyperlink"/>
    <w:basedOn w:val="Tipodeletrapredefinidodopargrafo"/>
    <w:rsid w:val="000A7F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://www.mathworks.com/products/image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moodle.fe.up.pt/1213/course/view.php?id=57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www.jdl.ac.cn/user/xlchen/Paper/TIP0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://docs.opencv.org/doc/tutorials/imgproc/histograms/back_projection/back_projection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www.youtube.com/watch?v=Q-OzmDen4HU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2185</Words>
  <Characters>11804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IEEE Paper Template in A4 (V1)</vt:lpstr>
    </vt:vector>
  </TitlesOfParts>
  <Company/>
  <LinksUpToDate>false</LinksUpToDate>
  <CharactersWithSpaces>13962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creator>Nuno Marques;Carlos Frias</dc:creator>
  <cp:lastModifiedBy>Nuno Marques</cp:lastModifiedBy>
  <cp:revision>28</cp:revision>
  <cp:lastPrinted>2012-12-11T01:14:00Z</cp:lastPrinted>
  <dcterms:created xsi:type="dcterms:W3CDTF">2012-12-10T09:48:00Z</dcterms:created>
  <dcterms:modified xsi:type="dcterms:W3CDTF">2012-12-11T01:15:00Z</dcterms:modified>
</cp:coreProperties>
</file>