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363" w:type="dxa"/>
        <w:jc w:val="center"/>
        <w:tblInd w:w="0" w:type="dxa"/>
        <w:tblBorders>
          <w:insideV w:val="single" w:sz="12" w:space="0" w:color="ED7D31"/>
        </w:tblBorders>
        <w:tblLayout w:type="fixed"/>
        <w:tblLook w:val="0400" w:firstRow="0" w:lastRow="0" w:firstColumn="0" w:lastColumn="0" w:noHBand="0" w:noVBand="1"/>
      </w:tblPr>
      <w:tblGrid>
        <w:gridCol w:w="7813"/>
        <w:gridCol w:w="2550"/>
      </w:tblGrid>
      <w:tr w:rsidR="0071000B" w14:paraId="554528BE" w14:textId="77777777">
        <w:trPr>
          <w:jc w:val="center"/>
        </w:trPr>
        <w:tc>
          <w:tcPr>
            <w:tcW w:w="7813" w:type="dxa"/>
            <w:vAlign w:val="center"/>
          </w:tcPr>
          <w:p w14:paraId="73879F62" w14:textId="77777777" w:rsidR="005072CB" w:rsidRDefault="005072CB">
            <w:pPr>
              <w:jc w:val="right"/>
              <w:rPr>
                <w:rFonts w:ascii="Georgia" w:eastAsia="Georgia" w:hAnsi="Georgia" w:cs="Georgia"/>
                <w:b/>
                <w:color w:val="0B5394"/>
                <w:sz w:val="48"/>
                <w:szCs w:val="48"/>
              </w:rPr>
            </w:pPr>
            <w:r w:rsidRPr="005072CB">
              <w:rPr>
                <w:rFonts w:ascii="Georgia" w:eastAsia="Georgia" w:hAnsi="Georgia" w:cs="Georgia"/>
                <w:b/>
                <w:color w:val="0B5394"/>
                <w:sz w:val="48"/>
                <w:szCs w:val="48"/>
              </w:rPr>
              <w:t xml:space="preserve">PROPUESTA </w:t>
            </w:r>
            <w:r>
              <w:rPr>
                <w:rFonts w:ascii="Georgia" w:eastAsia="Georgia" w:hAnsi="Georgia" w:cs="Georgia"/>
                <w:b/>
                <w:color w:val="0B5394"/>
                <w:sz w:val="48"/>
                <w:szCs w:val="48"/>
              </w:rPr>
              <w:t>1</w:t>
            </w:r>
          </w:p>
          <w:p w14:paraId="072739C2" w14:textId="77777777" w:rsidR="005072CB" w:rsidRDefault="005072CB">
            <w:pPr>
              <w:jc w:val="right"/>
              <w:rPr>
                <w:rFonts w:ascii="Georgia" w:eastAsia="Georgia" w:hAnsi="Georgia" w:cs="Georgia"/>
                <w:b/>
                <w:color w:val="0B5394"/>
                <w:sz w:val="48"/>
                <w:szCs w:val="48"/>
              </w:rPr>
            </w:pPr>
          </w:p>
          <w:p w14:paraId="442F6ED3" w14:textId="77777777" w:rsidR="005072CB" w:rsidRDefault="005072CB">
            <w:pPr>
              <w:jc w:val="right"/>
              <w:rPr>
                <w:rFonts w:ascii="Georgia" w:eastAsia="Georgia" w:hAnsi="Georgia" w:cs="Georgia"/>
                <w:b/>
                <w:color w:val="0B5394"/>
                <w:sz w:val="48"/>
                <w:szCs w:val="48"/>
              </w:rPr>
            </w:pPr>
          </w:p>
          <w:p w14:paraId="278E73BF" w14:textId="06DF6B99" w:rsidR="0071000B" w:rsidRDefault="004976E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D16B8E8" wp14:editId="0BC0609F">
                  <wp:extent cx="4511393" cy="2537498"/>
                  <wp:effectExtent l="0" t="0" r="0" b="0"/>
                  <wp:docPr id="3" name="image1.jpg" descr="La transparencia de la justic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a transparencia de la justicia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393" cy="2537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EFB360A" w14:textId="77777777" w:rsidR="0071000B" w:rsidRDefault="00497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center"/>
              <w:rPr>
                <w:smallCaps/>
                <w:color w:val="191919"/>
                <w:sz w:val="72"/>
                <w:szCs w:val="72"/>
              </w:rPr>
            </w:pPr>
            <w:r>
              <w:rPr>
                <w:rFonts w:ascii="Georgia" w:eastAsia="Georgia" w:hAnsi="Georgia" w:cs="Georgia"/>
                <w:b/>
                <w:color w:val="0B5394"/>
              </w:rPr>
              <w:t>DELITOS: ANÁLISIS DE LOS DELITOS OCURRIDOS EN Y POST PANDEMIA EN LOS AÑOS 2020 Y 2021</w:t>
            </w:r>
          </w:p>
          <w:p w14:paraId="2654D455" w14:textId="77777777" w:rsidR="0071000B" w:rsidRDefault="004976E1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2550" w:type="dxa"/>
            <w:vAlign w:val="center"/>
          </w:tcPr>
          <w:p w14:paraId="1F628B49" w14:textId="77777777" w:rsidR="0071000B" w:rsidRDefault="00710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863129" w14:textId="77777777" w:rsidR="0071000B" w:rsidRDefault="0049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B5394"/>
              </w:rPr>
              <w:t>INTEGRANTES:</w:t>
            </w:r>
          </w:p>
          <w:p w14:paraId="1118A9DF" w14:textId="77777777" w:rsidR="0071000B" w:rsidRDefault="0049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Carlos, Parra</w:t>
            </w:r>
          </w:p>
          <w:p w14:paraId="7A39776C" w14:textId="77777777" w:rsidR="0071000B" w:rsidRDefault="0049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Carla, Vitali</w:t>
            </w:r>
          </w:p>
          <w:p w14:paraId="09A758E8" w14:textId="77777777" w:rsidR="0071000B" w:rsidRDefault="0049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Carlos,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Achetoni</w:t>
            </w:r>
            <w:proofErr w:type="spellEnd"/>
          </w:p>
          <w:p w14:paraId="740A7AB2" w14:textId="77777777" w:rsidR="0071000B" w:rsidRDefault="0071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11E444" w14:textId="77777777" w:rsidR="0071000B" w:rsidRDefault="0071000B">
            <w:pPr>
              <w:rPr>
                <w:color w:val="000000"/>
              </w:rPr>
            </w:pPr>
          </w:p>
          <w:p w14:paraId="366EEA3B" w14:textId="77777777" w:rsidR="0071000B" w:rsidRDefault="00497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581CB7FE" w14:textId="77777777" w:rsidR="0071000B" w:rsidRDefault="0049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B5394"/>
              </w:rPr>
              <w:t>INSTITUCIÓN:</w:t>
            </w:r>
          </w:p>
          <w:p w14:paraId="60CB6DF4" w14:textId="77777777" w:rsidR="0071000B" w:rsidRDefault="0049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color w:val="000000"/>
              </w:rPr>
              <w:t>Coderhouse</w:t>
            </w:r>
            <w:proofErr w:type="spellEnd"/>
          </w:p>
          <w:p w14:paraId="77460BF2" w14:textId="77777777" w:rsidR="0071000B" w:rsidRDefault="00497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44546A"/>
              </w:rPr>
              <w:t xml:space="preserve">     </w:t>
            </w:r>
          </w:p>
        </w:tc>
      </w:tr>
    </w:tbl>
    <w:p w14:paraId="5E283C4A" w14:textId="0BAED376" w:rsidR="0071000B" w:rsidRDefault="004976E1" w:rsidP="005072CB">
      <w:pPr>
        <w:rPr>
          <w:color w:val="2F5496"/>
          <w:sz w:val="32"/>
          <w:szCs w:val="32"/>
        </w:rPr>
      </w:pPr>
      <w:r>
        <w:br w:type="page"/>
      </w:r>
      <w:r w:rsidR="005072CB">
        <w:rPr>
          <w:color w:val="2F5496"/>
          <w:sz w:val="32"/>
          <w:szCs w:val="32"/>
        </w:rPr>
        <w:lastRenderedPageBreak/>
        <w:t>Con</w:t>
      </w:r>
      <w:r>
        <w:rPr>
          <w:color w:val="2F5496"/>
          <w:sz w:val="32"/>
          <w:szCs w:val="32"/>
        </w:rPr>
        <w:t>tenido</w:t>
      </w:r>
    </w:p>
    <w:sdt>
      <w:sdtPr>
        <w:id w:val="2027828708"/>
        <w:docPartObj>
          <w:docPartGallery w:val="Table of Contents"/>
          <w:docPartUnique/>
        </w:docPartObj>
      </w:sdtPr>
      <w:sdtEndPr/>
      <w:sdtContent>
        <w:p w14:paraId="6C868FAE" w14:textId="726CE7E1" w:rsidR="005072CB" w:rsidRDefault="004976E1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2141075" w:history="1">
            <w:r w:rsidR="005072CB" w:rsidRPr="00E00B17">
              <w:rPr>
                <w:rStyle w:val="Hipervnculo"/>
                <w:noProof/>
              </w:rPr>
              <w:t>DESCRIPCIÓN DE LA TEMÁTICA</w:t>
            </w:r>
            <w:r w:rsidR="005072CB">
              <w:rPr>
                <w:noProof/>
                <w:webHidden/>
              </w:rPr>
              <w:tab/>
            </w:r>
            <w:r w:rsidR="005072CB">
              <w:rPr>
                <w:noProof/>
                <w:webHidden/>
              </w:rPr>
              <w:fldChar w:fldCharType="begin"/>
            </w:r>
            <w:r w:rsidR="005072CB">
              <w:rPr>
                <w:noProof/>
                <w:webHidden/>
              </w:rPr>
              <w:instrText xml:space="preserve"> PAGEREF _Toc112141075 \h </w:instrText>
            </w:r>
            <w:r w:rsidR="005072CB">
              <w:rPr>
                <w:noProof/>
                <w:webHidden/>
              </w:rPr>
            </w:r>
            <w:r w:rsidR="005072CB">
              <w:rPr>
                <w:noProof/>
                <w:webHidden/>
              </w:rPr>
              <w:fldChar w:fldCharType="separate"/>
            </w:r>
            <w:r w:rsidR="007B178F">
              <w:rPr>
                <w:noProof/>
                <w:webHidden/>
              </w:rPr>
              <w:t>2</w:t>
            </w:r>
            <w:r w:rsidR="005072CB">
              <w:rPr>
                <w:noProof/>
                <w:webHidden/>
              </w:rPr>
              <w:fldChar w:fldCharType="end"/>
            </w:r>
          </w:hyperlink>
        </w:p>
        <w:p w14:paraId="0142F1D0" w14:textId="3F6BE1D1" w:rsidR="005072CB" w:rsidRDefault="007B178F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112141076" w:history="1">
            <w:r w:rsidR="005072CB" w:rsidRPr="00E00B17">
              <w:rPr>
                <w:rStyle w:val="Hipervnculo"/>
                <w:noProof/>
              </w:rPr>
              <w:t>ALCANCE</w:t>
            </w:r>
            <w:r w:rsidR="005072CB">
              <w:rPr>
                <w:noProof/>
                <w:webHidden/>
              </w:rPr>
              <w:tab/>
            </w:r>
            <w:r w:rsidR="005072CB">
              <w:rPr>
                <w:noProof/>
                <w:webHidden/>
              </w:rPr>
              <w:fldChar w:fldCharType="begin"/>
            </w:r>
            <w:r w:rsidR="005072CB">
              <w:rPr>
                <w:noProof/>
                <w:webHidden/>
              </w:rPr>
              <w:instrText xml:space="preserve"> PAGEREF _Toc112141076 \h </w:instrText>
            </w:r>
            <w:r w:rsidR="005072CB">
              <w:rPr>
                <w:noProof/>
                <w:webHidden/>
              </w:rPr>
            </w:r>
            <w:r w:rsidR="005072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072CB">
              <w:rPr>
                <w:noProof/>
                <w:webHidden/>
              </w:rPr>
              <w:fldChar w:fldCharType="end"/>
            </w:r>
          </w:hyperlink>
        </w:p>
        <w:p w14:paraId="004365C0" w14:textId="55159F28" w:rsidR="005072CB" w:rsidRDefault="007B178F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112141077" w:history="1">
            <w:r w:rsidR="005072CB" w:rsidRPr="00E00B17">
              <w:rPr>
                <w:rStyle w:val="Hipervnculo"/>
                <w:noProof/>
              </w:rPr>
              <w:t>HIPÓTESIS</w:t>
            </w:r>
            <w:r w:rsidR="005072CB">
              <w:rPr>
                <w:noProof/>
                <w:webHidden/>
              </w:rPr>
              <w:tab/>
            </w:r>
            <w:r w:rsidR="005072CB">
              <w:rPr>
                <w:noProof/>
                <w:webHidden/>
              </w:rPr>
              <w:fldChar w:fldCharType="begin"/>
            </w:r>
            <w:r w:rsidR="005072CB">
              <w:rPr>
                <w:noProof/>
                <w:webHidden/>
              </w:rPr>
              <w:instrText xml:space="preserve"> PAGEREF _Toc112141077 \h </w:instrText>
            </w:r>
            <w:r w:rsidR="005072CB">
              <w:rPr>
                <w:noProof/>
                <w:webHidden/>
              </w:rPr>
            </w:r>
            <w:r w:rsidR="005072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072CB">
              <w:rPr>
                <w:noProof/>
                <w:webHidden/>
              </w:rPr>
              <w:fldChar w:fldCharType="end"/>
            </w:r>
          </w:hyperlink>
        </w:p>
        <w:p w14:paraId="34A3182C" w14:textId="21242B69" w:rsidR="005072CB" w:rsidRDefault="007B178F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112141078" w:history="1">
            <w:r w:rsidR="005072CB" w:rsidRPr="00E00B17">
              <w:rPr>
                <w:rStyle w:val="Hipervnculo"/>
                <w:noProof/>
              </w:rPr>
              <w:t>BASE DE DATOS</w:t>
            </w:r>
            <w:r w:rsidR="005072CB">
              <w:rPr>
                <w:noProof/>
                <w:webHidden/>
              </w:rPr>
              <w:tab/>
            </w:r>
            <w:r w:rsidR="005072CB">
              <w:rPr>
                <w:noProof/>
                <w:webHidden/>
              </w:rPr>
              <w:fldChar w:fldCharType="begin"/>
            </w:r>
            <w:r w:rsidR="005072CB">
              <w:rPr>
                <w:noProof/>
                <w:webHidden/>
              </w:rPr>
              <w:instrText xml:space="preserve"> PAGEREF _Toc112141078 \h </w:instrText>
            </w:r>
            <w:r w:rsidR="005072CB">
              <w:rPr>
                <w:noProof/>
                <w:webHidden/>
              </w:rPr>
            </w:r>
            <w:r w:rsidR="005072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072CB">
              <w:rPr>
                <w:noProof/>
                <w:webHidden/>
              </w:rPr>
              <w:fldChar w:fldCharType="end"/>
            </w:r>
          </w:hyperlink>
        </w:p>
        <w:p w14:paraId="2224D308" w14:textId="62C3F6B5" w:rsidR="0071000B" w:rsidRDefault="004976E1">
          <w:r>
            <w:fldChar w:fldCharType="end"/>
          </w:r>
        </w:p>
      </w:sdtContent>
    </w:sdt>
    <w:p w14:paraId="79C090E7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6B83D431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3B7059C1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603027FD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327AFDD0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3367D36E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3126E5A6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3C44DE1B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3909929E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3F4A84F3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28DB380B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7D01C8B2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487D588A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0BBA73FD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0B0059D3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2782ADE0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5B552305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6C2D5CF1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2353797F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5468BEFF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51742FE0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715D8C26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2CD67D99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3B9D30B9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1862F064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26ACF53C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5448CE85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0827A859" w14:textId="77777777" w:rsidR="0071000B" w:rsidRDefault="0071000B">
      <w:pPr>
        <w:rPr>
          <w:rFonts w:ascii="Georgia" w:eastAsia="Georgia" w:hAnsi="Georgia" w:cs="Georgia"/>
          <w:b/>
          <w:color w:val="0B5394"/>
        </w:rPr>
      </w:pPr>
    </w:p>
    <w:p w14:paraId="7472249D" w14:textId="77777777" w:rsidR="0071000B" w:rsidRDefault="004976E1">
      <w:pPr>
        <w:pStyle w:val="Ttulo1"/>
      </w:pPr>
      <w:bookmarkStart w:id="0" w:name="_Toc112141075"/>
      <w:r>
        <w:t>DESCRIPCIÓN DE LA TEMÁTICA</w:t>
      </w:r>
      <w:bookmarkEnd w:id="0"/>
    </w:p>
    <w:p w14:paraId="59F38369" w14:textId="77777777" w:rsidR="0071000B" w:rsidRDefault="00710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52E08" w14:textId="77777777" w:rsidR="0071000B" w:rsidRDefault="004976E1">
      <w:pPr>
        <w:spacing w:after="100" w:line="240" w:lineRule="auto"/>
        <w:ind w:left="567"/>
        <w:jc w:val="both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Para el presente trabajo, se utiliza la información de la base de datos disponible de Ciudad Autónoma de Buenos Aires de todos los delitos cometidos en los años 2020 y 2021. Donde podremos observar el día en el que ocurrieron los hechos, la franja horaria, el tipo, si se </w:t>
      </w:r>
      <w:r>
        <w:rPr>
          <w:rFonts w:ascii="Georgia" w:eastAsia="Georgia" w:hAnsi="Georgia" w:cs="Georgia"/>
        </w:rPr>
        <w:t>usó</w:t>
      </w:r>
      <w:r>
        <w:rPr>
          <w:rFonts w:ascii="Georgia" w:eastAsia="Georgia" w:hAnsi="Georgia" w:cs="Georgia"/>
          <w:color w:val="000000"/>
        </w:rPr>
        <w:t xml:space="preserve"> armas, barrio, comuna, entre otros.</w:t>
      </w:r>
    </w:p>
    <w:p w14:paraId="57C3CF68" w14:textId="77777777" w:rsidR="0071000B" w:rsidRDefault="004976E1">
      <w:pPr>
        <w:spacing w:after="100" w:line="240" w:lineRule="auto"/>
        <w:ind w:left="567"/>
        <w:rPr>
          <w:rFonts w:ascii="Georgia" w:eastAsia="Georgia" w:hAnsi="Georgia" w:cs="Georgia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F8B535" w14:textId="77777777" w:rsidR="0071000B" w:rsidRDefault="004976E1">
      <w:pPr>
        <w:pStyle w:val="Ttulo1"/>
      </w:pPr>
      <w:bookmarkStart w:id="1" w:name="_Toc112141076"/>
      <w:r>
        <w:t>ALCANCE</w:t>
      </w:r>
      <w:bookmarkEnd w:id="1"/>
    </w:p>
    <w:p w14:paraId="194C5F5D" w14:textId="77777777" w:rsidR="0071000B" w:rsidRDefault="00710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F3339A" w14:textId="77777777" w:rsidR="0071000B" w:rsidRDefault="004976E1">
      <w:pPr>
        <w:spacing w:after="10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El tablero obtenido con este trabajo está enfocado a todos los ciudadanos, especialmente a quienes viven o visitan CABA, ya que es de fácil entendimiento y tiene una estructura sencilla. El objetivo es que cualquier persona pueda informarse respecto de la seguridad/inseguridad de las distintas zonas que </w:t>
      </w:r>
      <w:r>
        <w:rPr>
          <w:rFonts w:ascii="Georgia" w:eastAsia="Georgia" w:hAnsi="Georgia" w:cs="Georgia"/>
        </w:rPr>
        <w:t>componen la ciudad</w:t>
      </w:r>
      <w:r>
        <w:rPr>
          <w:rFonts w:ascii="Georgia" w:eastAsia="Georgia" w:hAnsi="Georgia" w:cs="Georgia"/>
          <w:color w:val="000000"/>
        </w:rPr>
        <w:t xml:space="preserve"> para poder estar informados a la hora de tomar distintas decisiones como, por ejemplo: circular, alquilar o realizar </w:t>
      </w:r>
      <w:r>
        <w:rPr>
          <w:rFonts w:ascii="Georgia" w:eastAsia="Georgia" w:hAnsi="Georgia" w:cs="Georgia"/>
        </w:rPr>
        <w:t>la compra</w:t>
      </w:r>
      <w:r>
        <w:rPr>
          <w:rFonts w:ascii="Georgia" w:eastAsia="Georgia" w:hAnsi="Georgia" w:cs="Georgia"/>
          <w:color w:val="000000"/>
        </w:rPr>
        <w:t xml:space="preserve"> </w:t>
      </w:r>
      <w:r>
        <w:rPr>
          <w:rFonts w:ascii="Georgia" w:eastAsia="Georgia" w:hAnsi="Georgia" w:cs="Georgia"/>
        </w:rPr>
        <w:t>de un inmueble</w:t>
      </w:r>
      <w:r>
        <w:rPr>
          <w:rFonts w:ascii="Georgia" w:eastAsia="Georgia" w:hAnsi="Georgia" w:cs="Georgia"/>
          <w:color w:val="000000"/>
        </w:rPr>
        <w:t>.</w:t>
      </w:r>
    </w:p>
    <w:p w14:paraId="0A0F52FF" w14:textId="77777777" w:rsidR="0071000B" w:rsidRDefault="00497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EFAF05" w14:textId="77777777" w:rsidR="0071000B" w:rsidRDefault="004976E1">
      <w:pPr>
        <w:pStyle w:val="Ttulo1"/>
      </w:pPr>
      <w:bookmarkStart w:id="2" w:name="_Toc112141077"/>
      <w:r>
        <w:t>HIPÓTESIS</w:t>
      </w:r>
      <w:bookmarkEnd w:id="2"/>
    </w:p>
    <w:p w14:paraId="6E1A1700" w14:textId="77777777" w:rsidR="0071000B" w:rsidRDefault="00710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14013" w14:textId="77777777" w:rsidR="0071000B" w:rsidRDefault="004976E1">
      <w:pPr>
        <w:spacing w:after="10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Partiendo de los datos de delitos de 2020 y 2021; el objetivo del presente trabajo es responder, a través del análisis de datos, a los siguientes interrogantes:</w:t>
      </w:r>
    </w:p>
    <w:p w14:paraId="37341A74" w14:textId="77777777" w:rsidR="0071000B" w:rsidRDefault="004976E1">
      <w:pPr>
        <w:spacing w:after="0" w:line="240" w:lineRule="auto"/>
        <w:rPr>
          <w:rFonts w:ascii="Georgia" w:eastAsia="Georgia" w:hAnsi="Georgia" w:cs="Georgia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E7B03A" w14:textId="77777777" w:rsidR="0071000B" w:rsidRDefault="004976E1">
      <w:pPr>
        <w:numPr>
          <w:ilvl w:val="0"/>
          <w:numId w:val="5"/>
        </w:numPr>
        <w:spacing w:after="100" w:line="240" w:lineRule="auto"/>
        <w:ind w:left="927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¿Qué delitos son más frecuentes? Delitos por tipo.</w:t>
      </w:r>
    </w:p>
    <w:p w14:paraId="276083FA" w14:textId="77777777" w:rsidR="0071000B" w:rsidRDefault="004976E1">
      <w:pPr>
        <w:spacing w:after="100" w:line="240" w:lineRule="auto"/>
        <w:ind w:left="567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Los tipos de delitos cometidos son: hurto, robo, homicidio y lesiones.</w:t>
      </w:r>
    </w:p>
    <w:p w14:paraId="3CB3DEAB" w14:textId="77777777" w:rsidR="0071000B" w:rsidRDefault="004976E1">
      <w:pPr>
        <w:spacing w:after="100" w:line="240" w:lineRule="auto"/>
        <w:ind w:left="567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Analizar y determinar la cantidad que se comete de cada delito.</w:t>
      </w:r>
    </w:p>
    <w:p w14:paraId="5B721F96" w14:textId="77777777" w:rsidR="0071000B" w:rsidRDefault="0071000B">
      <w:pPr>
        <w:spacing w:after="100" w:line="240" w:lineRule="auto"/>
        <w:ind w:left="567"/>
        <w:rPr>
          <w:rFonts w:ascii="Georgia" w:eastAsia="Georgia" w:hAnsi="Georgia" w:cs="Georgia"/>
          <w:color w:val="000000"/>
        </w:rPr>
      </w:pPr>
    </w:p>
    <w:p w14:paraId="443292B0" w14:textId="77777777" w:rsidR="0071000B" w:rsidRDefault="004976E1">
      <w:pPr>
        <w:numPr>
          <w:ilvl w:val="0"/>
          <w:numId w:val="5"/>
        </w:numPr>
        <w:spacing w:after="100" w:line="240" w:lineRule="auto"/>
        <w:ind w:left="927"/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>¿Los tipos delitos están asociados o relacionados con los barrios?</w:t>
      </w:r>
    </w:p>
    <w:p w14:paraId="63323191" w14:textId="77777777" w:rsidR="0071000B" w:rsidRDefault="004976E1">
      <w:pPr>
        <w:spacing w:after="100" w:line="240" w:lineRule="auto"/>
        <w:ind w:left="567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Analizar la cantidad de delitos, por tipo, ocurren por barrio y determinar si cada barrio tiene un delito que </w:t>
      </w:r>
      <w:r>
        <w:rPr>
          <w:rFonts w:ascii="Georgia" w:eastAsia="Georgia" w:hAnsi="Georgia" w:cs="Georgia"/>
        </w:rPr>
        <w:t>presenta</w:t>
      </w:r>
      <w:r>
        <w:rPr>
          <w:rFonts w:ascii="Georgia" w:eastAsia="Georgia" w:hAnsi="Georgia" w:cs="Georgia"/>
          <w:color w:val="000000"/>
        </w:rPr>
        <w:t xml:space="preserve"> mayo ocurrencia.</w:t>
      </w:r>
    </w:p>
    <w:p w14:paraId="17A47A65" w14:textId="77777777" w:rsidR="0071000B" w:rsidRDefault="00497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F82BB1" w14:textId="77777777" w:rsidR="0071000B" w:rsidRDefault="004976E1">
      <w:pPr>
        <w:numPr>
          <w:ilvl w:val="0"/>
          <w:numId w:val="1"/>
        </w:numPr>
        <w:spacing w:after="100" w:line="240" w:lineRule="auto"/>
        <w:ind w:left="927"/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>¿La delincuencia es un evento que presenta estacionalidad?</w:t>
      </w:r>
    </w:p>
    <w:p w14:paraId="1AB0E538" w14:textId="77777777" w:rsidR="0071000B" w:rsidRDefault="004976E1">
      <w:pPr>
        <w:spacing w:after="10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Analizar cuántos delitos ocurren por día, mes, franja horaria y determinar si hay tendencias o patrones de repetición.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564680" w14:textId="77777777" w:rsidR="0071000B" w:rsidRDefault="004976E1">
      <w:pPr>
        <w:numPr>
          <w:ilvl w:val="0"/>
          <w:numId w:val="3"/>
        </w:numPr>
        <w:spacing w:after="100" w:line="240" w:lineRule="auto"/>
        <w:ind w:left="927"/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>¿Cuántas víctimas hay?</w:t>
      </w:r>
    </w:p>
    <w:p w14:paraId="7BDB55F7" w14:textId="77777777" w:rsidR="0071000B" w:rsidRDefault="004976E1">
      <w:pPr>
        <w:spacing w:after="10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Analizar la cantidad de </w:t>
      </w:r>
      <w:r>
        <w:rPr>
          <w:rFonts w:ascii="Georgia" w:eastAsia="Georgia" w:hAnsi="Georgia" w:cs="Georgia"/>
        </w:rPr>
        <w:t>víctimas</w:t>
      </w:r>
      <w:r>
        <w:rPr>
          <w:rFonts w:ascii="Georgia" w:eastAsia="Georgia" w:hAnsi="Georgia" w:cs="Georgia"/>
          <w:color w:val="000000"/>
        </w:rPr>
        <w:t xml:space="preserve"> que tiene como consecuencia los distintos actos delictivos.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7DF126" w14:textId="77777777" w:rsidR="0071000B" w:rsidRDefault="004976E1">
      <w:pPr>
        <w:numPr>
          <w:ilvl w:val="0"/>
          <w:numId w:val="2"/>
        </w:numPr>
        <w:spacing w:after="100" w:line="240" w:lineRule="auto"/>
        <w:ind w:left="927"/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¿Cómo influye la franja horaria para cada delito? </w:t>
      </w:r>
    </w:p>
    <w:p w14:paraId="02990192" w14:textId="77777777" w:rsidR="0071000B" w:rsidRDefault="004976E1">
      <w:pPr>
        <w:spacing w:after="10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Analizar y determinar las franjas horarias en las que ocurren.</w:t>
      </w:r>
    </w:p>
    <w:p w14:paraId="42DDEB72" w14:textId="77777777" w:rsidR="0071000B" w:rsidRDefault="00497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9E511A" w14:textId="77777777" w:rsidR="0071000B" w:rsidRDefault="004976E1">
      <w:pPr>
        <w:numPr>
          <w:ilvl w:val="0"/>
          <w:numId w:val="4"/>
        </w:numPr>
        <w:spacing w:after="100" w:line="240" w:lineRule="auto"/>
        <w:ind w:left="9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b/>
          <w:color w:val="000000"/>
        </w:rPr>
        <w:t>¿Qué barrio presenta mayor seguridad ante cada delito? </w:t>
      </w:r>
    </w:p>
    <w:p w14:paraId="129A3760" w14:textId="77777777" w:rsidR="0071000B" w:rsidRDefault="004976E1">
      <w:pPr>
        <w:spacing w:after="10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Analizar y determinar </w:t>
      </w:r>
      <w:r>
        <w:rPr>
          <w:rFonts w:ascii="Georgia" w:eastAsia="Georgia" w:hAnsi="Georgia" w:cs="Georgia"/>
        </w:rPr>
        <w:t>qué</w:t>
      </w:r>
      <w:r>
        <w:rPr>
          <w:rFonts w:ascii="Georgia" w:eastAsia="Georgia" w:hAnsi="Georgia" w:cs="Georgia"/>
          <w:color w:val="000000"/>
        </w:rPr>
        <w:t xml:space="preserve"> barrio es el más seguro frente a cada hecho.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4B2B0D" w14:textId="77777777" w:rsidR="0071000B" w:rsidRDefault="004976E1">
      <w:pPr>
        <w:pStyle w:val="Ttulo1"/>
      </w:pPr>
      <w:r>
        <w:t> </w:t>
      </w:r>
      <w:bookmarkStart w:id="3" w:name="_Toc112141078"/>
      <w:r>
        <w:t>BASE DE DATOS</w:t>
      </w:r>
      <w:bookmarkEnd w:id="3"/>
    </w:p>
    <w:p w14:paraId="7BBF6F01" w14:textId="77777777" w:rsidR="0071000B" w:rsidRDefault="00710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27F08" w14:textId="77777777" w:rsidR="0071000B" w:rsidRDefault="004976E1">
      <w:pPr>
        <w:spacing w:after="10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Como se indicó anteriormente la base de datos se encuentra en un archivo de formato .xlsx.</w:t>
      </w:r>
    </w:p>
    <w:p w14:paraId="0A316F99" w14:textId="4CF3199A" w:rsidR="005072CB" w:rsidRDefault="005072CB">
      <w:pPr>
        <w:rPr>
          <w:rFonts w:ascii="Georgia" w:eastAsia="Georgia" w:hAnsi="Georgia" w:cs="Georgia"/>
          <w:b/>
          <w:color w:val="0B5394"/>
        </w:rPr>
      </w:pPr>
      <w:r>
        <w:rPr>
          <w:rFonts w:ascii="Georgia" w:eastAsia="Georgia" w:hAnsi="Georgia" w:cs="Georgia"/>
          <w:b/>
          <w:color w:val="0B5394"/>
        </w:rPr>
        <w:br w:type="page"/>
      </w:r>
    </w:p>
    <w:p w14:paraId="252A0A94" w14:textId="715BE982" w:rsidR="00D161B2" w:rsidRDefault="00D161B2" w:rsidP="005072CB">
      <w:pPr>
        <w:rPr>
          <w:rFonts w:ascii="Georgia" w:eastAsia="Georgia" w:hAnsi="Georgia" w:cs="Georgia"/>
          <w:b/>
          <w:color w:val="0B5394"/>
        </w:rPr>
      </w:pPr>
    </w:p>
    <w:p w14:paraId="6E1A0D9F" w14:textId="78896E17" w:rsidR="005072CB" w:rsidRDefault="005072CB" w:rsidP="005072CB">
      <w:pPr>
        <w:rPr>
          <w:rFonts w:ascii="Georgia" w:eastAsia="Georgia" w:hAnsi="Georgia" w:cs="Georgia"/>
          <w:b/>
          <w:color w:val="0B5394"/>
        </w:rPr>
      </w:pPr>
    </w:p>
    <w:p w14:paraId="4B5166C2" w14:textId="0CE00ACE" w:rsidR="005072CB" w:rsidRDefault="005072CB" w:rsidP="005072CB">
      <w:pPr>
        <w:rPr>
          <w:rFonts w:ascii="Georgia" w:eastAsia="Georgia" w:hAnsi="Georgia" w:cs="Georgia"/>
          <w:b/>
          <w:color w:val="0B5394"/>
        </w:rPr>
      </w:pPr>
    </w:p>
    <w:p w14:paraId="0A0B2AA6" w14:textId="696FE36A" w:rsidR="005072CB" w:rsidRDefault="005072CB" w:rsidP="005072CB">
      <w:pPr>
        <w:rPr>
          <w:rFonts w:ascii="Georgia" w:eastAsia="Georgia" w:hAnsi="Georgia" w:cs="Georgia"/>
          <w:b/>
          <w:color w:val="0B5394"/>
        </w:rPr>
      </w:pPr>
    </w:p>
    <w:p w14:paraId="047453CB" w14:textId="77777777" w:rsidR="005072CB" w:rsidRPr="005072CB" w:rsidRDefault="005072CB" w:rsidP="005072CB">
      <w:pPr>
        <w:rPr>
          <w:rFonts w:ascii="Georgia" w:eastAsia="Georgia" w:hAnsi="Georgia" w:cs="Georgia"/>
          <w:b/>
          <w:color w:val="0B5394"/>
        </w:rPr>
      </w:pPr>
    </w:p>
    <w:p w14:paraId="04183685" w14:textId="4D313420" w:rsidR="00D161B2" w:rsidRDefault="00D161B2">
      <w:pPr>
        <w:rPr>
          <w:rFonts w:ascii="Georgia" w:eastAsia="Georgia" w:hAnsi="Georgia" w:cs="Georgia"/>
          <w:b/>
          <w:color w:val="0B5394"/>
        </w:rPr>
      </w:pPr>
    </w:p>
    <w:p w14:paraId="2991E27D" w14:textId="77777777" w:rsidR="00D161B2" w:rsidRDefault="00D161B2" w:rsidP="00D161B2">
      <w:pPr>
        <w:rPr>
          <w:rFonts w:ascii="Georgia" w:eastAsia="Georgia" w:hAnsi="Georgia" w:cs="Georgia"/>
          <w:b/>
          <w:color w:val="0B5394"/>
        </w:rPr>
      </w:pPr>
    </w:p>
    <w:tbl>
      <w:tblPr>
        <w:tblStyle w:val="a"/>
        <w:tblW w:w="10363" w:type="dxa"/>
        <w:jc w:val="center"/>
        <w:tblInd w:w="0" w:type="dxa"/>
        <w:tblBorders>
          <w:insideV w:val="single" w:sz="12" w:space="0" w:color="ED7D31"/>
        </w:tblBorders>
        <w:tblLayout w:type="fixed"/>
        <w:tblLook w:val="0400" w:firstRow="0" w:lastRow="0" w:firstColumn="0" w:lastColumn="0" w:noHBand="0" w:noVBand="1"/>
      </w:tblPr>
      <w:tblGrid>
        <w:gridCol w:w="7813"/>
        <w:gridCol w:w="2550"/>
      </w:tblGrid>
      <w:tr w:rsidR="005072CB" w14:paraId="73CB639D" w14:textId="77777777" w:rsidTr="00E84D9F">
        <w:trPr>
          <w:jc w:val="center"/>
        </w:trPr>
        <w:tc>
          <w:tcPr>
            <w:tcW w:w="7813" w:type="dxa"/>
            <w:vAlign w:val="center"/>
          </w:tcPr>
          <w:p w14:paraId="55712651" w14:textId="77777777" w:rsidR="005072CB" w:rsidRDefault="005072CB" w:rsidP="00E84D9F">
            <w:pPr>
              <w:jc w:val="right"/>
              <w:rPr>
                <w:rFonts w:ascii="Georgia" w:eastAsia="Georgia" w:hAnsi="Georgia" w:cs="Georgia"/>
                <w:b/>
                <w:color w:val="0B5394"/>
                <w:sz w:val="48"/>
                <w:szCs w:val="48"/>
              </w:rPr>
            </w:pPr>
          </w:p>
          <w:p w14:paraId="2D9A1DCB" w14:textId="13D705EC" w:rsidR="005072CB" w:rsidRDefault="005072CB" w:rsidP="00E84D9F">
            <w:pPr>
              <w:jc w:val="right"/>
            </w:pPr>
            <w:r w:rsidRPr="005072CB">
              <w:rPr>
                <w:rFonts w:ascii="Georgia" w:eastAsia="Georgia" w:hAnsi="Georgia" w:cs="Georgia"/>
                <w:b/>
                <w:color w:val="0B5394"/>
                <w:sz w:val="48"/>
                <w:szCs w:val="48"/>
              </w:rPr>
              <w:t>PROPUESTA 2</w:t>
            </w:r>
          </w:p>
          <w:p w14:paraId="0C75B88F" w14:textId="6827650A" w:rsidR="005072CB" w:rsidRDefault="005072CB" w:rsidP="00E84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center"/>
              <w:rPr>
                <w:rFonts w:ascii="Georgia" w:eastAsia="Georgia" w:hAnsi="Georgia" w:cs="Georgia"/>
                <w:b/>
                <w:color w:val="0B5394"/>
              </w:rPr>
            </w:pPr>
            <w:r>
              <w:rPr>
                <w:rFonts w:ascii="Georgia" w:eastAsia="Georgia" w:hAnsi="Georgia" w:cs="Georgia"/>
                <w:b/>
                <w:color w:val="0B5394"/>
              </w:rPr>
              <w:t>ANALISIS DE ORDENDES DE COMPRAS PUBLICAS DE LOS ORGANISMOS PUBLICOS DE LA REPUBLICA DE CHILE EN EL AÑO 2022</w:t>
            </w:r>
          </w:p>
          <w:p w14:paraId="6319D70D" w14:textId="77777777" w:rsidR="005072CB" w:rsidRDefault="005072CB" w:rsidP="00E84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center"/>
              <w:rPr>
                <w:rFonts w:ascii="Georgia" w:eastAsia="Georgia" w:hAnsi="Georgia" w:cs="Georgia"/>
                <w:b/>
                <w:color w:val="0B5394"/>
              </w:rPr>
            </w:pPr>
          </w:p>
          <w:p w14:paraId="4A7000E1" w14:textId="549AAEA1" w:rsidR="00A80A2C" w:rsidRDefault="005072CB" w:rsidP="00E84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center"/>
              <w:rPr>
                <w:rFonts w:ascii="Georgia" w:eastAsia="Georgia" w:hAnsi="Georgia" w:cs="Georgia"/>
                <w:b/>
                <w:color w:val="0B5394"/>
              </w:rPr>
            </w:pPr>
            <w:r>
              <w:rPr>
                <w:rFonts w:ascii="Georgia" w:eastAsia="Georgia" w:hAnsi="Georgia" w:cs="Georgia"/>
                <w:b/>
                <w:color w:val="0B5394"/>
              </w:rPr>
              <w:t>M</w:t>
            </w:r>
            <w:r w:rsidR="00A80A2C">
              <w:rPr>
                <w:rFonts w:ascii="Georgia" w:eastAsia="Georgia" w:hAnsi="Georgia" w:cs="Georgia"/>
                <w:b/>
                <w:color w:val="0B5394"/>
              </w:rPr>
              <w:t>ARKET SHARE</w:t>
            </w:r>
            <w:r>
              <w:rPr>
                <w:rFonts w:ascii="Georgia" w:eastAsia="Georgia" w:hAnsi="Georgia" w:cs="Georgia"/>
                <w:b/>
                <w:color w:val="0B5394"/>
              </w:rPr>
              <w:t xml:space="preserve"> – </w:t>
            </w:r>
            <w:r w:rsidR="00A80A2C">
              <w:rPr>
                <w:rFonts w:ascii="Georgia" w:eastAsia="Georgia" w:hAnsi="Georgia" w:cs="Georgia"/>
                <w:b/>
                <w:color w:val="0B5394"/>
              </w:rPr>
              <w:t xml:space="preserve">EVOLUCIÓN Y </w:t>
            </w:r>
            <w:r>
              <w:rPr>
                <w:rFonts w:ascii="Georgia" w:eastAsia="Georgia" w:hAnsi="Georgia" w:cs="Georgia"/>
                <w:b/>
                <w:color w:val="0B5394"/>
              </w:rPr>
              <w:t>TENDENCIAS</w:t>
            </w:r>
          </w:p>
          <w:p w14:paraId="38952854" w14:textId="395C69BA" w:rsidR="005072CB" w:rsidRDefault="00A80A2C" w:rsidP="00E84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center"/>
              <w:rPr>
                <w:smallCaps/>
                <w:color w:val="191919"/>
                <w:sz w:val="72"/>
                <w:szCs w:val="72"/>
              </w:rPr>
            </w:pPr>
            <w:r>
              <w:rPr>
                <w:rFonts w:ascii="Georgia" w:eastAsia="Georgia" w:hAnsi="Georgia" w:cs="Georgia"/>
                <w:b/>
                <w:color w:val="0B5394"/>
              </w:rPr>
              <w:t>Análisis de Organismos Públicos y Productos</w:t>
            </w:r>
            <w:r w:rsidR="005072CB">
              <w:rPr>
                <w:rFonts w:ascii="Georgia" w:eastAsia="Georgia" w:hAnsi="Georgia" w:cs="Georgia"/>
                <w:b/>
                <w:color w:val="0B5394"/>
              </w:rPr>
              <w:t xml:space="preserve">  </w:t>
            </w:r>
          </w:p>
          <w:p w14:paraId="1B360830" w14:textId="77777777" w:rsidR="005072CB" w:rsidRDefault="005072CB" w:rsidP="00E84D9F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2550" w:type="dxa"/>
            <w:vAlign w:val="center"/>
          </w:tcPr>
          <w:p w14:paraId="02E4E2CC" w14:textId="77777777" w:rsidR="005072CB" w:rsidRDefault="005072CB" w:rsidP="00E8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DD58EB" w14:textId="77777777" w:rsidR="005072CB" w:rsidRDefault="005072CB" w:rsidP="00E8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B5394"/>
              </w:rPr>
              <w:t>INTEGRANTES:</w:t>
            </w:r>
          </w:p>
          <w:p w14:paraId="44A59E62" w14:textId="29B20483" w:rsidR="005072CB" w:rsidRDefault="005072CB" w:rsidP="00E8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Carla Vitali</w:t>
            </w:r>
          </w:p>
          <w:p w14:paraId="20B9DFC8" w14:textId="536B712B" w:rsidR="005072CB" w:rsidRDefault="005072CB" w:rsidP="00E8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Carlos</w:t>
            </w:r>
            <w:r w:rsidR="00A80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Achetoni</w:t>
            </w:r>
            <w:proofErr w:type="spellEnd"/>
          </w:p>
          <w:p w14:paraId="06955387" w14:textId="5BE16A97" w:rsidR="00A80A2C" w:rsidRDefault="00A80A2C" w:rsidP="00A80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Carlos Parra</w:t>
            </w:r>
          </w:p>
          <w:p w14:paraId="206A8673" w14:textId="77777777" w:rsidR="005072CB" w:rsidRDefault="005072CB" w:rsidP="00E84D9F">
            <w:pPr>
              <w:rPr>
                <w:color w:val="000000"/>
              </w:rPr>
            </w:pPr>
          </w:p>
          <w:p w14:paraId="31B4B66E" w14:textId="77777777" w:rsidR="005072CB" w:rsidRDefault="005072CB" w:rsidP="00E84D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7CC76CD4" w14:textId="77777777" w:rsidR="005072CB" w:rsidRDefault="005072CB" w:rsidP="00E8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B5394"/>
              </w:rPr>
              <w:t>INSTITUCIÓN:</w:t>
            </w:r>
          </w:p>
          <w:p w14:paraId="09A6FD2D" w14:textId="77777777" w:rsidR="005072CB" w:rsidRDefault="005072CB" w:rsidP="00E8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color w:val="000000"/>
              </w:rPr>
              <w:t>Coderhouse</w:t>
            </w:r>
            <w:proofErr w:type="spellEnd"/>
          </w:p>
          <w:p w14:paraId="664B5A12" w14:textId="77777777" w:rsidR="005072CB" w:rsidRDefault="005072CB" w:rsidP="00E84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44546A"/>
              </w:rPr>
              <w:t xml:space="preserve">     </w:t>
            </w:r>
          </w:p>
        </w:tc>
      </w:tr>
    </w:tbl>
    <w:p w14:paraId="61CF81B5" w14:textId="3433D869" w:rsidR="005072CB" w:rsidRDefault="005072CB" w:rsidP="00D161B2">
      <w:pPr>
        <w:rPr>
          <w:rFonts w:ascii="Georgia" w:eastAsia="Georgia" w:hAnsi="Georgia" w:cs="Georgia"/>
          <w:b/>
          <w:color w:val="0B5394"/>
        </w:rPr>
      </w:pPr>
    </w:p>
    <w:p w14:paraId="440208BD" w14:textId="77777777" w:rsidR="005072CB" w:rsidRDefault="005072CB">
      <w:pPr>
        <w:rPr>
          <w:rFonts w:ascii="Georgia" w:eastAsia="Georgia" w:hAnsi="Georgia" w:cs="Georgia"/>
          <w:b/>
          <w:color w:val="0B5394"/>
        </w:rPr>
      </w:pPr>
      <w:r>
        <w:rPr>
          <w:rFonts w:ascii="Georgia" w:eastAsia="Georgia" w:hAnsi="Georgia" w:cs="Georgia"/>
          <w:b/>
          <w:color w:val="0B5394"/>
        </w:rPr>
        <w:br w:type="page"/>
      </w:r>
    </w:p>
    <w:p w14:paraId="7F1B3D3B" w14:textId="77777777" w:rsidR="00D161B2" w:rsidRDefault="00D161B2" w:rsidP="00D161B2">
      <w:pPr>
        <w:pStyle w:val="Ttulo1"/>
      </w:pPr>
      <w:bookmarkStart w:id="4" w:name="_Toc112141079"/>
      <w:r>
        <w:t>DESCRIPCIÓN DE LA TEMÁTICA</w:t>
      </w:r>
      <w:bookmarkEnd w:id="4"/>
    </w:p>
    <w:p w14:paraId="1A114E7C" w14:textId="7C0AB228" w:rsidR="00D161B2" w:rsidRDefault="00D161B2" w:rsidP="005D6F88">
      <w:pPr>
        <w:spacing w:after="100" w:line="240" w:lineRule="auto"/>
        <w:ind w:firstLine="567"/>
        <w:jc w:val="both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Para el presente trabajo, se utiliz</w:t>
      </w:r>
      <w:r w:rsidR="00A80A2C">
        <w:rPr>
          <w:rFonts w:ascii="Georgia" w:eastAsia="Georgia" w:hAnsi="Georgia" w:cs="Georgia"/>
          <w:color w:val="000000"/>
        </w:rPr>
        <w:t xml:space="preserve">ará </w:t>
      </w:r>
      <w:r>
        <w:rPr>
          <w:rFonts w:ascii="Georgia" w:eastAsia="Georgia" w:hAnsi="Georgia" w:cs="Georgia"/>
          <w:color w:val="000000"/>
        </w:rPr>
        <w:t xml:space="preserve">la información </w:t>
      </w:r>
      <w:r w:rsidR="00A80A2C">
        <w:rPr>
          <w:rFonts w:ascii="Georgia" w:eastAsia="Georgia" w:hAnsi="Georgia" w:cs="Georgia"/>
          <w:color w:val="000000"/>
        </w:rPr>
        <w:t>disponible del portal de datos abiertos de compras públicas de la República de Chile (</w:t>
      </w:r>
      <w:hyperlink r:id="rId7" w:history="1">
        <w:r w:rsidR="00A80A2C" w:rsidRPr="000421E2">
          <w:rPr>
            <w:rStyle w:val="Hipervnculo"/>
            <w:rFonts w:ascii="Georgia" w:eastAsia="Georgia" w:hAnsi="Georgia" w:cs="Georgia"/>
          </w:rPr>
          <w:t>https://datos-abiertos.chilecompra.cl/</w:t>
        </w:r>
      </w:hyperlink>
      <w:r w:rsidR="00A80A2C">
        <w:rPr>
          <w:rFonts w:ascii="Georgia" w:eastAsia="Georgia" w:hAnsi="Georgia" w:cs="Georgia"/>
          <w:color w:val="000000"/>
        </w:rPr>
        <w:t>), se tomará como referencia el año 2022 y e</w:t>
      </w:r>
      <w:r w:rsidR="005D6F88">
        <w:rPr>
          <w:rFonts w:ascii="Georgia" w:eastAsia="Georgia" w:hAnsi="Georgia" w:cs="Georgia"/>
          <w:color w:val="000000"/>
        </w:rPr>
        <w:t>n</w:t>
      </w:r>
      <w:r w:rsidR="00A80A2C">
        <w:rPr>
          <w:rFonts w:ascii="Georgia" w:eastAsia="Georgia" w:hAnsi="Georgia" w:cs="Georgia"/>
          <w:color w:val="000000"/>
        </w:rPr>
        <w:t xml:space="preserve"> algunos casos dependiendo de la cantidad de información se procederá a tomar una muestra representativa de la información para así poder ampliar el periodo sujeto a estudio</w:t>
      </w:r>
      <w:r w:rsidR="005D6F88">
        <w:rPr>
          <w:rFonts w:ascii="Georgia" w:eastAsia="Georgia" w:hAnsi="Georgia" w:cs="Georgia"/>
          <w:color w:val="000000"/>
        </w:rPr>
        <w:t>.</w:t>
      </w:r>
    </w:p>
    <w:p w14:paraId="24FCA0D9" w14:textId="5151AC3D" w:rsidR="00D161B2" w:rsidRDefault="00D161B2" w:rsidP="00D161B2">
      <w:pPr>
        <w:spacing w:after="100" w:line="240" w:lineRule="auto"/>
        <w:ind w:left="567"/>
        <w:rPr>
          <w:rFonts w:ascii="Georgia" w:eastAsia="Georgia" w:hAnsi="Georgia" w:cs="Georgia"/>
          <w:color w:val="000000"/>
        </w:rPr>
      </w:pPr>
    </w:p>
    <w:p w14:paraId="0AB36859" w14:textId="77777777" w:rsidR="00D161B2" w:rsidRDefault="00D161B2" w:rsidP="00D161B2">
      <w:pPr>
        <w:pStyle w:val="Ttulo1"/>
      </w:pPr>
      <w:bookmarkStart w:id="5" w:name="_Toc112141080"/>
      <w:r>
        <w:t>ALCANCE</w:t>
      </w:r>
      <w:bookmarkEnd w:id="5"/>
    </w:p>
    <w:p w14:paraId="20BCB622" w14:textId="219D4F0F" w:rsidR="005D6F88" w:rsidRPr="005D6F88" w:rsidRDefault="005D6F88" w:rsidP="005D6F8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567"/>
        <w:jc w:val="both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La información obtenida de este estudio pretende establecer como ha sido la actuación de los distintos actores involucrados en el proceso de compras públicas, las distintas cuotas de mercado, </w:t>
      </w:r>
      <w:r w:rsidR="00BA2765">
        <w:rPr>
          <w:rFonts w:ascii="Georgia" w:eastAsia="Georgia" w:hAnsi="Georgia" w:cs="Georgia"/>
          <w:color w:val="000000"/>
        </w:rPr>
        <w:t xml:space="preserve">la preferencia de los clientes, </w:t>
      </w:r>
      <w:r w:rsidRPr="005D6F88">
        <w:rPr>
          <w:rFonts w:ascii="Georgia" w:eastAsia="Georgia" w:hAnsi="Georgia" w:cs="Georgia"/>
          <w:color w:val="000000"/>
        </w:rPr>
        <w:t xml:space="preserve">la </w:t>
      </w:r>
      <w:r>
        <w:rPr>
          <w:rFonts w:ascii="Georgia" w:eastAsia="Georgia" w:hAnsi="Georgia" w:cs="Georgia"/>
          <w:color w:val="000000"/>
        </w:rPr>
        <w:t xml:space="preserve">evolución de las compras y reflejar algunas posibles tendencias </w:t>
      </w:r>
      <w:r w:rsidR="00BA2765">
        <w:rPr>
          <w:rFonts w:ascii="Georgia" w:eastAsia="Georgia" w:hAnsi="Georgia" w:cs="Georgia"/>
          <w:color w:val="000000"/>
        </w:rPr>
        <w:t>d</w:t>
      </w:r>
      <w:r>
        <w:rPr>
          <w:rFonts w:ascii="Georgia" w:eastAsia="Georgia" w:hAnsi="Georgia" w:cs="Georgia"/>
          <w:color w:val="000000"/>
        </w:rPr>
        <w:t>el comportamiento del mismo</w:t>
      </w:r>
      <w:r w:rsidR="00BA2765">
        <w:rPr>
          <w:rFonts w:ascii="Georgia" w:eastAsia="Georgia" w:hAnsi="Georgia" w:cs="Georgia"/>
          <w:color w:val="000000"/>
        </w:rPr>
        <w:t>.</w:t>
      </w:r>
    </w:p>
    <w:p w14:paraId="6793B888" w14:textId="77777777" w:rsidR="00D161B2" w:rsidRPr="005D6F88" w:rsidRDefault="00D161B2" w:rsidP="005D6F88">
      <w:pPr>
        <w:spacing w:after="0" w:line="240" w:lineRule="auto"/>
        <w:jc w:val="both"/>
        <w:rPr>
          <w:rFonts w:ascii="Georgia" w:eastAsia="Georgia" w:hAnsi="Georgia" w:cs="Georgia"/>
          <w:color w:val="000000"/>
        </w:rPr>
      </w:pPr>
      <w:r w:rsidRPr="005D6F88">
        <w:rPr>
          <w:rFonts w:ascii="Georgia" w:eastAsia="Georgia" w:hAnsi="Georgia" w:cs="Georgia"/>
          <w:color w:val="000000"/>
        </w:rPr>
        <w:br/>
      </w:r>
    </w:p>
    <w:p w14:paraId="291B3929" w14:textId="77777777" w:rsidR="00D161B2" w:rsidRDefault="00D161B2" w:rsidP="00D161B2">
      <w:pPr>
        <w:pStyle w:val="Ttulo1"/>
      </w:pPr>
      <w:bookmarkStart w:id="6" w:name="_Toc112141081"/>
      <w:r>
        <w:t>HIPÓTESIS</w:t>
      </w:r>
      <w:bookmarkEnd w:id="6"/>
    </w:p>
    <w:p w14:paraId="277A7904" w14:textId="49B452C9" w:rsidR="00D161B2" w:rsidRDefault="00BA2765" w:rsidP="00BA2765">
      <w:pPr>
        <w:spacing w:after="100" w:line="240" w:lineRule="auto"/>
        <w:ind w:firstLine="567"/>
        <w:jc w:val="both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Una vez depurada y normalizada la base de datos, tomando en cuenta la cantidad de registros se pretende responder</w:t>
      </w:r>
      <w:r w:rsidR="00D161B2">
        <w:rPr>
          <w:rFonts w:ascii="Georgia" w:eastAsia="Georgia" w:hAnsi="Georgia" w:cs="Georgia"/>
          <w:color w:val="000000"/>
        </w:rPr>
        <w:t xml:space="preserve"> a través del análisis de datos, l</w:t>
      </w:r>
      <w:r>
        <w:rPr>
          <w:rFonts w:ascii="Georgia" w:eastAsia="Georgia" w:hAnsi="Georgia" w:cs="Georgia"/>
          <w:color w:val="000000"/>
        </w:rPr>
        <w:t>a</w:t>
      </w:r>
      <w:r w:rsidR="00D161B2">
        <w:rPr>
          <w:rFonts w:ascii="Georgia" w:eastAsia="Georgia" w:hAnsi="Georgia" w:cs="Georgia"/>
          <w:color w:val="000000"/>
        </w:rPr>
        <w:t>s siguientes interrogantes:</w:t>
      </w:r>
    </w:p>
    <w:p w14:paraId="25D8CBC7" w14:textId="131FED28" w:rsidR="00BA2765" w:rsidRDefault="00BA2765" w:rsidP="00BA2765">
      <w:pPr>
        <w:pStyle w:val="Prrafodelista"/>
        <w:numPr>
          <w:ilvl w:val="0"/>
          <w:numId w:val="7"/>
        </w:numPr>
        <w:spacing w:after="100" w:line="240" w:lineRule="auto"/>
        <w:ind w:left="0" w:firstLine="567"/>
        <w:jc w:val="both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   Que organismos son los que más compran en todo el territorio</w:t>
      </w:r>
    </w:p>
    <w:p w14:paraId="5D0E5434" w14:textId="62BD4C2B" w:rsidR="00BA2765" w:rsidRDefault="00BA2765" w:rsidP="00BA2765">
      <w:pPr>
        <w:pStyle w:val="Prrafodelista"/>
        <w:numPr>
          <w:ilvl w:val="0"/>
          <w:numId w:val="7"/>
        </w:numPr>
        <w:spacing w:after="100" w:line="240" w:lineRule="auto"/>
        <w:ind w:left="0" w:firstLine="567"/>
        <w:jc w:val="both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   Que organismos son los más compradores por región</w:t>
      </w:r>
    </w:p>
    <w:p w14:paraId="2E094045" w14:textId="6C891A27" w:rsidR="00BA2765" w:rsidRDefault="00BA2765" w:rsidP="00BA2765">
      <w:pPr>
        <w:pStyle w:val="Prrafodelista"/>
        <w:numPr>
          <w:ilvl w:val="0"/>
          <w:numId w:val="7"/>
        </w:numPr>
        <w:tabs>
          <w:tab w:val="left" w:pos="709"/>
        </w:tabs>
        <w:spacing w:after="100" w:line="240" w:lineRule="auto"/>
        <w:ind w:left="0" w:firstLine="567"/>
        <w:jc w:val="both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   En que épocas del año se realizan las mayores compras</w:t>
      </w:r>
    </w:p>
    <w:p w14:paraId="0E4C7D52" w14:textId="4E6AA6AD" w:rsidR="00BA2765" w:rsidRDefault="00BA2765" w:rsidP="00BA2765">
      <w:pPr>
        <w:pStyle w:val="Prrafodelista"/>
        <w:numPr>
          <w:ilvl w:val="0"/>
          <w:numId w:val="7"/>
        </w:numPr>
        <w:tabs>
          <w:tab w:val="left" w:pos="709"/>
        </w:tabs>
        <w:spacing w:after="100" w:line="240" w:lineRule="auto"/>
        <w:ind w:left="0" w:firstLine="567"/>
        <w:jc w:val="both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   Que productos son los que más se compran</w:t>
      </w:r>
    </w:p>
    <w:p w14:paraId="78E0E805" w14:textId="0C8110B5" w:rsidR="00BA2765" w:rsidRDefault="00BA2765" w:rsidP="00BA2765">
      <w:pPr>
        <w:pStyle w:val="Prrafodelista"/>
        <w:numPr>
          <w:ilvl w:val="0"/>
          <w:numId w:val="7"/>
        </w:numPr>
        <w:tabs>
          <w:tab w:val="left" w:pos="709"/>
        </w:tabs>
        <w:spacing w:after="100" w:line="240" w:lineRule="auto"/>
        <w:ind w:left="0" w:firstLine="567"/>
        <w:jc w:val="both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   Describir si el mercado dependiendo del rubro varia con respecto las estaciones climáticas</w:t>
      </w:r>
    </w:p>
    <w:p w14:paraId="63974E80" w14:textId="08717AB9" w:rsidR="00BA2765" w:rsidRDefault="00BA2765" w:rsidP="00BA2765">
      <w:pPr>
        <w:pStyle w:val="Prrafodelista"/>
        <w:numPr>
          <w:ilvl w:val="0"/>
          <w:numId w:val="7"/>
        </w:numPr>
        <w:tabs>
          <w:tab w:val="left" w:pos="709"/>
        </w:tabs>
        <w:spacing w:after="100" w:line="240" w:lineRule="auto"/>
        <w:ind w:left="0" w:firstLine="567"/>
        <w:jc w:val="both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   Cuáles son las categorías de productos más vendidos</w:t>
      </w:r>
    </w:p>
    <w:p w14:paraId="047DD0E5" w14:textId="449096A1" w:rsidR="00BA2765" w:rsidRDefault="00A4462F" w:rsidP="00BA2765">
      <w:pPr>
        <w:pStyle w:val="Prrafodelista"/>
        <w:numPr>
          <w:ilvl w:val="0"/>
          <w:numId w:val="7"/>
        </w:numPr>
        <w:tabs>
          <w:tab w:val="left" w:pos="709"/>
        </w:tabs>
        <w:spacing w:after="100" w:line="240" w:lineRule="auto"/>
        <w:ind w:left="0" w:firstLine="567"/>
        <w:jc w:val="both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   Que proveedores son los más activos</w:t>
      </w:r>
    </w:p>
    <w:p w14:paraId="782D7C39" w14:textId="79EF7241" w:rsidR="00A4462F" w:rsidRDefault="00A4462F" w:rsidP="00BA2765">
      <w:pPr>
        <w:pStyle w:val="Prrafodelista"/>
        <w:numPr>
          <w:ilvl w:val="0"/>
          <w:numId w:val="7"/>
        </w:numPr>
        <w:tabs>
          <w:tab w:val="left" w:pos="709"/>
        </w:tabs>
        <w:spacing w:after="100" w:line="240" w:lineRule="auto"/>
        <w:ind w:left="0" w:firstLine="567"/>
        <w:jc w:val="both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   </w:t>
      </w:r>
      <w:proofErr w:type="spellStart"/>
      <w:r>
        <w:rPr>
          <w:rFonts w:ascii="Georgia" w:eastAsia="Georgia" w:hAnsi="Georgia" w:cs="Georgia"/>
          <w:color w:val="000000"/>
        </w:rPr>
        <w:t>Marketshare</w:t>
      </w:r>
      <w:proofErr w:type="spellEnd"/>
      <w:r>
        <w:rPr>
          <w:rFonts w:ascii="Georgia" w:eastAsia="Georgia" w:hAnsi="Georgia" w:cs="Georgia"/>
          <w:color w:val="000000"/>
        </w:rPr>
        <w:t xml:space="preserve"> por proveedores</w:t>
      </w:r>
    </w:p>
    <w:p w14:paraId="71FF2AA9" w14:textId="78FA52B4" w:rsidR="00A4462F" w:rsidRDefault="00A4462F" w:rsidP="00BA2765">
      <w:pPr>
        <w:pStyle w:val="Prrafodelista"/>
        <w:numPr>
          <w:ilvl w:val="0"/>
          <w:numId w:val="7"/>
        </w:numPr>
        <w:tabs>
          <w:tab w:val="left" w:pos="709"/>
        </w:tabs>
        <w:spacing w:after="100" w:line="240" w:lineRule="auto"/>
        <w:ind w:left="0" w:firstLine="567"/>
        <w:jc w:val="both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   Definir el Top ten de Organismos, productos y proveedores</w:t>
      </w:r>
    </w:p>
    <w:p w14:paraId="3643C0AC" w14:textId="052B5C12" w:rsidR="00A4462F" w:rsidRDefault="00A4462F" w:rsidP="00A4462F">
      <w:pPr>
        <w:tabs>
          <w:tab w:val="left" w:pos="709"/>
        </w:tabs>
        <w:spacing w:after="100" w:line="240" w:lineRule="auto"/>
        <w:jc w:val="both"/>
        <w:rPr>
          <w:rFonts w:ascii="Georgia" w:eastAsia="Georgia" w:hAnsi="Georgia" w:cs="Georgia"/>
          <w:color w:val="000000"/>
        </w:rPr>
      </w:pPr>
    </w:p>
    <w:p w14:paraId="6B77C8DF" w14:textId="74F3888F" w:rsidR="00A4462F" w:rsidRPr="00A4462F" w:rsidRDefault="00A4462F" w:rsidP="00A4462F">
      <w:pPr>
        <w:tabs>
          <w:tab w:val="left" w:pos="709"/>
        </w:tabs>
        <w:spacing w:after="100" w:line="240" w:lineRule="auto"/>
        <w:jc w:val="both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Adicionalmente podrían surgir otras interrogantes que puedan ser de utilidad al modelo las cuales podrían ser descritas en virtud de mejorar el análisis general de la información.  </w:t>
      </w:r>
    </w:p>
    <w:p w14:paraId="4DBC3E71" w14:textId="77777777" w:rsidR="00BA2765" w:rsidRDefault="00BA2765" w:rsidP="00BA2765">
      <w:pPr>
        <w:spacing w:after="1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815A6F" w14:textId="77777777" w:rsidR="00D161B2" w:rsidRDefault="00D161B2" w:rsidP="00BA2765">
      <w:pPr>
        <w:spacing w:after="0" w:line="240" w:lineRule="auto"/>
        <w:jc w:val="both"/>
        <w:rPr>
          <w:rFonts w:ascii="Georgia" w:eastAsia="Georgia" w:hAnsi="Georgia" w:cs="Georgia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108FA0" w14:textId="77777777" w:rsidR="00D161B2" w:rsidRDefault="00D161B2" w:rsidP="00BA2765">
      <w:pPr>
        <w:pStyle w:val="Ttulo1"/>
      </w:pPr>
      <w:r>
        <w:t> </w:t>
      </w:r>
      <w:bookmarkStart w:id="7" w:name="_Toc112141082"/>
      <w:r>
        <w:t>BASE DE DATOS</w:t>
      </w:r>
      <w:bookmarkEnd w:id="7"/>
    </w:p>
    <w:p w14:paraId="5341AE02" w14:textId="4B561F9D" w:rsidR="00D161B2" w:rsidRPr="001972C5" w:rsidRDefault="00A4462F" w:rsidP="001972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 bases de datos se encuentras disponibles en la </w:t>
      </w:r>
      <w:r w:rsidR="001972C5">
        <w:rPr>
          <w:rFonts w:ascii="Times New Roman" w:eastAsia="Times New Roman" w:hAnsi="Times New Roman" w:cs="Times New Roman"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="001972C5" w:rsidRPr="000421E2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https://datos-abiertos.chilecompra.cl/descargas</w:t>
        </w:r>
      </w:hyperlink>
      <w:r w:rsidR="001972C5">
        <w:rPr>
          <w:rFonts w:ascii="Times New Roman" w:eastAsia="Times New Roman" w:hAnsi="Times New Roman" w:cs="Times New Roman"/>
          <w:sz w:val="24"/>
          <w:szCs w:val="24"/>
        </w:rPr>
        <w:t xml:space="preserve"> y son de acceso público, las mismas encuentran en formato .</w:t>
      </w:r>
      <w:proofErr w:type="spellStart"/>
      <w:r w:rsidR="001972C5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="001972C5">
        <w:rPr>
          <w:rFonts w:ascii="Times New Roman" w:eastAsia="Times New Roman" w:hAnsi="Times New Roman" w:cs="Times New Roman"/>
          <w:sz w:val="24"/>
          <w:szCs w:val="24"/>
        </w:rPr>
        <w:t xml:space="preserve"> y serán tratadas con Microsoft Excel y SQL server para hacerlas </w:t>
      </w:r>
      <w:r w:rsidR="00584E62">
        <w:rPr>
          <w:rFonts w:ascii="Times New Roman" w:eastAsia="Times New Roman" w:hAnsi="Times New Roman" w:cs="Times New Roman"/>
          <w:sz w:val="24"/>
          <w:szCs w:val="24"/>
        </w:rPr>
        <w:t>más</w:t>
      </w:r>
      <w:r w:rsidR="001972C5">
        <w:rPr>
          <w:rFonts w:ascii="Times New Roman" w:eastAsia="Times New Roman" w:hAnsi="Times New Roman" w:cs="Times New Roman"/>
          <w:sz w:val="24"/>
          <w:szCs w:val="24"/>
        </w:rPr>
        <w:t xml:space="preserve"> estructuradas llevándolas a un enfoque relacional que sea </w:t>
      </w:r>
      <w:r w:rsidR="00584E62">
        <w:rPr>
          <w:rFonts w:ascii="Times New Roman" w:eastAsia="Times New Roman" w:hAnsi="Times New Roman" w:cs="Times New Roman"/>
          <w:sz w:val="24"/>
          <w:szCs w:val="24"/>
        </w:rPr>
        <w:t>más</w:t>
      </w:r>
      <w:r w:rsidR="001972C5">
        <w:rPr>
          <w:rFonts w:ascii="Times New Roman" w:eastAsia="Times New Roman" w:hAnsi="Times New Roman" w:cs="Times New Roman"/>
          <w:sz w:val="24"/>
          <w:szCs w:val="24"/>
        </w:rPr>
        <w:t xml:space="preserve"> entendible y permita un mejor manejo de la misma haciéndolas más eficientes, eliminando datos redundantes, permitiendo un mayor análisis que permita responder las interrogantes antes mencionadas.</w:t>
      </w:r>
    </w:p>
    <w:p w14:paraId="139D156F" w14:textId="16D649E8" w:rsidR="00D161B2" w:rsidRPr="001972C5" w:rsidRDefault="00D161B2" w:rsidP="001972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DE0D65" w14:textId="0DF85634" w:rsidR="001972C5" w:rsidRDefault="001972C5" w:rsidP="001972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72C5">
        <w:rPr>
          <w:rFonts w:ascii="Times New Roman" w:eastAsia="Times New Roman" w:hAnsi="Times New Roman" w:cs="Times New Roman"/>
          <w:sz w:val="24"/>
          <w:szCs w:val="24"/>
        </w:rPr>
        <w:t>Adicional de este documento</w:t>
      </w:r>
      <w:r w:rsidR="0041297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972C5">
        <w:rPr>
          <w:rFonts w:ascii="Times New Roman" w:eastAsia="Times New Roman" w:hAnsi="Times New Roman" w:cs="Times New Roman"/>
          <w:sz w:val="24"/>
          <w:szCs w:val="24"/>
        </w:rPr>
        <w:t xml:space="preserve"> de adjuntará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 resumen en Excel con una muestra de los datos a utilizar, </w:t>
      </w:r>
      <w:r w:rsidR="00412972">
        <w:rPr>
          <w:rFonts w:ascii="Times New Roman" w:eastAsia="Times New Roman" w:hAnsi="Times New Roman" w:cs="Times New Roman"/>
          <w:sz w:val="24"/>
          <w:szCs w:val="24"/>
        </w:rPr>
        <w:t>llamado “</w:t>
      </w:r>
      <w:r w:rsidR="00412972" w:rsidRPr="00412972">
        <w:rPr>
          <w:rFonts w:ascii="Times New Roman" w:eastAsia="Times New Roman" w:hAnsi="Times New Roman" w:cs="Times New Roman"/>
          <w:sz w:val="24"/>
          <w:szCs w:val="24"/>
        </w:rPr>
        <w:t>Dataset-Propuesta-2-Compras-Publicas.xlsx</w:t>
      </w:r>
      <w:r w:rsidR="00412972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eastAsia="Times New Roman" w:hAnsi="Times New Roman" w:cs="Times New Roman"/>
          <w:sz w:val="24"/>
          <w:szCs w:val="24"/>
        </w:rPr>
        <w:t>este libro Excel consta de 3 hojas</w:t>
      </w:r>
      <w:r w:rsidR="004129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0FC762" w14:textId="7760C0CE" w:rsidR="00E93717" w:rsidRDefault="00E93717" w:rsidP="001972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D1A69B" w14:textId="76BAB032" w:rsidR="00E93717" w:rsidRDefault="00E93717" w:rsidP="001972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Hoja 1: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</w:p>
    <w:p w14:paraId="63B42298" w14:textId="77777777" w:rsidR="00E93717" w:rsidRDefault="00E93717" w:rsidP="001972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hoja contiene una muestra de 2000 registros de la información descargada utilizada para verificar la información y los tipos de datos.</w:t>
      </w:r>
    </w:p>
    <w:p w14:paraId="67D918CE" w14:textId="77777777" w:rsidR="00E93717" w:rsidRDefault="00E93717" w:rsidP="001972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16E27C" w14:textId="77777777" w:rsidR="00E93717" w:rsidRDefault="00E93717" w:rsidP="001972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Hoja 2: </w:t>
      </w:r>
      <w:r w:rsidRPr="00E93717">
        <w:rPr>
          <w:rFonts w:ascii="Times New Roman" w:eastAsia="Times New Roman" w:hAnsi="Times New Roman" w:cs="Times New Roman"/>
          <w:sz w:val="24"/>
          <w:szCs w:val="24"/>
        </w:rPr>
        <w:t>Instituciones-Compradoras</w:t>
      </w:r>
    </w:p>
    <w:p w14:paraId="73067508" w14:textId="02373FA0" w:rsidR="00E93717" w:rsidRDefault="00E93717" w:rsidP="001972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Contiene un listado descargado de la misma plataforma con la información de los organismos compradores, que sirva para relacionarlas con las transacciones disponible en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C90837E" w14:textId="6F112C40" w:rsidR="00E93717" w:rsidRDefault="00E93717" w:rsidP="001972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DB7BEE" w14:textId="7E496A5A" w:rsidR="00E93717" w:rsidRDefault="00E93717" w:rsidP="001972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Hoja 3: Modelos </w:t>
      </w:r>
    </w:p>
    <w:p w14:paraId="61820D5B" w14:textId="1E5C956E" w:rsidR="00E93717" w:rsidRPr="001972C5" w:rsidRDefault="00E93717" w:rsidP="001972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 una análisis preliminar y muy básico de los datos, para reconocerlos, ver que datos </w:t>
      </w:r>
      <w:r w:rsidR="0038211B">
        <w:rPr>
          <w:rFonts w:ascii="Times New Roman" w:eastAsia="Times New Roman" w:hAnsi="Times New Roman" w:cs="Times New Roman"/>
          <w:sz w:val="24"/>
          <w:szCs w:val="24"/>
        </w:rPr>
        <w:t xml:space="preserve">se pueden desglosar en otras tablas y poder establecer las relaciones del modelo. Mas adelante se hará un </w:t>
      </w:r>
      <w:r w:rsidR="00584E62">
        <w:rPr>
          <w:rFonts w:ascii="Times New Roman" w:eastAsia="Times New Roman" w:hAnsi="Times New Roman" w:cs="Times New Roman"/>
          <w:sz w:val="24"/>
          <w:szCs w:val="24"/>
        </w:rPr>
        <w:t>análisis</w:t>
      </w:r>
      <w:r w:rsidR="00382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4E62">
        <w:rPr>
          <w:rFonts w:ascii="Times New Roman" w:eastAsia="Times New Roman" w:hAnsi="Times New Roman" w:cs="Times New Roman"/>
          <w:sz w:val="24"/>
          <w:szCs w:val="24"/>
        </w:rPr>
        <w:t>más</w:t>
      </w:r>
      <w:r w:rsidR="0038211B">
        <w:rPr>
          <w:rFonts w:ascii="Times New Roman" w:eastAsia="Times New Roman" w:hAnsi="Times New Roman" w:cs="Times New Roman"/>
          <w:sz w:val="24"/>
          <w:szCs w:val="24"/>
        </w:rPr>
        <w:t xml:space="preserve"> profundo para definir el modelo final.</w:t>
      </w:r>
    </w:p>
    <w:sectPr w:rsidR="00E93717" w:rsidRPr="001972C5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0381"/>
    <w:multiLevelType w:val="multilevel"/>
    <w:tmpl w:val="163EAF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84E3812"/>
    <w:multiLevelType w:val="multilevel"/>
    <w:tmpl w:val="9DC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979D3"/>
    <w:multiLevelType w:val="multilevel"/>
    <w:tmpl w:val="E73EDE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94F2431"/>
    <w:multiLevelType w:val="multilevel"/>
    <w:tmpl w:val="39B07A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A6A0043"/>
    <w:multiLevelType w:val="hybridMultilevel"/>
    <w:tmpl w:val="68E0BC46"/>
    <w:lvl w:ilvl="0" w:tplc="340A000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101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108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1583" w:hanging="360"/>
      </w:pPr>
      <w:rPr>
        <w:rFonts w:ascii="Wingdings" w:hAnsi="Wingdings" w:hint="default"/>
      </w:rPr>
    </w:lvl>
  </w:abstractNum>
  <w:abstractNum w:abstractNumId="5" w15:restartNumberingAfterBreak="0">
    <w:nsid w:val="53BD39E2"/>
    <w:multiLevelType w:val="multilevel"/>
    <w:tmpl w:val="A8B003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25E7845"/>
    <w:multiLevelType w:val="multilevel"/>
    <w:tmpl w:val="6854B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226842065">
    <w:abstractNumId w:val="0"/>
  </w:num>
  <w:num w:numId="2" w16cid:durableId="306059084">
    <w:abstractNumId w:val="2"/>
  </w:num>
  <w:num w:numId="3" w16cid:durableId="1477920235">
    <w:abstractNumId w:val="5"/>
  </w:num>
  <w:num w:numId="4" w16cid:durableId="1317764019">
    <w:abstractNumId w:val="6"/>
  </w:num>
  <w:num w:numId="5" w16cid:durableId="25717276">
    <w:abstractNumId w:val="3"/>
  </w:num>
  <w:num w:numId="6" w16cid:durableId="345837577">
    <w:abstractNumId w:val="1"/>
  </w:num>
  <w:num w:numId="7" w16cid:durableId="46535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00B"/>
    <w:rsid w:val="001972C5"/>
    <w:rsid w:val="0038211B"/>
    <w:rsid w:val="00412972"/>
    <w:rsid w:val="004976E1"/>
    <w:rsid w:val="005072CB"/>
    <w:rsid w:val="00584E62"/>
    <w:rsid w:val="005D6F88"/>
    <w:rsid w:val="0071000B"/>
    <w:rsid w:val="007976FF"/>
    <w:rsid w:val="007B178F"/>
    <w:rsid w:val="00830E22"/>
    <w:rsid w:val="008B50BB"/>
    <w:rsid w:val="00A4462F"/>
    <w:rsid w:val="00A80A2C"/>
    <w:rsid w:val="00AF74B5"/>
    <w:rsid w:val="00BA2765"/>
    <w:rsid w:val="00D161B2"/>
    <w:rsid w:val="00E93717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7798"/>
  <w15:docId w15:val="{8AFF1ACF-B876-4918-900A-ED272C88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55C"/>
  </w:style>
  <w:style w:type="paragraph" w:styleId="Ttulo1">
    <w:name w:val="heading 1"/>
    <w:basedOn w:val="Normal"/>
    <w:link w:val="Ttulo1Car"/>
    <w:uiPriority w:val="9"/>
    <w:qFormat/>
    <w:rsid w:val="00FD0952"/>
    <w:pPr>
      <w:spacing w:before="100" w:beforeAutospacing="1" w:after="100" w:afterAutospacing="1" w:line="360" w:lineRule="auto"/>
      <w:jc w:val="center"/>
      <w:outlineLvl w:val="0"/>
    </w:pPr>
    <w:rPr>
      <w:rFonts w:ascii="Arial" w:eastAsia="Times New Roman" w:hAnsi="Arial" w:cs="Times New Roman"/>
      <w:b/>
      <w:bCs/>
      <w:color w:val="2F5496" w:themeColor="accent1" w:themeShade="BF"/>
      <w:kern w:val="36"/>
      <w:sz w:val="2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3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9D520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520B"/>
    <w:rPr>
      <w:rFonts w:eastAsiaTheme="minorEastAsia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62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FD0952"/>
    <w:rPr>
      <w:rFonts w:ascii="Arial" w:eastAsia="Times New Roman" w:hAnsi="Arial" w:cs="Times New Roman"/>
      <w:b/>
      <w:bCs/>
      <w:color w:val="2F5496" w:themeColor="accent1" w:themeShade="BF"/>
      <w:kern w:val="36"/>
      <w:sz w:val="28"/>
      <w:szCs w:val="48"/>
      <w:lang w:eastAsia="es-AR"/>
    </w:rPr>
  </w:style>
  <w:style w:type="character" w:styleId="Hipervnculo">
    <w:name w:val="Hyperlink"/>
    <w:basedOn w:val="Fuentedeprrafopredeter"/>
    <w:uiPriority w:val="99"/>
    <w:unhideWhenUsed/>
    <w:rsid w:val="0066055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35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staclara-nfasis3">
    <w:name w:val="Light List Accent 3"/>
    <w:basedOn w:val="Tablanormal"/>
    <w:uiPriority w:val="61"/>
    <w:rsid w:val="007A35B6"/>
    <w:pPr>
      <w:spacing w:after="0" w:line="240" w:lineRule="auto"/>
    </w:pPr>
    <w:rPr>
      <w:rFonts w:eastAsiaTheme="minorEastAsia"/>
      <w:lang w:eastAsia="es-A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7A35B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FD0952"/>
    <w:pPr>
      <w:spacing w:after="10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A80A2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A2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os-abiertos.chilecompra.cl/descargas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os-abiertos.chilecompra.c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rPXqwzK7lY1g2yxhT3fu+2leMg==">AMUW2mXq8oCRh1ntF5h6D/8OwIN0vigUa0L6wIk4a6ulvjU0s0bR0DqjPiqW/GwSXn0bZVpbF9y0tVDctGsFtZCHk5+BmAlDr1APXaKHwczUkEkBCsyzB1qRG/G1caJ74FTxlo80qaQfk5JGRetmYjlykz67WJwam9+k0HrAgNSogXzUG8/O/as=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925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cparra</dc:creator>
  <cp:lastModifiedBy>Carlos Parra</cp:lastModifiedBy>
  <cp:revision>25</cp:revision>
  <cp:lastPrinted>2022-08-23T15:08:00Z</cp:lastPrinted>
  <dcterms:created xsi:type="dcterms:W3CDTF">2022-08-23T14:58:00Z</dcterms:created>
  <dcterms:modified xsi:type="dcterms:W3CDTF">2022-08-23T15:10:00Z</dcterms:modified>
</cp:coreProperties>
</file>