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coherentemente su discurso en inglés, abordando la totalidad de los temas comunicando sus ideas en forma clara y fluida utilizando en forma </w:t>
            </w:r>
            <w:r w:rsidRPr="001F73D4">
              <w:rPr>
                <w:rFonts w:asciiTheme="minorHAnsi" w:hAnsiTheme="minorHAnsi" w:cstheme="minorHAnsi"/>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2A760" w14:textId="77777777" w:rsidR="00430031" w:rsidRDefault="00430031" w:rsidP="00B2162E">
      <w:r>
        <w:separator/>
      </w:r>
    </w:p>
  </w:endnote>
  <w:endnote w:type="continuationSeparator" w:id="0">
    <w:p w14:paraId="43F9A385" w14:textId="77777777" w:rsidR="00430031" w:rsidRDefault="0043003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1185C" w14:textId="77777777" w:rsidR="00430031" w:rsidRDefault="00430031" w:rsidP="00B2162E">
      <w:r>
        <w:separator/>
      </w:r>
    </w:p>
  </w:footnote>
  <w:footnote w:type="continuationSeparator" w:id="0">
    <w:p w14:paraId="7208FA7C" w14:textId="77777777" w:rsidR="00430031" w:rsidRDefault="0043003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003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D742F"/>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0B59"/>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1772</Words>
  <Characters>9746</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Hector Alexander Morales Peralta</cp:lastModifiedBy>
  <cp:revision>2</cp:revision>
  <cp:lastPrinted>2021-11-25T12:30:00Z</cp:lastPrinted>
  <dcterms:created xsi:type="dcterms:W3CDTF">2025-12-05T11:49:00Z</dcterms:created>
  <dcterms:modified xsi:type="dcterms:W3CDTF">2025-12-05T11:49:00Z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