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ACTA DE REUNIONES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8.999999999998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96"/>
        <w:gridCol w:w="508"/>
        <w:gridCol w:w="941"/>
        <w:gridCol w:w="1349"/>
        <w:gridCol w:w="1767"/>
        <w:gridCol w:w="802"/>
        <w:gridCol w:w="1208"/>
        <w:gridCol w:w="828"/>
        <w:tblGridChange w:id="0">
          <w:tblGrid>
            <w:gridCol w:w="1496"/>
            <w:gridCol w:w="508"/>
            <w:gridCol w:w="941"/>
            <w:gridCol w:w="1349"/>
            <w:gridCol w:w="1767"/>
            <w:gridCol w:w="802"/>
            <w:gridCol w:w="1208"/>
            <w:gridCol w:w="828"/>
          </w:tblGrid>
        </w:tblGridChange>
      </w:tblGrid>
      <w:tr>
        <w:trPr>
          <w:cantSplit w:val="0"/>
          <w:trHeight w:val="277.97851562500006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29-10-2025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10:00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00:00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Duoc Plaza Oeste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-Avances en la página: Se logra gran avance en la experiencia de usuario (colores, botones y funcionalidades interactivas)</w:t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define un enfoque más a la programación con la incorporación de todos los integrantes del equipo a desarrollar para comprender más la solución a entregar.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regulariza situación de tareas asignadas en planner.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define product backlog.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-Se conversa sobre la coherencia de la documentación a través de la metodología.</w:t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Tareas Asignadas: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-Avance en funcionalidades clave de la página (Diego Marin, Héctor Morales, Carlos Guerra)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-Documentación Informe Final (Héctor Morales)</w:t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-Documentación metodología (Carlos Guerra)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-Mockups de vistas pendientes.(Diego Marin)</w:t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-Funcionalidad de PDF.(Diego Marin)</w:t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Próxima reunión:</w:t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Miércoles 29 de Octubre a las 19:30 PM</w:t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Estimación de avance:</w:t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Alto: Se avanzó en definir tareas para la semana y coordinarnos los pasos a seguir para ir en un orden coherente en el desarrollo y en la documentación.</w:t>
      </w:r>
    </w:p>
    <w:p w:rsidR="00000000" w:rsidDel="00000000" w:rsidP="00000000" w:rsidRDefault="00000000" w:rsidRPr="00000000" w14:paraId="00000032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 termina la sesión siendo las 00:00.</w:t>
      </w:r>
    </w:p>
    <w:p w:rsidR="00000000" w:rsidDel="00000000" w:rsidP="00000000" w:rsidRDefault="00000000" w:rsidRPr="00000000" w14:paraId="00000033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154" w:right="-429" w:firstLine="0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Firman:</w:t>
      </w:r>
    </w:p>
    <w:p w:rsidR="00000000" w:rsidDel="00000000" w:rsidP="00000000" w:rsidRDefault="00000000" w:rsidRPr="00000000" w14:paraId="00000035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Carlos Felipe Guerra Flores, Scrum Master.</w:t>
      </w:r>
    </w:p>
    <w:p w:rsidR="00000000" w:rsidDel="00000000" w:rsidP="00000000" w:rsidRDefault="00000000" w:rsidRPr="00000000" w14:paraId="00000036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76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-720087</wp:posOffset>
              </wp:positionH>
              <wp:positionV relativeFrom="paragraph">
                <wp:posOffset>-449576</wp:posOffset>
              </wp:positionV>
              <wp:extent cx="7540388" cy="1079500"/>
              <wp:effectExtent b="0" l="0" r="0" t="0"/>
              <wp:wrapNone/>
              <wp:docPr id="125190487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1575800" y="3240250"/>
                            <a:chExt cx="7540400" cy="1079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5800" y="3240250"/>
                              <a:ext cx="7540400" cy="107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5806" y="3240250"/>
                              <a:ext cx="7540388" cy="1079500"/>
                              <a:chOff x="-12759" y="27308"/>
                              <a:chExt cx="7540833" cy="10800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-12759" y="27308"/>
                                <a:ext cx="7540825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-12759" y="27308"/>
                                <a:ext cx="7540833" cy="108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9" name="Shape 9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333263" y="388670"/>
                                <a:ext cx="1934732" cy="3601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-720087</wp:posOffset>
              </wp:positionH>
              <wp:positionV relativeFrom="paragraph">
                <wp:posOffset>-449576</wp:posOffset>
              </wp:positionV>
              <wp:extent cx="7540388" cy="1079500"/>
              <wp:effectExtent b="0" l="0" r="0" t="0"/>
              <wp:wrapNone/>
              <wp:docPr id="125190487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Rxa2m5ioNDQqzSFwentd/7d3Gg==">CgMxLjA4AHIhMVpMWHhOak5OLVFHeTd0OTh2dDR5THRPMUpBcTFuTndf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