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ha avanzado con la documentación y planificación inicial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Entregar una solución informática eficiente, que resuelva las necesidades del usuario y cumpla los estándares de la industria actual.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SCRUM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Los siguientes documentos dejarán en evidencia el avance actual del proyecto APT  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-Acta de Kick-OFF</w:t>
              <w:br w:type="textWrapping"/>
              <w:t xml:space="preserve">-As/Is</w:t>
              <w:br w:type="textWrapping"/>
              <w:t xml:space="preserve">-Product Backlog</w:t>
              <w:br w:type="textWrapping"/>
              <w:t xml:space="preserve">-Historias De Usuario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-Sprint Backlog</w:t>
              <w:br w:type="textWrapping"/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9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D</w:t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55"/>
        <w:gridCol w:w="1134"/>
        <w:gridCol w:w="1417"/>
        <w:gridCol w:w="851"/>
        <w:gridCol w:w="141"/>
        <w:gridCol w:w="1134"/>
        <w:gridCol w:w="1418"/>
        <w:gridCol w:w="1276"/>
        <w:gridCol w:w="850"/>
        <w:tblGridChange w:id="0">
          <w:tblGrid>
            <w:gridCol w:w="1555"/>
            <w:gridCol w:w="1134"/>
            <w:gridCol w:w="1417"/>
            <w:gridCol w:w="851"/>
            <w:gridCol w:w="141"/>
            <w:gridCol w:w="1134"/>
            <w:gridCol w:w="1418"/>
            <w:gridCol w:w="1276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competencias o unidades de competencias que se relacionan con las diferentes actividades requeridas para el desarrollo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actividades que se necesitan para desarrollar el proyecto APT. 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los recursos necesarios para llevar a cabo las actividades definidas.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 duración de cada actividad.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Escribe el nombre del integrante del equipo responsable de cada actividad.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las dificultades o facilitadores que se podrían presentar durante la ejecución de cada una de las actividades propuestas.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Describe el estado de avance de cada actividad.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Tipos de estado: 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En curso/ Con retraso/ No iniciado/ Completado/ Ajustada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los ajustes o reformulaciones que has realizado. 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-Diseño y Gestión de requisitos</w:t>
            </w:r>
          </w:p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-Gestión de proyectos informáticos 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-Definir visión, alcance y criterios de aceptación del producto.</w:t>
            </w:r>
          </w:p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-Establecer roles.</w:t>
            </w:r>
          </w:p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-Realizar producto backlog.</w:t>
            </w:r>
          </w:p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-Planificar sprint.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Tablero ágil, Repositorio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días.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Product Owner con soporte del Scrum Master y desarrolladores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Dificultades:  cambios de alcance y falta de alineación entre roles.</w:t>
            </w:r>
          </w:p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Facilitadores: visión clara, criterios de aceptación</w:t>
            </w:r>
          </w:p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page" w:horzAnchor="margin" w:tblpXSpec="center" w:tblpY="3517"/>
        <w:tblW w:w="97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413"/>
        <w:gridCol w:w="1276"/>
        <w:gridCol w:w="1417"/>
        <w:gridCol w:w="851"/>
        <w:gridCol w:w="1275"/>
        <w:gridCol w:w="1418"/>
        <w:gridCol w:w="1276"/>
        <w:gridCol w:w="850"/>
        <w:tblGridChange w:id="0">
          <w:tblGrid>
            <w:gridCol w:w="1413"/>
            <w:gridCol w:w="1276"/>
            <w:gridCol w:w="1417"/>
            <w:gridCol w:w="851"/>
            <w:gridCol w:w="1275"/>
            <w:gridCol w:w="1418"/>
            <w:gridCol w:w="1276"/>
            <w:gridCol w:w="850"/>
          </w:tblGrid>
        </w:tblGridChange>
      </w:tblGrid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de prototipos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Prototipado de interfaz.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Herramientas de prototipado y sesiones de validación.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Product Owner y diseño con apoyo del equipo.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Facilitadores: ciclos de feedback.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iniciado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969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Arquitectura</w:t>
            </w:r>
          </w:p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Integración de Plataformas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Definir arquitectura de referencia e integraciones externas.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Diagramas, repositorio, guía de estándares.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semana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iniciado.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Modelamiento de Base de Datos.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Modelo lógico y físico, scripts de creación.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Motor de BD, herramientas de modelado y control de versiones.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semana.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Dificultades: cambios de esquema.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iniciado.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Programación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interfaz web y endpoints necesarios.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Editor de código, Framework web, gestor de dependencias.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semanas.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iniciado.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Seguridad en Sistemas Computacionales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seguridad.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Entornos de integración y monitoreo.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1–2 semanas.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Facilitadores: controles de autenticación/autorización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iniciado.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Calidad de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 pruebas (unitarias, integración, sistema y aceptación) y gestión de defectos.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Plantilla/gestor de pruebas, ambientes y datos de prueba.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semana de preparación y ejecución continua por sprint.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Facilitadores: plan de pruebas y criterios de salida claros.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iniciado.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BPM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Definir métricas/KPIs y tableros.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Especificación de procesos.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Semana.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Dificultades: procesos poco definidos y métricas no accionables; </w:t>
            </w:r>
          </w:p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Facilitadores: KPIs alineados a objetivos y tableros iterativos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Ajustado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9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El avance se vio facilitado por la planificación inicial completa; visión,roles,backlog, etc.</w:t>
            </w:r>
          </w:p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A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D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AE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F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eGrid">
    <w:name w:val="Table Grid"/>
    <w:basedOn w:val="Table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er">
    <w:name w:val="footer"/>
    <w:basedOn w:val="Normal"/>
    <w:link w:val="FooterCh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3309E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03309E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 w:val="1"/>
    <w:rsid w:val="0003309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eNormal"/>
    <w:next w:val="TableGrid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9E52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9E52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9E52D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HJecfob/mVORkfSqR0BGWq4JlA==">CgMxLjA4AHIhMWtGanNRUUxGZ2NmRVFfYVU2YlZQcS0zb29kUkgyRFhH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