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3F9FB" w14:textId="77777777" w:rsidR="00020150" w:rsidRDefault="00020150" w:rsidP="00020150">
      <w:pPr>
        <w:rPr>
          <w:b/>
          <w:color w:val="1F497D" w:themeColor="text2"/>
          <w:sz w:val="26"/>
          <w:szCs w:val="26"/>
          <w:u w:val="single"/>
        </w:rPr>
      </w:pPr>
      <w:r w:rsidRPr="00020150">
        <w:rPr>
          <w:b/>
          <w:color w:val="1F497D" w:themeColor="text2"/>
          <w:sz w:val="26"/>
          <w:szCs w:val="26"/>
          <w:u w:val="single"/>
        </w:rPr>
        <w:t>ATIVIDADE LEI ACESSO À INFORMAÇÃO</w:t>
      </w:r>
    </w:p>
    <w:p w14:paraId="47549862" w14:textId="77777777" w:rsidR="00B44934" w:rsidRDefault="00372CF2" w:rsidP="00020150">
      <w:pPr>
        <w:rPr>
          <w:b/>
          <w:color w:val="1F497D" w:themeColor="text2"/>
          <w:sz w:val="26"/>
          <w:szCs w:val="26"/>
          <w:u w:val="single"/>
        </w:rPr>
      </w:pPr>
      <w:r>
        <w:rPr>
          <w:b/>
          <w:color w:val="1F497D" w:themeColor="text2"/>
          <w:sz w:val="26"/>
          <w:szCs w:val="26"/>
          <w:u w:val="single"/>
        </w:rPr>
        <w:t>DUPLA:</w:t>
      </w:r>
      <w:r w:rsidR="00C85F69">
        <w:rPr>
          <w:b/>
          <w:color w:val="1F497D" w:themeColor="text2"/>
          <w:sz w:val="26"/>
          <w:szCs w:val="26"/>
          <w:u w:val="single"/>
        </w:rPr>
        <w:t xml:space="preserve"> </w:t>
      </w:r>
    </w:p>
    <w:p w14:paraId="0B3A134A" w14:textId="346FFD49" w:rsidR="00372CF2" w:rsidRDefault="00C85F69" w:rsidP="00020150">
      <w:pPr>
        <w:rPr>
          <w:b/>
          <w:color w:val="1F497D" w:themeColor="text2"/>
          <w:sz w:val="26"/>
          <w:szCs w:val="26"/>
          <w:u w:val="single"/>
        </w:rPr>
      </w:pPr>
      <w:r>
        <w:rPr>
          <w:b/>
          <w:color w:val="1F497D" w:themeColor="text2"/>
          <w:sz w:val="26"/>
          <w:szCs w:val="26"/>
          <w:u w:val="single"/>
        </w:rPr>
        <w:t>CARLOS EDUARDO FERREIRA 2022101225</w:t>
      </w:r>
    </w:p>
    <w:p w14:paraId="7DFE0A10" w14:textId="63027662" w:rsidR="00B44934" w:rsidRDefault="00B44934" w:rsidP="00020150">
      <w:pPr>
        <w:rPr>
          <w:b/>
          <w:color w:val="1F497D" w:themeColor="text2"/>
          <w:sz w:val="26"/>
          <w:szCs w:val="26"/>
          <w:u w:val="single"/>
        </w:rPr>
      </w:pPr>
      <w:r>
        <w:rPr>
          <w:b/>
          <w:color w:val="1F497D" w:themeColor="text2"/>
          <w:sz w:val="26"/>
          <w:szCs w:val="26"/>
          <w:u w:val="single"/>
        </w:rPr>
        <w:t>DETLEY MARTINS DE ANDRADE 2022101602</w:t>
      </w:r>
    </w:p>
    <w:p w14:paraId="1499E41A" w14:textId="77777777" w:rsidR="00C85F69" w:rsidRPr="00020150" w:rsidRDefault="00C85F69" w:rsidP="00020150">
      <w:pPr>
        <w:rPr>
          <w:b/>
          <w:color w:val="1F497D" w:themeColor="text2"/>
          <w:sz w:val="26"/>
          <w:szCs w:val="26"/>
          <w:u w:val="single"/>
        </w:rPr>
      </w:pPr>
    </w:p>
    <w:p w14:paraId="4E02B029" w14:textId="77777777" w:rsidR="00020150" w:rsidRDefault="00020150" w:rsidP="00020150">
      <w:pPr>
        <w:pStyle w:val="PargrafodaLista"/>
        <w:numPr>
          <w:ilvl w:val="0"/>
          <w:numId w:val="1"/>
        </w:numPr>
      </w:pPr>
      <w:r>
        <w:t>Destaque</w:t>
      </w:r>
      <w:r w:rsidRPr="00020150">
        <w:t xml:space="preserve"> o principal objetivo da Lei de Acesso à Informação Lei </w:t>
      </w:r>
      <w:r>
        <w:t xml:space="preserve">de </w:t>
      </w:r>
      <w:proofErr w:type="spellStart"/>
      <w:r w:rsidRPr="00020150">
        <w:t>n</w:t>
      </w:r>
      <w:r>
        <w:t>.°</w:t>
      </w:r>
      <w:proofErr w:type="spellEnd"/>
      <w:r w:rsidRPr="00020150">
        <w:t xml:space="preserve"> 12.527/2011 no Brasil?</w:t>
      </w:r>
    </w:p>
    <w:p w14:paraId="582CEA29" w14:textId="6B236166" w:rsidR="00A073D0" w:rsidRDefault="00C85F69" w:rsidP="00A073D0">
      <w:pPr>
        <w:pStyle w:val="PargrafodaLista"/>
      </w:pPr>
      <w:r>
        <w:t>G</w:t>
      </w:r>
      <w:r w:rsidRPr="00C85F69">
        <w:t>arantir o acesso a informações previsto no </w:t>
      </w:r>
      <w:hyperlink r:id="rId5" w:anchor="art5xxxiii" w:history="1">
        <w:r w:rsidRPr="00C85F69">
          <w:rPr>
            <w:rStyle w:val="Hyperlink"/>
          </w:rPr>
          <w:t>inciso XXXIII do art. 5º , </w:t>
        </w:r>
      </w:hyperlink>
      <w:r w:rsidRPr="00C85F69">
        <w:t>no </w:t>
      </w:r>
      <w:hyperlink r:id="rId6" w:anchor="art37%C2%A73ii" w:history="1">
        <w:r w:rsidRPr="00C85F69">
          <w:rPr>
            <w:rStyle w:val="Hyperlink"/>
          </w:rPr>
          <w:t>inciso II do § 3º do art. 37 </w:t>
        </w:r>
      </w:hyperlink>
      <w:r w:rsidRPr="00C85F69">
        <w:t>e no </w:t>
      </w:r>
      <w:hyperlink r:id="rId7" w:anchor="art216%C2%A72" w:history="1">
        <w:r w:rsidRPr="00C85F69">
          <w:rPr>
            <w:rStyle w:val="Hyperlink"/>
          </w:rPr>
          <w:t>§ 2º do art. 216 da Constituição Federal</w:t>
        </w:r>
      </w:hyperlink>
    </w:p>
    <w:p w14:paraId="3F337637" w14:textId="77777777" w:rsidR="00C85F69" w:rsidRDefault="00C85F69" w:rsidP="00A073D0">
      <w:pPr>
        <w:pStyle w:val="PargrafodaLista"/>
      </w:pPr>
    </w:p>
    <w:p w14:paraId="4E201BDB" w14:textId="77777777" w:rsidR="00020150" w:rsidRDefault="00020150" w:rsidP="00020150">
      <w:pPr>
        <w:pStyle w:val="PargrafodaLista"/>
        <w:numPr>
          <w:ilvl w:val="0"/>
          <w:numId w:val="1"/>
        </w:numPr>
      </w:pPr>
      <w:r>
        <w:t>Como solicitar dados do governo através da Lei de acesso à informação? O que a LAI não abrange?</w:t>
      </w:r>
    </w:p>
    <w:p w14:paraId="3E113D9A" w14:textId="51834C65" w:rsidR="00D87FB6" w:rsidRDefault="00D87FB6" w:rsidP="00D87FB6">
      <w:pPr>
        <w:ind w:left="708"/>
      </w:pPr>
      <w:r>
        <w:t xml:space="preserve">Apresentar pedido de acesso a informação </w:t>
      </w:r>
      <w:r w:rsidRPr="00D87FB6">
        <w:t>aos órgãos e entidades referidos no art. 1º desta Lei, por qualquer meio legítimo, devendo o pedido conter a identificação do requerente e a especificação da informação requerida.</w:t>
      </w:r>
    </w:p>
    <w:p w14:paraId="4DB1A3AC" w14:textId="72C93944" w:rsidR="00D87FB6" w:rsidRDefault="00D87FB6" w:rsidP="00D87FB6">
      <w:pPr>
        <w:ind w:left="708"/>
      </w:pPr>
      <w:r>
        <w:t>Não abrange quando a informação é total ou parcialmente sigilosa.</w:t>
      </w:r>
    </w:p>
    <w:p w14:paraId="40D98F27" w14:textId="77777777" w:rsidR="00A073D0" w:rsidRDefault="00A073D0" w:rsidP="00A073D0">
      <w:pPr>
        <w:pStyle w:val="PargrafodaLista"/>
      </w:pPr>
    </w:p>
    <w:p w14:paraId="7555A8E6" w14:textId="77777777" w:rsidR="00020150" w:rsidRPr="00020150" w:rsidRDefault="00020150" w:rsidP="00020150">
      <w:pPr>
        <w:pStyle w:val="PargrafodaLista"/>
        <w:numPr>
          <w:ilvl w:val="0"/>
          <w:numId w:val="1"/>
        </w:numPr>
      </w:pPr>
      <w:r>
        <w:t>A Lei de Acesso à Informação assegura, expressamente, o direito de obter informações sobre administração do patrimônio público e utilização de recursos públicos.</w:t>
      </w:r>
    </w:p>
    <w:p w14:paraId="723D88AC" w14:textId="1BB0B5A6" w:rsidR="00020150" w:rsidRDefault="00020150" w:rsidP="00020150">
      <w:pPr>
        <w:pStyle w:val="PargrafodaLista"/>
      </w:pPr>
      <w:proofErr w:type="gramStart"/>
      <w:r>
        <w:t xml:space="preserve">(  </w:t>
      </w:r>
      <w:r w:rsidR="00D87FB6">
        <w:t>X</w:t>
      </w:r>
      <w:proofErr w:type="gramEnd"/>
      <w:r>
        <w:t xml:space="preserve">   ) certo      (      ) errado</w:t>
      </w:r>
    </w:p>
    <w:p w14:paraId="3DB117E9" w14:textId="77777777" w:rsidR="00A073D0" w:rsidRDefault="00A073D0" w:rsidP="00020150">
      <w:pPr>
        <w:pStyle w:val="PargrafodaLista"/>
      </w:pPr>
    </w:p>
    <w:p w14:paraId="4DEF0F00" w14:textId="77777777" w:rsidR="00020150" w:rsidRDefault="00A073D0" w:rsidP="00A073D0">
      <w:pPr>
        <w:pStyle w:val="PargrafodaLista"/>
        <w:numPr>
          <w:ilvl w:val="0"/>
          <w:numId w:val="1"/>
        </w:numPr>
      </w:pPr>
      <w:r>
        <w:t>Informação contida em registros ou documentos, produzidos ou acumulados por seus Órgãos ou entidades, recolhidos ou não a arquivos públicos se submetem à Lei de Acesso a Informação.</w:t>
      </w:r>
    </w:p>
    <w:p w14:paraId="671F462B" w14:textId="1033FCDB" w:rsidR="00A073D0" w:rsidRDefault="00A073D0" w:rsidP="00A073D0">
      <w:pPr>
        <w:pStyle w:val="PargrafodaLista"/>
      </w:pPr>
      <w:proofErr w:type="gramStart"/>
      <w:r>
        <w:t xml:space="preserve">(  </w:t>
      </w:r>
      <w:proofErr w:type="gramEnd"/>
      <w:r>
        <w:t xml:space="preserve"> </w:t>
      </w:r>
      <w:r w:rsidR="00B44934">
        <w:t>X</w:t>
      </w:r>
      <w:r>
        <w:t xml:space="preserve">  ) certo      (      ) errado</w:t>
      </w:r>
    </w:p>
    <w:p w14:paraId="35D3D14A" w14:textId="77777777" w:rsidR="00A073D0" w:rsidRDefault="00A073D0" w:rsidP="00A073D0">
      <w:pPr>
        <w:pStyle w:val="PargrafodaLista"/>
      </w:pPr>
    </w:p>
    <w:p w14:paraId="1A10CC6B" w14:textId="77777777" w:rsidR="00A073D0" w:rsidRDefault="00A073D0" w:rsidP="00A073D0">
      <w:pPr>
        <w:pStyle w:val="PargrafodaLista"/>
        <w:numPr>
          <w:ilvl w:val="0"/>
          <w:numId w:val="1"/>
        </w:numPr>
      </w:pPr>
      <w:r>
        <w:t>Na divulgação de informações de interesse coletivo ou geral, produzidas ou custodiadas por Órgãos e por entidades públicas, deve constar, no mínimo,</w:t>
      </w:r>
    </w:p>
    <w:p w14:paraId="117ED1C2" w14:textId="77777777" w:rsidR="00A073D0" w:rsidRDefault="00A073D0" w:rsidP="00A073D0">
      <w:pPr>
        <w:pStyle w:val="PargrafodaLista"/>
      </w:pPr>
      <w:r>
        <w:t>o registro das receitas dessas instituições.</w:t>
      </w:r>
    </w:p>
    <w:p w14:paraId="4941AB62" w14:textId="27346980" w:rsidR="00A073D0" w:rsidRDefault="00A073D0" w:rsidP="00A073D0">
      <w:pPr>
        <w:pStyle w:val="PargrafodaLista"/>
      </w:pPr>
      <w:proofErr w:type="gramStart"/>
      <w:r>
        <w:t xml:space="preserve">(  </w:t>
      </w:r>
      <w:proofErr w:type="gramEnd"/>
      <w:r>
        <w:t xml:space="preserve">    ) certo     (   </w:t>
      </w:r>
      <w:r w:rsidR="00B44934">
        <w:t>X</w:t>
      </w:r>
      <w:r>
        <w:t xml:space="preserve">    ) errado</w:t>
      </w:r>
    </w:p>
    <w:p w14:paraId="7758B95F" w14:textId="77777777" w:rsidR="00277CEA" w:rsidRDefault="00277CEA" w:rsidP="00A073D0">
      <w:pPr>
        <w:pStyle w:val="PargrafodaLista"/>
      </w:pPr>
    </w:p>
    <w:p w14:paraId="21CC6B7F" w14:textId="53E0ABAA" w:rsidR="00277CEA" w:rsidRDefault="00277CEA" w:rsidP="00B44934">
      <w:pPr>
        <w:pStyle w:val="PargrafodaLista"/>
        <w:numPr>
          <w:ilvl w:val="0"/>
          <w:numId w:val="1"/>
        </w:numPr>
      </w:pPr>
      <w:r>
        <w:t xml:space="preserve">Para os efeitos da Lei Federal n. o 12.527/11, </w:t>
      </w:r>
      <w:r w:rsidR="00B44934">
        <w:t>con</w:t>
      </w:r>
      <w:r>
        <w:t>sidera-se informação sigilosa aquela submetida temporariamente a restrição de acesso público em razão de sua imprescindibilidade para</w:t>
      </w:r>
    </w:p>
    <w:p w14:paraId="3A44B5E3" w14:textId="77777777" w:rsidR="00277CEA" w:rsidRDefault="00277CEA" w:rsidP="00277CEA">
      <w:pPr>
        <w:pStyle w:val="PargrafodaLista"/>
      </w:pPr>
      <w:r>
        <w:t>a) todos os setores das Polícias Civil e Militar.</w:t>
      </w:r>
    </w:p>
    <w:p w14:paraId="79029BA1" w14:textId="77777777" w:rsidR="00277CEA" w:rsidRDefault="00277CEA" w:rsidP="00277CEA">
      <w:pPr>
        <w:pStyle w:val="PargrafodaLista"/>
      </w:pPr>
      <w:r>
        <w:t>b) os Órgãos de inteligência civil e militar.</w:t>
      </w:r>
    </w:p>
    <w:p w14:paraId="74196B58" w14:textId="77777777" w:rsidR="00277CEA" w:rsidRDefault="00277CEA" w:rsidP="00277CEA">
      <w:pPr>
        <w:pStyle w:val="PargrafodaLista"/>
      </w:pPr>
      <w:r>
        <w:t>c) a Administração Pública.</w:t>
      </w:r>
    </w:p>
    <w:p w14:paraId="0E37F28D" w14:textId="77777777" w:rsidR="00277CEA" w:rsidRDefault="00277CEA" w:rsidP="00277CEA">
      <w:pPr>
        <w:pStyle w:val="PargrafodaLista"/>
      </w:pPr>
      <w:r w:rsidRPr="00B44934">
        <w:rPr>
          <w:highlight w:val="yellow"/>
        </w:rPr>
        <w:t>d) a segurança da sociedade e do Estado.</w:t>
      </w:r>
    </w:p>
    <w:p w14:paraId="1360CE23" w14:textId="77777777" w:rsidR="00A073D0" w:rsidRDefault="00277CEA" w:rsidP="00277CEA">
      <w:pPr>
        <w:pStyle w:val="PargrafodaLista"/>
      </w:pPr>
      <w:r>
        <w:t>e) o serviço reservado militar.</w:t>
      </w:r>
    </w:p>
    <w:p w14:paraId="03D0D010" w14:textId="77777777" w:rsidR="00A073D0" w:rsidRDefault="00A073D0" w:rsidP="00A073D0">
      <w:pPr>
        <w:pStyle w:val="PargrafodaLista"/>
      </w:pPr>
    </w:p>
    <w:p w14:paraId="7CCAA3E4" w14:textId="77777777" w:rsidR="00020150" w:rsidRDefault="00020150"/>
    <w:sectPr w:rsidR="00020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B20B6"/>
    <w:multiLevelType w:val="hybridMultilevel"/>
    <w:tmpl w:val="E5FCB9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2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50"/>
    <w:rsid w:val="00020150"/>
    <w:rsid w:val="00277CEA"/>
    <w:rsid w:val="00372CF2"/>
    <w:rsid w:val="00532AF1"/>
    <w:rsid w:val="007C5429"/>
    <w:rsid w:val="00A073D0"/>
    <w:rsid w:val="00B44934"/>
    <w:rsid w:val="00B953AA"/>
    <w:rsid w:val="00C85F69"/>
    <w:rsid w:val="00D8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58B53"/>
  <w15:docId w15:val="{6381D251-BC6C-48DA-91C8-278695CF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015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85F6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5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0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lanalto.gov.br/ccivil_03/Constituicao/Constituicao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analto.gov.br/ccivil_03/Constituicao/Constituicao.htm" TargetMode="External"/><Relationship Id="rId5" Type="http://schemas.openxmlformats.org/officeDocument/2006/relationships/hyperlink" Target="https://www.planalto.gov.br/ccivil_03/Constituicao/Constituicao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Oliveira</dc:creator>
  <cp:lastModifiedBy>RedeJK TI</cp:lastModifiedBy>
  <cp:revision>2</cp:revision>
  <dcterms:created xsi:type="dcterms:W3CDTF">2025-02-25T22:25:00Z</dcterms:created>
  <dcterms:modified xsi:type="dcterms:W3CDTF">2025-02-25T22:25:00Z</dcterms:modified>
</cp:coreProperties>
</file>