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CE" w:rsidRPr="00724BCE" w:rsidRDefault="00724BCE" w:rsidP="00724BCE">
      <w:pPr>
        <w:jc w:val="center"/>
        <w:rPr>
          <w:sz w:val="28"/>
          <w:szCs w:val="28"/>
        </w:rPr>
      </w:pPr>
      <w:r w:rsidRPr="00724BCE">
        <w:rPr>
          <w:sz w:val="28"/>
          <w:szCs w:val="28"/>
        </w:rPr>
        <w:t xml:space="preserve">Quick Start Guide </w:t>
      </w:r>
      <w:r w:rsidR="00600042">
        <w:rPr>
          <w:sz w:val="28"/>
          <w:szCs w:val="28"/>
        </w:rPr>
        <w:t xml:space="preserve">for </w:t>
      </w:r>
      <w:r w:rsidR="00600042" w:rsidRPr="00600042">
        <w:rPr>
          <w:b/>
          <w:sz w:val="28"/>
          <w:szCs w:val="28"/>
        </w:rPr>
        <w:t xml:space="preserve">Excel </w:t>
      </w:r>
      <w:r w:rsidR="00600042" w:rsidRPr="00600042">
        <w:rPr>
          <w:sz w:val="28"/>
          <w:szCs w:val="28"/>
        </w:rPr>
        <w:t xml:space="preserve">and </w:t>
      </w:r>
      <w:proofErr w:type="spellStart"/>
      <w:r w:rsidR="00600042" w:rsidRPr="00600042">
        <w:rPr>
          <w:b/>
          <w:sz w:val="28"/>
          <w:szCs w:val="28"/>
        </w:rPr>
        <w:t>Matlab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170"/>
        <w:gridCol w:w="6893"/>
        <w:gridCol w:w="3542"/>
      </w:tblGrid>
      <w:tr w:rsidR="00600042" w:rsidTr="00600042">
        <w:tc>
          <w:tcPr>
            <w:tcW w:w="2785" w:type="dxa"/>
          </w:tcPr>
          <w:p w:rsidR="00600042" w:rsidRDefault="00600042">
            <w:r>
              <w:t>Function</w:t>
            </w:r>
          </w:p>
        </w:tc>
        <w:tc>
          <w:tcPr>
            <w:tcW w:w="1170" w:type="dxa"/>
          </w:tcPr>
          <w:p w:rsidR="00600042" w:rsidRDefault="00600042">
            <w:r>
              <w:t>Platform</w:t>
            </w:r>
          </w:p>
        </w:tc>
        <w:tc>
          <w:tcPr>
            <w:tcW w:w="6893" w:type="dxa"/>
          </w:tcPr>
          <w:p w:rsidR="00600042" w:rsidRDefault="00600042">
            <w:r>
              <w:t>Notes on implementation</w:t>
            </w:r>
          </w:p>
        </w:tc>
        <w:tc>
          <w:tcPr>
            <w:tcW w:w="3542" w:type="dxa"/>
          </w:tcPr>
          <w:p w:rsidR="00600042" w:rsidRDefault="00600042">
            <w:r>
              <w:t>Reference</w:t>
            </w:r>
          </w:p>
        </w:tc>
      </w:tr>
      <w:tr w:rsidR="00600042" w:rsidTr="00600042">
        <w:trPr>
          <w:trHeight w:val="1061"/>
        </w:trPr>
        <w:tc>
          <w:tcPr>
            <w:tcW w:w="2785" w:type="dxa"/>
          </w:tcPr>
          <w:p w:rsidR="00600042" w:rsidRDefault="00600042"/>
        </w:tc>
        <w:tc>
          <w:tcPr>
            <w:tcW w:w="1170" w:type="dxa"/>
          </w:tcPr>
          <w:p w:rsidR="00600042" w:rsidRDefault="00600042"/>
        </w:tc>
        <w:tc>
          <w:tcPr>
            <w:tcW w:w="6893" w:type="dxa"/>
          </w:tcPr>
          <w:p w:rsidR="00600042" w:rsidRDefault="00600042"/>
        </w:tc>
        <w:tc>
          <w:tcPr>
            <w:tcW w:w="3542" w:type="dxa"/>
          </w:tcPr>
          <w:p w:rsidR="00600042" w:rsidRDefault="00600042"/>
        </w:tc>
      </w:tr>
      <w:tr w:rsidR="00600042" w:rsidTr="00600042">
        <w:trPr>
          <w:trHeight w:val="1088"/>
        </w:trPr>
        <w:tc>
          <w:tcPr>
            <w:tcW w:w="2785" w:type="dxa"/>
          </w:tcPr>
          <w:p w:rsidR="00600042" w:rsidRDefault="00600042"/>
        </w:tc>
        <w:tc>
          <w:tcPr>
            <w:tcW w:w="1170" w:type="dxa"/>
          </w:tcPr>
          <w:p w:rsidR="00600042" w:rsidRDefault="00600042"/>
        </w:tc>
        <w:tc>
          <w:tcPr>
            <w:tcW w:w="6893" w:type="dxa"/>
          </w:tcPr>
          <w:p w:rsidR="00600042" w:rsidRDefault="00600042"/>
        </w:tc>
        <w:tc>
          <w:tcPr>
            <w:tcW w:w="3542" w:type="dxa"/>
          </w:tcPr>
          <w:p w:rsidR="00600042" w:rsidRDefault="00600042"/>
        </w:tc>
      </w:tr>
      <w:tr w:rsidR="00600042" w:rsidTr="00600042">
        <w:trPr>
          <w:trHeight w:val="1088"/>
        </w:trPr>
        <w:tc>
          <w:tcPr>
            <w:tcW w:w="2785" w:type="dxa"/>
          </w:tcPr>
          <w:p w:rsidR="00600042" w:rsidRDefault="00600042"/>
        </w:tc>
        <w:tc>
          <w:tcPr>
            <w:tcW w:w="1170" w:type="dxa"/>
          </w:tcPr>
          <w:p w:rsidR="00600042" w:rsidRDefault="00600042"/>
        </w:tc>
        <w:tc>
          <w:tcPr>
            <w:tcW w:w="6893" w:type="dxa"/>
          </w:tcPr>
          <w:p w:rsidR="00600042" w:rsidRDefault="00600042"/>
        </w:tc>
        <w:tc>
          <w:tcPr>
            <w:tcW w:w="3542" w:type="dxa"/>
          </w:tcPr>
          <w:p w:rsidR="00600042" w:rsidRDefault="00600042"/>
        </w:tc>
      </w:tr>
      <w:tr w:rsidR="00600042" w:rsidTr="00600042">
        <w:trPr>
          <w:trHeight w:val="1088"/>
        </w:trPr>
        <w:tc>
          <w:tcPr>
            <w:tcW w:w="2785" w:type="dxa"/>
          </w:tcPr>
          <w:p w:rsidR="00600042" w:rsidRDefault="00600042"/>
        </w:tc>
        <w:tc>
          <w:tcPr>
            <w:tcW w:w="1170" w:type="dxa"/>
          </w:tcPr>
          <w:p w:rsidR="00600042" w:rsidRDefault="00600042"/>
        </w:tc>
        <w:tc>
          <w:tcPr>
            <w:tcW w:w="6893" w:type="dxa"/>
          </w:tcPr>
          <w:p w:rsidR="00600042" w:rsidRDefault="00600042"/>
        </w:tc>
        <w:tc>
          <w:tcPr>
            <w:tcW w:w="3542" w:type="dxa"/>
          </w:tcPr>
          <w:p w:rsidR="00600042" w:rsidRDefault="00600042"/>
        </w:tc>
      </w:tr>
      <w:tr w:rsidR="00600042" w:rsidTr="00600042">
        <w:trPr>
          <w:trHeight w:val="1088"/>
        </w:trPr>
        <w:tc>
          <w:tcPr>
            <w:tcW w:w="2785" w:type="dxa"/>
          </w:tcPr>
          <w:p w:rsidR="00600042" w:rsidRDefault="00600042"/>
        </w:tc>
        <w:tc>
          <w:tcPr>
            <w:tcW w:w="1170" w:type="dxa"/>
          </w:tcPr>
          <w:p w:rsidR="00600042" w:rsidRDefault="00600042"/>
        </w:tc>
        <w:tc>
          <w:tcPr>
            <w:tcW w:w="6893" w:type="dxa"/>
          </w:tcPr>
          <w:p w:rsidR="00600042" w:rsidRDefault="00600042"/>
        </w:tc>
        <w:tc>
          <w:tcPr>
            <w:tcW w:w="3542" w:type="dxa"/>
          </w:tcPr>
          <w:p w:rsidR="00600042" w:rsidRDefault="00600042"/>
        </w:tc>
      </w:tr>
      <w:tr w:rsidR="00600042" w:rsidTr="00600042">
        <w:trPr>
          <w:trHeight w:val="1088"/>
        </w:trPr>
        <w:tc>
          <w:tcPr>
            <w:tcW w:w="2785" w:type="dxa"/>
          </w:tcPr>
          <w:p w:rsidR="00600042" w:rsidRDefault="00600042"/>
        </w:tc>
        <w:tc>
          <w:tcPr>
            <w:tcW w:w="1170" w:type="dxa"/>
          </w:tcPr>
          <w:p w:rsidR="00600042" w:rsidRDefault="00600042"/>
        </w:tc>
        <w:tc>
          <w:tcPr>
            <w:tcW w:w="6893" w:type="dxa"/>
          </w:tcPr>
          <w:p w:rsidR="00600042" w:rsidRDefault="00600042"/>
        </w:tc>
        <w:tc>
          <w:tcPr>
            <w:tcW w:w="3542" w:type="dxa"/>
          </w:tcPr>
          <w:p w:rsidR="00600042" w:rsidRDefault="00600042"/>
        </w:tc>
      </w:tr>
      <w:tr w:rsidR="00600042" w:rsidTr="00600042">
        <w:trPr>
          <w:trHeight w:val="1088"/>
        </w:trPr>
        <w:tc>
          <w:tcPr>
            <w:tcW w:w="2785" w:type="dxa"/>
          </w:tcPr>
          <w:p w:rsidR="00600042" w:rsidRDefault="00600042"/>
        </w:tc>
        <w:tc>
          <w:tcPr>
            <w:tcW w:w="1170" w:type="dxa"/>
          </w:tcPr>
          <w:p w:rsidR="00600042" w:rsidRDefault="00600042"/>
        </w:tc>
        <w:tc>
          <w:tcPr>
            <w:tcW w:w="6893" w:type="dxa"/>
          </w:tcPr>
          <w:p w:rsidR="00600042" w:rsidRDefault="00600042"/>
        </w:tc>
        <w:tc>
          <w:tcPr>
            <w:tcW w:w="3542" w:type="dxa"/>
          </w:tcPr>
          <w:p w:rsidR="00600042" w:rsidRDefault="00600042"/>
        </w:tc>
      </w:tr>
      <w:tr w:rsidR="00600042" w:rsidTr="00600042">
        <w:trPr>
          <w:trHeight w:val="1088"/>
        </w:trPr>
        <w:tc>
          <w:tcPr>
            <w:tcW w:w="2785" w:type="dxa"/>
          </w:tcPr>
          <w:p w:rsidR="00600042" w:rsidRDefault="00600042"/>
        </w:tc>
        <w:tc>
          <w:tcPr>
            <w:tcW w:w="1170" w:type="dxa"/>
          </w:tcPr>
          <w:p w:rsidR="00600042" w:rsidRDefault="00600042"/>
        </w:tc>
        <w:tc>
          <w:tcPr>
            <w:tcW w:w="6893" w:type="dxa"/>
          </w:tcPr>
          <w:p w:rsidR="00600042" w:rsidRDefault="00600042"/>
        </w:tc>
        <w:tc>
          <w:tcPr>
            <w:tcW w:w="3542" w:type="dxa"/>
          </w:tcPr>
          <w:p w:rsidR="00600042" w:rsidRDefault="00600042"/>
        </w:tc>
      </w:tr>
      <w:tr w:rsidR="00600042" w:rsidTr="00600042">
        <w:trPr>
          <w:trHeight w:val="953"/>
        </w:trPr>
        <w:tc>
          <w:tcPr>
            <w:tcW w:w="2785" w:type="dxa"/>
          </w:tcPr>
          <w:p w:rsidR="00600042" w:rsidRDefault="00600042"/>
        </w:tc>
        <w:tc>
          <w:tcPr>
            <w:tcW w:w="1170" w:type="dxa"/>
          </w:tcPr>
          <w:p w:rsidR="00600042" w:rsidRDefault="00600042"/>
        </w:tc>
        <w:tc>
          <w:tcPr>
            <w:tcW w:w="6893" w:type="dxa"/>
          </w:tcPr>
          <w:p w:rsidR="00600042" w:rsidRDefault="00600042"/>
        </w:tc>
        <w:tc>
          <w:tcPr>
            <w:tcW w:w="3542" w:type="dxa"/>
          </w:tcPr>
          <w:p w:rsidR="00600042" w:rsidRDefault="00600042"/>
        </w:tc>
      </w:tr>
    </w:tbl>
    <w:p w:rsidR="00724BCE" w:rsidRPr="00724BCE" w:rsidRDefault="00724BCE" w:rsidP="00C14031">
      <w:pPr>
        <w:tabs>
          <w:tab w:val="left" w:pos="1195"/>
          <w:tab w:val="center" w:pos="7200"/>
        </w:tabs>
        <w:jc w:val="center"/>
        <w:rPr>
          <w:sz w:val="28"/>
          <w:szCs w:val="28"/>
        </w:rPr>
      </w:pPr>
      <w:r w:rsidRPr="00724BCE">
        <w:rPr>
          <w:sz w:val="28"/>
          <w:szCs w:val="28"/>
        </w:rPr>
        <w:lastRenderedPageBreak/>
        <w:t xml:space="preserve">Quick Start Guide for </w:t>
      </w:r>
      <w:r w:rsidR="00600042" w:rsidRPr="00600042">
        <w:rPr>
          <w:b/>
          <w:sz w:val="28"/>
          <w:szCs w:val="28"/>
        </w:rPr>
        <w:t xml:space="preserve">Excel </w:t>
      </w:r>
      <w:r w:rsidR="00600042">
        <w:rPr>
          <w:sz w:val="28"/>
          <w:szCs w:val="28"/>
        </w:rPr>
        <w:t xml:space="preserve">and </w:t>
      </w:r>
      <w:proofErr w:type="spellStart"/>
      <w:r>
        <w:rPr>
          <w:b/>
          <w:sz w:val="28"/>
          <w:szCs w:val="28"/>
        </w:rPr>
        <w:t>Matlab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00042" w:rsidTr="00124BAF">
        <w:tc>
          <w:tcPr>
            <w:tcW w:w="4796" w:type="dxa"/>
          </w:tcPr>
          <w:p w:rsidR="00600042" w:rsidRDefault="00600042" w:rsidP="00600042">
            <w:r>
              <w:t>Function</w:t>
            </w:r>
          </w:p>
        </w:tc>
        <w:tc>
          <w:tcPr>
            <w:tcW w:w="4797" w:type="dxa"/>
          </w:tcPr>
          <w:p w:rsidR="00600042" w:rsidRDefault="00600042" w:rsidP="00600042">
            <w:r>
              <w:t>Platform</w:t>
            </w:r>
          </w:p>
        </w:tc>
        <w:tc>
          <w:tcPr>
            <w:tcW w:w="4797" w:type="dxa"/>
          </w:tcPr>
          <w:p w:rsidR="00600042" w:rsidRDefault="00600042" w:rsidP="00600042">
            <w:r>
              <w:t>Notes on implementation</w:t>
            </w:r>
          </w:p>
        </w:tc>
      </w:tr>
      <w:tr w:rsidR="00600042" w:rsidTr="00124BAF">
        <w:trPr>
          <w:trHeight w:val="1061"/>
        </w:trPr>
        <w:tc>
          <w:tcPr>
            <w:tcW w:w="4796" w:type="dxa"/>
          </w:tcPr>
          <w:p w:rsidR="00600042" w:rsidRDefault="00600042" w:rsidP="00600042">
            <w:bookmarkStart w:id="0" w:name="_GoBack"/>
            <w:bookmarkEnd w:id="0"/>
          </w:p>
        </w:tc>
        <w:tc>
          <w:tcPr>
            <w:tcW w:w="4797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</w:tr>
      <w:tr w:rsidR="00600042" w:rsidTr="00124BAF">
        <w:trPr>
          <w:trHeight w:val="1088"/>
        </w:trPr>
        <w:tc>
          <w:tcPr>
            <w:tcW w:w="4796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</w:tr>
      <w:tr w:rsidR="00600042" w:rsidTr="00124BAF">
        <w:trPr>
          <w:trHeight w:val="1088"/>
        </w:trPr>
        <w:tc>
          <w:tcPr>
            <w:tcW w:w="4796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</w:tr>
      <w:tr w:rsidR="00600042" w:rsidTr="00124BAF">
        <w:trPr>
          <w:trHeight w:val="1088"/>
        </w:trPr>
        <w:tc>
          <w:tcPr>
            <w:tcW w:w="4796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</w:tr>
      <w:tr w:rsidR="00600042" w:rsidTr="00124BAF">
        <w:trPr>
          <w:trHeight w:val="1088"/>
        </w:trPr>
        <w:tc>
          <w:tcPr>
            <w:tcW w:w="4796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</w:tr>
      <w:tr w:rsidR="00600042" w:rsidTr="00124BAF">
        <w:trPr>
          <w:trHeight w:val="1088"/>
        </w:trPr>
        <w:tc>
          <w:tcPr>
            <w:tcW w:w="4796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</w:tr>
      <w:tr w:rsidR="00600042" w:rsidTr="00124BAF">
        <w:trPr>
          <w:trHeight w:val="1088"/>
        </w:trPr>
        <w:tc>
          <w:tcPr>
            <w:tcW w:w="4796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</w:tr>
      <w:tr w:rsidR="00600042" w:rsidTr="00C14031">
        <w:trPr>
          <w:trHeight w:val="881"/>
        </w:trPr>
        <w:tc>
          <w:tcPr>
            <w:tcW w:w="4796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</w:tr>
      <w:tr w:rsidR="00600042" w:rsidTr="00C14031">
        <w:trPr>
          <w:trHeight w:val="1070"/>
        </w:trPr>
        <w:tc>
          <w:tcPr>
            <w:tcW w:w="4796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  <w:tc>
          <w:tcPr>
            <w:tcW w:w="4797" w:type="dxa"/>
          </w:tcPr>
          <w:p w:rsidR="00600042" w:rsidRDefault="00600042" w:rsidP="00600042"/>
        </w:tc>
      </w:tr>
    </w:tbl>
    <w:p w:rsidR="00B93C09" w:rsidRDefault="00B93C09" w:rsidP="00C14031"/>
    <w:sectPr w:rsidR="00B93C09" w:rsidSect="00724BCE">
      <w:headerReference w:type="default" r:id="rId6"/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66B" w:rsidRDefault="00CE666B" w:rsidP="00724BCE">
      <w:pPr>
        <w:spacing w:after="0" w:line="240" w:lineRule="auto"/>
      </w:pPr>
      <w:r>
        <w:separator/>
      </w:r>
    </w:p>
  </w:endnote>
  <w:endnote w:type="continuationSeparator" w:id="0">
    <w:p w:rsidR="00CE666B" w:rsidRDefault="00CE666B" w:rsidP="0072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66B" w:rsidRDefault="00CE666B" w:rsidP="00724BCE">
      <w:pPr>
        <w:spacing w:after="0" w:line="240" w:lineRule="auto"/>
      </w:pPr>
      <w:r>
        <w:separator/>
      </w:r>
    </w:p>
  </w:footnote>
  <w:footnote w:type="continuationSeparator" w:id="0">
    <w:p w:rsidR="00CE666B" w:rsidRDefault="00CE666B" w:rsidP="00724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BCE" w:rsidRDefault="00724BCE">
    <w:pPr>
      <w:pStyle w:val="Header"/>
    </w:pPr>
    <w:r>
      <w:t>Name:</w:t>
    </w:r>
    <w:r w:rsidR="00600042">
      <w:tab/>
    </w:r>
    <w:r w:rsidR="00600042">
      <w:tab/>
    </w:r>
    <w:r w:rsidR="00600042">
      <w:tab/>
    </w:r>
    <w:r w:rsidR="00600042">
      <w:tab/>
    </w:r>
    <w:r w:rsidR="00600042">
      <w:tab/>
    </w:r>
    <w:r w:rsidR="00600042">
      <w:tab/>
    </w:r>
    <w:r w:rsidR="00600042">
      <w:tab/>
    </w:r>
    <w:r w:rsidR="0060004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CE"/>
    <w:rsid w:val="00407535"/>
    <w:rsid w:val="00600042"/>
    <w:rsid w:val="00724BCE"/>
    <w:rsid w:val="00940063"/>
    <w:rsid w:val="00B93C09"/>
    <w:rsid w:val="00C14031"/>
    <w:rsid w:val="00C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E0034"/>
  <w15:chartTrackingRefBased/>
  <w15:docId w15:val="{E7267EB0-1848-47FB-BE1E-F2CDAB96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CE"/>
  </w:style>
  <w:style w:type="paragraph" w:styleId="Footer">
    <w:name w:val="footer"/>
    <w:basedOn w:val="Normal"/>
    <w:link w:val="FooterChar"/>
    <w:uiPriority w:val="99"/>
    <w:unhideWhenUsed/>
    <w:rsid w:val="007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Quick Start Guide 2.docx</Template>
  <TotalTime>0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Reimers</dc:creator>
  <cp:keywords/>
  <dc:description/>
  <cp:lastModifiedBy>Ann Reimers</cp:lastModifiedBy>
  <cp:revision>2</cp:revision>
  <dcterms:created xsi:type="dcterms:W3CDTF">2018-06-21T00:26:00Z</dcterms:created>
  <dcterms:modified xsi:type="dcterms:W3CDTF">2018-06-21T00:26:00Z</dcterms:modified>
</cp:coreProperties>
</file>