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48"/>
        </w:rPr>
        <w:t>Informe Consolidado QA</w:t>
        <w:br/>
        <w:t>Sistema CRUD de Clientes EFAC</w:t>
      </w:r>
    </w:p>
    <w:p>
      <w:pPr>
        <w:jc w:val="center"/>
      </w:pPr>
      <w:r>
        <w:rPr>
          <w:color w:val="0F766E"/>
          <w:sz w:val="26"/>
        </w:rPr>
        <w:t>Analisis del proyecto, estrategia de pruebas, automatizacion y evidencias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Dato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Valor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Proyecto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EFAC QA Testing y Automatizacion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Tecnologia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ASP.NET Core .NET 9, Razor Pages, Web API, xUnit, Selenium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Repositorio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https://github.com/carlosgarciasalas-soporte/QaTestAuto.git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Rama / Commit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main / 69ab0f4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Fecha de consolidacion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2026-05-11 12:13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0086"/>
      </w:tblGrid>
      <w:tr>
        <w:tc>
          <w:tcPr>
            <w:tcW w:type="dxa" w:w="10086"/>
            <w:shd w:fill="DDF3F0"/>
          </w:tcPr>
          <w:p>
            <w:pPr>
              <w:spacing w:after="80"/>
            </w:pPr>
            <w:r>
              <w:rPr>
                <w:b/>
                <w:color w:val="0F766E"/>
              </w:rPr>
              <w:t>Proposito del documento</w:t>
            </w:r>
          </w:p>
          <w:p>
            <w:pPr>
              <w:spacing w:after="0"/>
            </w:pPr>
            <w:r>
              <w:t>Consolidar en un solo informe la informacion relevante del README, la matriz de evidencias, el plan de automatizacion y el estado actual de pruebas automaticas del proyecto EFAC.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Resumen ejecutivo</w:t>
      </w:r>
    </w:p>
    <w:p>
      <w:r>
        <w:t>EFAC es un sistema CRUD de clientes construido con ASP.NET Core .NET 9. Su objetivo funcional es administrar clientes bajo reglas de negocio asociadas a cumplimiento DIAN, incluyendo normalizacion de NIT, calculo de digito de verificacion, control de duplicidad, validacion de mayoria de edad y diferenciacion entre persona natural y juridica.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0086"/>
      </w:tblGrid>
      <w:tr>
        <w:tc>
          <w:tcPr>
            <w:tcW w:type="dxa" w:w="10086"/>
            <w:shd w:fill="DDF3F0"/>
          </w:tcPr>
          <w:p>
            <w:pPr>
              <w:spacing w:after="80"/>
            </w:pPr>
            <w:r>
              <w:rPr>
                <w:b/>
                <w:color w:val="0F766E"/>
              </w:rPr>
              <w:t>Estado general</w:t>
            </w:r>
          </w:p>
          <w:p>
            <w:pPr>
              <w:spacing w:after="0"/>
            </w:pPr>
            <w:r>
              <w:t>El proyecto cuenta con pruebas automatizadas de API y UI, script de ejecucion completo para Windows, reportes TRX, log persistente y documentacion de evidencias. La ultima validacion registrada reporta 11 pruebas API superadas y 10 pruebas Selenium superadas.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Area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Resultado consolidado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Backend/API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Endpoints CRUD y calculo DV disponibles en /api/clientes.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Interfaz Razor Pages con IDs estables para automatizacion Selenium.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Persistencia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Entity Framework Core InMemory para ejecucion academica y pruebas.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Automatizacion API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11 pruebas xUnit con WebApplicationFactory y FluentAssertions.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Automatizacion UI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10 pruebas Selenium con Chrome visible o headless.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Evidencias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Log QA, reportes TRX, guia de capturas y matriz de trazabilidad.</w:t>
            </w:r>
          </w:p>
        </w:tc>
      </w:tr>
    </w:tbl>
    <w:p/>
    <w:p>
      <w:pPr>
        <w:pStyle w:val="Heading1"/>
      </w:pPr>
      <w:r>
        <w:t>2. Alcance y fuentes consolidadas</w:t>
      </w:r>
    </w:p>
    <w:p>
      <w:r>
        <w:t>Este informe consolida la informacion operativa y tecnica necesaria para revisar el proyecto, analizar su cobertura de pruebas y ejecutar el ciclo QA automatizado.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Fuente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Contenido integrado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README.md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Descripcion, arquitectura, reglas, ejecucion, automatizacion y evidencias.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QA_Matriz_Evidencias_Pruebas.md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Trazabilidad, casos manuales, evidencias, campos y resultados esperados.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AUTOMATIZACION_PLAN.md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Etapas de automatizacion, criterios de avance y cobertura automatizada.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Codigo de pruebas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Casos API y Selenium implementados en los proyectos de prueba.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Scripts QA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Ejecucion automatica con run-qa-tests.bat y run-qa-tests.ps1.</w:t>
            </w:r>
          </w:p>
        </w:tc>
      </w:tr>
    </w:tbl>
    <w:p/>
    <w:p>
      <w:pPr>
        <w:pStyle w:val="Heading1"/>
      </w:pPr>
      <w:r>
        <w:t>3. Vision tecnica del proyecto</w:t>
      </w:r>
    </w:p>
    <w:p>
      <w:pPr>
        <w:pStyle w:val="Heading2"/>
      </w:pPr>
      <w:r>
        <w:t>3.1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Proyecto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Responsabilidad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Efac.Domain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Entidad Cliente, enums, excepciones y calculo DIAN modulo 11.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Efac.Application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DTOs, servicios de caso de uso, validaciones y contratos.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Efac.Infrastructure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DbContext, repositorio e inyeccion de dependencias de persistencia.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Efac.WebAPI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Controladores REST, Swagger, Razor Pages e interfaz web.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Efac.Tests.Api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Pruebas automatizadas de endpoints y reglas de negocio.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Efac.Tests.Selenium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Pruebas E2E de interfaz con navegador.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test-assets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Estructura para evidencias de ejecucion, capturas y reportes.</w:t>
            </w:r>
          </w:p>
        </w:tc>
      </w:tr>
    </w:tbl>
    <w:p/>
    <w:p>
      <w:pPr>
        <w:pStyle w:val="Heading2"/>
      </w:pPr>
      <w:r>
        <w:t>3.2 Endpoints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Metodo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Ruta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Uso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/api/clientes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Listar clientes.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/api/clientes/{id}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Consultar cliente por identificador.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/api/clientes/calcular-dv/{nit}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Normalizar NIT y calcular DV.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/api/clientes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Crear cliente natural o juridico.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PUT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/api/clientes/{id}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Actualizar cliente existente.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/api/clientes/{id}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Eliminar cliente existente.</w:t>
            </w:r>
          </w:p>
        </w:tc>
      </w:tr>
    </w:tbl>
    <w:p/>
    <w:p>
      <w:pPr>
        <w:pStyle w:val="Heading2"/>
      </w:pPr>
      <w:r>
        <w:t>3.3 Reglas de negocio principales</w:t>
      </w:r>
    </w:p>
    <w:p>
      <w:pPr>
        <w:pStyle w:val="ListBullet"/>
      </w:pPr>
      <w:r>
        <w:t>El NIT se normaliza antes de persistir, buscar o calcular el DV.</w:t>
      </w:r>
    </w:p>
    <w:p>
      <w:pPr>
        <w:pStyle w:val="ListBullet"/>
      </w:pPr>
      <w:r>
        <w:t>El digito de verificacion se calcula con algoritmo DIAN modulo 11.</w:t>
      </w:r>
    </w:p>
    <w:p>
      <w:pPr>
        <w:pStyle w:val="ListBullet"/>
      </w:pPr>
      <w:r>
        <w:t>No se permite registrar dos clientes con el mismo NIT.</w:t>
      </w:r>
    </w:p>
    <w:p>
      <w:pPr>
        <w:pStyle w:val="ListBullet"/>
      </w:pPr>
      <w:r>
        <w:t>La persona natural requiere nombres, apellidos y fecha de nacimiento.</w:t>
      </w:r>
    </w:p>
    <w:p>
      <w:pPr>
        <w:pStyle w:val="ListBullet"/>
      </w:pPr>
      <w:r>
        <w:t>La persona natural menor de edad debe ser rechazada.</w:t>
      </w:r>
    </w:p>
    <w:p>
      <w:pPr>
        <w:pStyle w:val="ListBullet"/>
      </w:pPr>
      <w:r>
        <w:t>La persona juridica requiere razon social.</w:t>
      </w:r>
    </w:p>
    <w:p>
      <w:pPr>
        <w:pStyle w:val="ListBullet"/>
      </w:pPr>
      <w:r>
        <w:t>Los campos no aplicables al tipo de persona no deben persistirse.</w:t>
      </w:r>
    </w:p>
    <w:p>
      <w:pPr>
        <w:pStyle w:val="Heading1"/>
      </w:pPr>
      <w:r>
        <w:t>4. Estrategia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Nivel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Herramienta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Objetivo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Prueba manual API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Swagger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Validar contratos y payloads durante exploracion manual.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Prueba automatizada API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xUnit + WebApplicationFactory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Validar reglas HTTP, negocio y persistencia en memoria.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Prueba E2E UI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Selenium WebDriver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Simular flujos reales de usuario en navegador.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Evidencias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Logs, TRX y capturas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Sustentar ejecucion y resultado de pruebas.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Orquestacion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run-qa-tests.bat / .ps1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Ejecutar restore, build, API, UI, suite completa y reportes.</w:t>
            </w:r>
          </w:p>
        </w:tc>
      </w:tr>
    </w:tbl>
    <w:p/>
    <w:p>
      <w:pPr>
        <w:pStyle w:val="Heading1"/>
      </w:pPr>
      <w:r>
        <w:t>5. Cobertura automatizada</w:t>
      </w:r>
    </w:p>
    <w:p>
      <w:pPr>
        <w:pStyle w:val="Heading2"/>
      </w:pPr>
      <w:r>
        <w:t>5.1 Pruebas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ID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Caso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Resultado esperado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API-001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Listar clientes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200 OK con datos semilla.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API-002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Consultar cliente inexistente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404 Not Found.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API-003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Calcular DV con NIT formateado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200 OK, NIT normalizado y DV calculado.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API-004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Rechazar NIT invalido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400 Bad Request.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API-005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Crear persona natural valida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201 Created.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API-006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Rechazar NIT duplicado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409 Conflict.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API-007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Rechazar menor de edad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400 Bad Request.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API-008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Rechazar natural sin fecha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400 Bad Request.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API-009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Rechazar juridica sin razon social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400 Bad Request.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API-010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Actualizar cliente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200 OK con datos actualizados.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API-011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Eliminar cliente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204 No Content y posterior 404.</w:t>
            </w:r>
          </w:p>
        </w:tc>
      </w:tr>
    </w:tbl>
    <w:p/>
    <w:p>
      <w:pPr>
        <w:pStyle w:val="Heading2"/>
      </w:pPr>
      <w:r>
        <w:t>5.2 Pruebas Selenium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ID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Caso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Controles o flujo validado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UI-001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Carga principal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Titulo, input-search y btn-new-client.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UI-002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Busqueda por NIT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input-search y tabla de clientes.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UI-003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Alternancia Natural/Juridica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Campos naturales y razon social.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UI-004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Calculo DV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input-nit, input-dv y llamada a API.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UI-005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Crear natural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Formulario completo y aparicion en tabla.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UI-006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Crear juridica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Tipo persona, razon social y guardado.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UI-007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NIT duplicado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form-validation-summary con error esperado.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UI-008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Menor de edad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fechaNacimiento y mensaje de error.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UI-009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Editar cliente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Accion Editar y persistencia del cambio.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UI-010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Eliminar cliente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Accion Eliminar, confirmacion y ausencia en tabla.</w:t>
            </w:r>
          </w:p>
        </w:tc>
      </w:tr>
    </w:tbl>
    <w:p/>
    <w:p>
      <w:pPr>
        <w:pStyle w:val="Heading2"/>
      </w:pPr>
      <w:r>
        <w:t>5.3 Campos validados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Validacion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tipoPersona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Diferencia Natural y Juridica; activa/oculta campos segun tipo.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nit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Normalizacion, busqueda, duplicidad y calculo de DV.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dv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Calculo DIAN modulo 11.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nombres / apellidos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Obligatorios y visibles para persona natural.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fechaNacimiento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Obligatoria para natural; valida mayoria de edad.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razonSocial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Obligatoria y visible para persona juridica.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email / telefono / direccion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Persistencia en creacion y actualizacion.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ciudadCodigoMunicipio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Persistencia del municipio.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responsabilidadFiscal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Persistencia del regimen fiscal seleccionado.</w:t>
            </w:r>
          </w:p>
        </w:tc>
      </w:tr>
    </w:tbl>
    <w:p/>
    <w:p>
      <w:pPr>
        <w:pStyle w:val="Heading1"/>
      </w:pPr>
      <w:r>
        <w:t>6. Flujo de ejecucion y evidencias</w:t>
      </w:r>
    </w:p>
    <w:p>
      <w:pPr>
        <w:pStyle w:val="Heading2"/>
      </w:pPr>
      <w:r>
        <w:t>6.1 Ejecucion automatica</w:t>
      </w:r>
    </w:p>
    <w:p>
      <w:pPr>
        <w:pStyle w:val="ListNumber"/>
      </w:pPr>
      <w:r>
        <w:t>Abrir CMD o PowerShell en la raiz del proyecto.</w:t>
      </w:r>
    </w:p>
    <w:p>
      <w:pPr>
        <w:pStyle w:val="ListNumber"/>
      </w:pPr>
      <w:r>
        <w:t>Ejecutar .\run-qa-tests.bat.</w:t>
      </w:r>
    </w:p>
    <w:p>
      <w:pPr>
        <w:pStyle w:val="ListNumber"/>
      </w:pPr>
      <w:r>
        <w:t>Verificar el encabezado EFAC - EJECUCION QA AUTOMATICA.</w:t>
      </w:r>
    </w:p>
    <w:p>
      <w:pPr>
        <w:pStyle w:val="ListNumber"/>
      </w:pPr>
      <w:r>
        <w:t>Esperar restore, build, pruebas API, WebAPI local, Selenium y suite completa.</w:t>
      </w:r>
    </w:p>
    <w:p>
      <w:pPr>
        <w:pStyle w:val="ListNumber"/>
      </w:pPr>
      <w:r>
        <w:t>Tomar capturas del navegador y consola durante la ejecucion.</w:t>
      </w:r>
    </w:p>
    <w:p>
      <w:pPr>
        <w:pStyle w:val="ListNumber"/>
      </w:pPr>
      <w:r>
        <w:t>Revisar la carpeta indicada en Reportes TRX.</w:t>
      </w:r>
    </w:p>
    <w:p>
      <w:pPr>
        <w:pStyle w:val="ListNumber"/>
      </w:pPr>
      <w:r>
        <w:t>Presionar una tecla para cerrar la ventana al finalizar.</w:t>
      </w:r>
    </w:p>
    <w:p>
      <w:pPr>
        <w:pStyle w:val="Heading2"/>
      </w:pPr>
      <w:r>
        <w:t>6.2 Archivos generados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Archivo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Evidencia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qa-execution.log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Registro completo de comandos, etapas y resultados.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api-tests.trx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Resultado formal de las 11 pruebas API.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selenium-tests.trx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Resultado formal de las 10 pruebas Selenium.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*.trx adicionales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Resultados de la suite completa.</w:t>
            </w:r>
          </w:p>
        </w:tc>
      </w:tr>
      <w:tr>
        <w:tc>
          <w:tcPr>
            <w:tcW w:type="dxa" w:w="283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webapi.log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Salida de la WebAPI durante el ciclo automatico.</w:t>
            </w:r>
          </w:p>
        </w:tc>
      </w:tr>
    </w:tbl>
    <w:p/>
    <w:p>
      <w:pPr>
        <w:pStyle w:val="Heading2"/>
      </w:pPr>
      <w:r>
        <w:t>6.3 Capturas recomendadas</w:t>
      </w:r>
    </w:p>
    <w:p>
      <w:pPr>
        <w:pStyle w:val="ListBullet"/>
      </w:pPr>
      <w:r>
        <w:t>Inicio del script con el encabezado de ejecucion automatica.</w:t>
      </w:r>
    </w:p>
    <w:p>
      <w:pPr>
        <w:pStyle w:val="ListBullet"/>
      </w:pPr>
      <w:r>
        <w:t>Compilacion correcta.</w:t>
      </w:r>
    </w:p>
    <w:p>
      <w:pPr>
        <w:pStyle w:val="ListBullet"/>
      </w:pPr>
      <w:r>
        <w:t>Pruebas API con Superado: 11.</w:t>
      </w:r>
    </w:p>
    <w:p>
      <w:pPr>
        <w:pStyle w:val="ListBullet"/>
      </w:pPr>
      <w:r>
        <w:t>Chrome visible llenando formularios, buscando, editando y eliminando clientes.</w:t>
      </w:r>
    </w:p>
    <w:p>
      <w:pPr>
        <w:pStyle w:val="ListBullet"/>
      </w:pPr>
      <w:r>
        <w:t>Errores visibles por NIT duplicado y menor de edad.</w:t>
      </w:r>
    </w:p>
    <w:p>
      <w:pPr>
        <w:pStyle w:val="ListBullet"/>
      </w:pPr>
      <w:r>
        <w:t>Pruebas Selenium con Superado: 10.</w:t>
      </w:r>
    </w:p>
    <w:p>
      <w:pPr>
        <w:pStyle w:val="ListBullet"/>
      </w:pPr>
      <w:r>
        <w:t>Resumen final con Restore, Build, API, Selenium y Suite completa en OK.</w:t>
      </w:r>
    </w:p>
    <w:p>
      <w:pPr>
        <w:pStyle w:val="ListBullet"/>
      </w:pPr>
      <w:r>
        <w:t>Carpeta generada en test-assets/evidence/reports.</w:t>
      </w:r>
    </w:p>
    <w:p>
      <w:pPr>
        <w:pStyle w:val="Heading1"/>
      </w:pPr>
      <w:r>
        <w:t>7. Evidencia visible en GitHub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Tipo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Archivo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Evidencia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Codigo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Efac.Tests.Api/ClientesApiTests.cs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Casos API y reglas de negocio.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Codigo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Efac.Tests.Selenium/Tests/ClientesUiSmokeTests.cs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Flujos UI CRUD y validaciones negativas.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Codigo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Efac.Tests.Selenium/Pages/ClientesPage.cs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Page Object y acciones de navegador.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Codigo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run-qa-tests.bat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Entrada de ejecucion para Windows con pausa final.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Codigo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run-qa-tests.ps1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Orquestacion completa y generacion de evidencias.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Documentacion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README.md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Guia de proyecto, pruebas, ejecucion y evidencias.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Documentacion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QA_Matriz_Evidencias_Pruebas.md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Trazabilidad y checklist de evidencias.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Documentacion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AUTOMATIZACION_PLAN.md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Plan por etapas y cobertura.</w:t>
            </w:r>
          </w:p>
        </w:tc>
      </w:tr>
    </w:tbl>
    <w:p/>
    <w:p>
      <w:pPr>
        <w:pStyle w:val="Heading1"/>
      </w:pPr>
      <w:r>
        <w:t>8. Analisis del proyecto</w:t>
      </w:r>
    </w:p>
    <w:p>
      <w:pPr>
        <w:pStyle w:val="Heading2"/>
      </w:pPr>
      <w:r>
        <w:t>8.1 Fortalezas</w:t>
      </w:r>
    </w:p>
    <w:p>
      <w:pPr>
        <w:pStyle w:val="ListBullet"/>
      </w:pPr>
      <w:r>
        <w:t>Separacion clara por capas y por proyectos de prueba.</w:t>
      </w:r>
    </w:p>
    <w:p>
      <w:pPr>
        <w:pStyle w:val="ListBullet"/>
      </w:pPr>
      <w:r>
        <w:t>Cobertura API alineada con reglas de negocio criticas.</w:t>
      </w:r>
    </w:p>
    <w:p>
      <w:pPr>
        <w:pStyle w:val="ListBullet"/>
      </w:pPr>
      <w:r>
        <w:t>Selenium visible permite evidencias demostrativas durante la entrega.</w:t>
      </w:r>
    </w:p>
    <w:p>
      <w:pPr>
        <w:pStyle w:val="ListBullet"/>
      </w:pPr>
      <w:r>
        <w:t>El Page Object reduce fragilidad y centraliza selectores.</w:t>
      </w:r>
    </w:p>
    <w:p>
      <w:pPr>
        <w:pStyle w:val="ListBullet"/>
      </w:pPr>
      <w:r>
        <w:t>El script automatico deja trazabilidad por ejecucion mediante logs y TRX.</w:t>
      </w:r>
    </w:p>
    <w:p>
      <w:pPr>
        <w:pStyle w:val="ListBullet"/>
      </w:pPr>
      <w:r>
        <w:t>La documentacion conecta requisitos, casos, campos y evidencia.</w:t>
      </w:r>
    </w:p>
    <w:p>
      <w:pPr>
        <w:pStyle w:val="Heading2"/>
      </w:pPr>
      <w:r>
        <w:t>8.2 Riesgos y consideraciones</w:t>
      </w:r>
    </w:p>
    <w:p>
      <w:pPr>
        <w:pStyle w:val="ListBullet"/>
      </w:pPr>
      <w:r>
        <w:t>La persistencia InMemory es adecuada para entorno academico, pero no reemplaza pruebas contra base de datos real.</w:t>
      </w:r>
    </w:p>
    <w:p>
      <w:pPr>
        <w:pStyle w:val="ListBullet"/>
      </w:pPr>
      <w:r>
        <w:t>Las capturas deben tomarse manualmente durante ejecucion visible si se requieren como evidencia grafica final.</w:t>
      </w:r>
    </w:p>
    <w:p>
      <w:pPr>
        <w:pStyle w:val="ListBullet"/>
      </w:pPr>
      <w:r>
        <w:t>Selenium visible depende de Chrome/ChromeDriver disponible en el equipo.</w:t>
      </w:r>
    </w:p>
    <w:p>
      <w:pPr>
        <w:pStyle w:val="ListBullet"/>
      </w:pPr>
      <w:r>
        <w:t>Para despliegue productivo se recomienda una plataforma compatible con ASP.NET Core, no Vercel directamente.</w:t>
      </w:r>
    </w:p>
    <w:p>
      <w:pPr>
        <w:pStyle w:val="Heading2"/>
      </w:pPr>
      <w:r>
        <w:t>8.3 Recomendaciones</w:t>
      </w:r>
    </w:p>
    <w:p>
      <w:pPr>
        <w:pStyle w:val="ListBullet"/>
      </w:pPr>
      <w:r>
        <w:t>Conservar el PDF, el README y la matriz como paquete de entrega.</w:t>
      </w:r>
    </w:p>
    <w:p>
      <w:pPr>
        <w:pStyle w:val="ListBullet"/>
      </w:pPr>
      <w:r>
        <w:t>Ejecutar run-qa-tests.bat antes de cada entrega formal.</w:t>
      </w:r>
    </w:p>
    <w:p>
      <w:pPr>
        <w:pStyle w:val="ListBullet"/>
      </w:pPr>
      <w:r>
        <w:t>Guardar capturas finales en test-assets/evidence/screenshots si el docente las solicita.</w:t>
      </w:r>
    </w:p>
    <w:p>
      <w:pPr>
        <w:pStyle w:val="ListBullet"/>
      </w:pPr>
      <w:r>
        <w:t>Agregar reportes HTML en una etapa futura si se requiere lectura mas amigable que TRX.</w:t>
      </w:r>
    </w:p>
    <w:p>
      <w:pPr>
        <w:pStyle w:val="ListBullet"/>
      </w:pPr>
      <w:r>
        <w:t>Separar frontend y backend si se desea publicar una version web en Vercel.</w:t>
      </w:r>
    </w:p>
    <w:p>
      <w:pPr>
        <w:pStyle w:val="Heading1"/>
      </w:pPr>
      <w:r>
        <w:t>9. Conclusiones</w:t>
      </w:r>
    </w:p>
    <w:p>
      <w:r>
        <w:t>El proyecto EFAC presenta una base tecnica consistente para pruebas y calidad de software. La automatizacion cubre escenarios funcionales clave de API y UI, incluyendo casos positivos, validaciones negativas, CRUD visual con Selenium y generacion de evidencias. La estructura documental y los scripts permiten reproducir el ciclo QA de forma clara, auditable y apta para entrega academica.</w:t>
      </w:r>
    </w:p>
    <w:p>
      <w:r>
        <w:br w:type="page"/>
      </w:r>
    </w:p>
    <w:p>
      <w:pPr>
        <w:pStyle w:val="Heading1"/>
      </w:pPr>
      <w:r>
        <w:t>Anexo A. Comandos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Objetivo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color w:val="1F4E79"/>
              </w:rPr>
              <w:t>Comando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Restaurar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dotnet restore Efac.sln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Compilar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dotnet build Efac.sln --no-restore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Pruebas API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dotnet test Efac.Tests.Api --no-build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Levantar WebAPI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dotnet run --project Efac.WebAPI --launch-profile http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Activar Selenium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$env:EFAC_RUN_SELENIUM="true"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Base URL Selenium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$env:EFAC_BASE_URL="http://localhost:5100/"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Chrome visible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$env:EFAC_SELENIUM_HEADLESS="false"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Pruebas Selenium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dotnet test Efac.Tests.Selenium --no-build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Ciclo completo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</w:rPr>
              <w:t>.\run-qa-tests.bat</w:t>
            </w:r>
          </w:p>
        </w:tc>
      </w:tr>
    </w:tbl>
    <w:p/>
    <w:p>
      <w:pPr>
        <w:pStyle w:val="Heading1"/>
      </w:pPr>
      <w:r>
        <w:t>Anexo B. Resultado esperado de ejecucion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spacing w:after="80"/>
            </w:pPr>
            <w:r>
              <w:rPr>
                <w:b/>
                <w:color w:val="0F766E"/>
              </w:rPr>
              <w:t>Resumen esperado</w:t>
            </w:r>
          </w:p>
          <w:p>
            <w:pPr>
              <w:spacing w:after="0"/>
            </w:pPr>
            <w:r>
              <w:t>Restore: OK | Build: OK | Pruebas API: OK | Pruebas Selenium: OK | Suite completa: OK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Proyecto academico de pruebas y calidad del software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EFAC - Informe consolidado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474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