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Descripción General</w:t>
      </w:r>
    </w:p>
    <w:p>
      <w:r>
        <w:t>Este apartado documenta el funcionamiento detallado del script de entrenamiento (train.py) desarrollado para entrenar el modelo StrainNet. El objetivo principal es entrenar una red neuronal para predecir mapas de desplazamiento a partir de pares de imágenes de referencia (Ref) y deformadas (Def). Estos desplazamientos son esenciales en aplicaciones como la reconstrucción de información de fase en imágenes de contraste por moteo de rayos X.</w:t>
      </w:r>
    </w:p>
    <w:p>
      <w:pPr>
        <w:pStyle w:val="Heading2"/>
      </w:pPr>
      <w:r>
        <w:t>1. Propósito General del Código</w:t>
      </w:r>
    </w:p>
    <w:p>
      <w:r>
        <w:t>El script train.py tiene como objetivo entrenar el modelo StrainNet utilizando un conjunto de datos de pares de imágenes (Ref y Def) y sus correspondientes mapas de desplazamiento (Dispx, Dispy). Durante el entrenamiento, el modelo aprende a predecir los desplazamientos entre las imágenes, lo que permite reconstruir las deformaciones sufridas por los patrones de moteo.</w:t>
      </w:r>
    </w:p>
    <w:p>
      <w:pPr>
        <w:pStyle w:val="Heading2"/>
      </w:pPr>
      <w:r>
        <w:t>2. Argumentos de Entrada</w:t>
      </w:r>
    </w:p>
    <w:p>
      <w:r>
        <w:t>El script acepta varios parámetros configurables desde la línea de comandos mediante la biblioteca argparse. Estos incluyen:</w:t>
      </w:r>
    </w:p>
    <w:p>
      <w:pPr>
        <w:pStyle w:val="ListBullet"/>
      </w:pPr>
      <w:r>
        <w:t>Arquitectura del modelo (--arch): Permite seleccionar entre diferentes variantes de StrainNet (StrainNet_f, StrainNet_h).</w:t>
        <w:br/>
        <w:t>Optimizador (--solver): Selecciona el algoritmo de optimización (adam o sgd).</w:t>
        <w:br/>
        <w:t>Número de trabajadores (--workers): Define el número de procesos en paralelo para cargar los datos.</w:t>
        <w:br/>
        <w:t>Número de épocas (--epochs): Especifica el número total de épocas de entrenamiento.</w:t>
        <w:br/>
        <w:t>Tamaño del batch (--batch-size): Define el tamaño del mini-batch para el entrenamiento.</w:t>
        <w:br/>
        <w:t>Tasa de aprendizaje (--lr): Especifica la tasa de aprendizaje inicial.</w:t>
        <w:br/>
        <w:t>Pesos multiescala (--multiscale-weights): Define los pesos de entrenamiento para cada escala de resolución.</w:t>
        <w:br/>
        <w:t>Modelo preentrenado (--pretrained): Ruta del archivo .pth que contiene los pesos de un modelo previamente entrenado (útil para reanudar entrenamientos).</w:t>
      </w:r>
    </w:p>
    <w:p>
      <w:pPr>
        <w:pStyle w:val="Heading2"/>
      </w:pPr>
      <w:r>
        <w:t>3. Flujo General del Script</w:t>
      </w:r>
    </w:p>
    <w:p>
      <w:pPr>
        <w:pStyle w:val="Heading3"/>
      </w:pPr>
      <w:r>
        <w:t>3.1. Inicialización</w:t>
      </w:r>
    </w:p>
    <w:p>
      <w:r>
        <w:t>Se configuran las rutas de entrada y salida, asegurando que existan directorios donde se guardarán los resultados y los checkpoints del modelo.</w:t>
        <w:br/>
        <w:t>Se cargan los conjuntos de datos de entrenamiento y validación desde archivos CSV que contienen las rutas de las imágenes Ref, Def, Dispx y Dispy.</w:t>
      </w:r>
    </w:p>
    <w:p>
      <w:pPr>
        <w:pStyle w:val="Heading3"/>
      </w:pPr>
      <w:r>
        <w:t>3.2. Configuración del Dispositivo</w:t>
      </w:r>
    </w:p>
    <w:p>
      <w:r>
        <w:t>Se detecta automáticamente si hay una GPU disponible (torch.cuda.is_available()) y se utiliza para acelerar el entrenamiento. Si no hay GPU disponible, se ejecuta en la CPU.</w:t>
      </w:r>
    </w:p>
    <w:p>
      <w:pPr>
        <w:pStyle w:val="Heading3"/>
      </w:pPr>
      <w:r>
        <w:t>3.3. Carga del Modelo</w:t>
      </w:r>
    </w:p>
    <w:p>
      <w:r>
        <w:t>Se inicializa el modelo seleccionado (StrainNet_f o StrainNet_h) y se carga en el dispositivo correspondiente (GPU o CPU).Si se proporciona un modelo preentrenado (--pretrained), se cargan los pesos desde el archivo .pth.</w:t>
      </w:r>
    </w:p>
    <w:p>
      <w:pPr>
        <w:pStyle w:val="Heading3"/>
      </w:pPr>
      <w:r>
        <w:t>3.4. Configuración del Optimizador y Scheduler</w:t>
      </w:r>
    </w:p>
    <w:p>
      <w:r>
        <w:t>Se configura el optimizador (Adam o SGD) con los parámetros proporcionados (tasa de aprendizaje, momento, etc.).</w:t>
        <w:br/>
        <w:t>Se configura un scheduler (MultiStepLR) para reducir la tasa de aprendizaje en épocas específicas (milestones).</w:t>
      </w:r>
    </w:p>
    <w:p>
      <w:pPr>
        <w:pStyle w:val="Heading3"/>
      </w:pPr>
      <w:r>
        <w:t>3.5. Entrenamiento</w:t>
      </w:r>
    </w:p>
    <w:p>
      <w:r>
        <w:t>El modelo se entrena durante un número específico de épocas (--epochs).</w:t>
        <w:br/>
        <w:t>En cada época, se procesan los datos en mini-batches, se calcula la pérdida utilizando la función multiscaleEPE y se actualizan los pesos del modelo mediante retropropagación.</w:t>
        <w:br/>
        <w:t>Se registran métricas como la pérdida y el error EPE (End Point Error) en TensorBoard.</w:t>
      </w:r>
    </w:p>
    <w:p>
      <w:pPr>
        <w:pStyle w:val="Heading3"/>
      </w:pPr>
      <w:r>
        <w:t>3.6. Validación</w:t>
      </w:r>
    </w:p>
    <w:p>
      <w:r>
        <w:t>Después de cada época, se evalúa el modelo en el conjunto de validación utilizando la función validate.</w:t>
        <w:br/>
        <w:t>Se calcula el error EPE en el conjunto de validación y se registra en TensorBoard.</w:t>
      </w:r>
    </w:p>
    <w:p>
      <w:pPr>
        <w:pStyle w:val="Heading3"/>
      </w:pPr>
      <w:r>
        <w:t>3.7. Guardado de Checkpoints</w:t>
      </w:r>
    </w:p>
    <w:p>
      <w:r>
        <w:t>Se guarda un checkpoint del modelo después de cada época si se obtiene un mejor error EPE en el conjunto de validación.</w:t>
        <w:br/>
        <w:t>El checkpoint incluye el estado del modelo, el optimizador y las métricas relevantes.</w:t>
      </w:r>
    </w:p>
    <w:p>
      <w:pPr>
        <w:pStyle w:val="Heading3"/>
      </w:pPr>
      <w:r>
        <w:t>3.8. Early Stopping</w:t>
      </w:r>
    </w:p>
    <w:p>
      <w:r>
        <w:t>Si el error EPE no mejora durante un número específico de épocas (early_stopping_patience), se detiene el entrenamiento para evitar sobreajuste.</w:t>
      </w:r>
    </w:p>
    <w:p>
      <w:pPr>
        <w:pStyle w:val="Heading2"/>
      </w:pPr>
      <w:r>
        <w:t>4. Manejo de Errores y Advertencias</w:t>
      </w:r>
    </w:p>
    <w:p>
      <w:r>
        <w:t>El script incluye múltiples niveles de manejo de errores para garantizar una ejecución robusta:</w:t>
      </w:r>
    </w:p>
    <w:p>
      <w:pPr>
        <w:pStyle w:val="ListBullet"/>
      </w:pPr>
      <w:r>
        <w:t>Verificación de GPU: Si no hay GPU disponible, se muestra una advertencia y se utiliza la CPU.</w:t>
        <w:br/>
        <w:t>Carga de datos: Si no se encuentran archivos Ref o Def correspondientes, se muestra un error.</w:t>
        <w:br/>
        <w:t>Guardado de checkpoints: Si no se puede guardar un checkpoint, se muestra un error.</w:t>
      </w:r>
    </w:p>
    <w:p>
      <w:pPr>
        <w:pStyle w:val="Heading2"/>
      </w:pPr>
      <w:r>
        <w:t>5. Resultados y Salida</w:t>
      </w:r>
    </w:p>
    <w:p>
      <w:r>
        <w:t>Durante el entrenamiento, el script genera los siguientes resultados:</w:t>
      </w:r>
    </w:p>
    <w:p>
      <w:pPr>
        <w:pStyle w:val="ListBullet"/>
      </w:pPr>
      <w:r>
        <w:t>Checkpoints del modelo: Archivos .pth que contienen los pesos del modelo en diferentes épocas.</w:t>
        <w:br/>
        <w:t>Métricas en TensorBoard: Gráficas de la pérdida y el error EPE durante el entrenamiento y la validación.</w:t>
        <w:br/>
        <w:t>Mejor modelo: El modelo con el menor error EPE en el conjunto de validación se guarda como el mejor modelo.</w:t>
      </w:r>
    </w:p>
    <w:p>
      <w:pPr>
        <w:pStyle w:val="Heading2"/>
      </w:pPr>
      <w:r>
        <w:t>6. Aplicaciones Prácticas</w:t>
      </w:r>
    </w:p>
    <w:p>
      <w:r>
        <w:t>El script de entrenamiento es fundamental para aplicaciones donde se necesitan mapas de desplazamiento precisos, como:</w:t>
      </w:r>
    </w:p>
    <w:p>
      <w:pPr>
        <w:pStyle w:val="ListBullet"/>
      </w:pPr>
      <w:r>
        <w:t>Reconstrucción de fase en imágenes de rayos X.</w:t>
        <w:br/>
        <w:t>Monitorización de deformaciones en materiales.</w:t>
        <w:br/>
        <w:t>Análisis de estructuras internas en tejidos blandos.</w:t>
      </w:r>
    </w:p>
    <w:p>
      <w:pPr>
        <w:pStyle w:val="Heading2"/>
      </w:pPr>
      <w:r>
        <w:t>Explicación de las Funciones de Pérdida Multiescala</w:t>
      </w:r>
    </w:p>
    <w:p>
      <w:r>
        <w:t>El script utiliza funciones de pérdida multiescala (multiscaleEPE y realEPE) para evaluar el rendimiento del modelo durante el entrenamiento. Estas funciones son esenciales para garantizar que el modelo aprenda a predecir desplazamientos en diferentes escalas de resolución.</w:t>
      </w:r>
    </w:p>
    <w:p>
      <w:pPr>
        <w:pStyle w:val="Heading2"/>
      </w:pPr>
      <w:r>
        <w:t>Conclusión</w:t>
      </w:r>
    </w:p>
    <w:p>
      <w:r>
        <w:t>El script train.py es una herramienta esencial para entrenar el modelo StrainNet en tareas de predicción de desplazamientos. Su estructura modular y su capacidad para manejar múltiples escalas de resolución lo hacen adecuado para aplicaciones en imágenes de moteo y análisis de deformaciones.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