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39F1B" w14:textId="77777777" w:rsidR="00077BCB" w:rsidRDefault="00077BCB" w:rsidP="00077BCB"/>
    <w:p w14:paraId="5CC06A33" w14:textId="77777777" w:rsidR="00077BCB" w:rsidRDefault="00077BCB" w:rsidP="00077BCB"/>
    <w:p w14:paraId="72E96F94" w14:textId="77777777" w:rsidR="00077BCB" w:rsidRDefault="00077BCB" w:rsidP="00077BCB"/>
    <w:p w14:paraId="0DA0E159" w14:textId="77777777" w:rsidR="00077BCB" w:rsidRDefault="00077BCB" w:rsidP="00077BCB"/>
    <w:p w14:paraId="2B3F1B09" w14:textId="77777777" w:rsidR="00077BCB" w:rsidRDefault="00077BCB" w:rsidP="00077BCB"/>
    <w:p w14:paraId="39415520" w14:textId="77777777" w:rsidR="00077BCB" w:rsidRDefault="00077BCB" w:rsidP="00077BCB"/>
    <w:p w14:paraId="262FC1A7" w14:textId="77777777" w:rsidR="00077BCB" w:rsidRDefault="00077BCB" w:rsidP="00077BCB"/>
    <w:p w14:paraId="4E446DC4" w14:textId="77777777" w:rsidR="00077BCB" w:rsidRDefault="00077BCB" w:rsidP="00077BCB"/>
    <w:p w14:paraId="0B52678C" w14:textId="77777777" w:rsidR="00077BCB" w:rsidRDefault="00077BCB" w:rsidP="00077BCB"/>
    <w:p w14:paraId="0A9136C7" w14:textId="77777777" w:rsidR="00077BCB" w:rsidRDefault="00077BCB" w:rsidP="00077BCB"/>
    <w:p w14:paraId="14C60809" w14:textId="77777777" w:rsidR="00077BCB" w:rsidRDefault="00077BCB" w:rsidP="00077BCB"/>
    <w:p w14:paraId="7F7E9FEB" w14:textId="77777777" w:rsidR="00077BCB" w:rsidRDefault="00077BCB" w:rsidP="00077BCB"/>
    <w:p w14:paraId="5AAFEA5F" w14:textId="77777777" w:rsidR="00077BCB" w:rsidRDefault="00077BCB" w:rsidP="00077BCB"/>
    <w:p w14:paraId="261B4395" w14:textId="77777777" w:rsidR="00077BCB" w:rsidRDefault="00077BCB" w:rsidP="00077BCB"/>
    <w:p w14:paraId="334D4BE7" w14:textId="77777777" w:rsidR="00077BCB" w:rsidRDefault="00077BCB" w:rsidP="00077BCB"/>
    <w:p w14:paraId="53CAC607" w14:textId="77777777" w:rsidR="00077BCB" w:rsidRDefault="00077BCB" w:rsidP="00077BCB"/>
    <w:p w14:paraId="38E5F74F" w14:textId="77777777" w:rsidR="00077BCB" w:rsidRDefault="00077BCB" w:rsidP="00077BCB"/>
    <w:p w14:paraId="569CC769" w14:textId="77777777" w:rsidR="00077BCB" w:rsidRDefault="00077BCB" w:rsidP="00077BCB"/>
    <w:p w14:paraId="6FD7C5A0" w14:textId="77777777" w:rsidR="00077BCB" w:rsidRDefault="00077BCB" w:rsidP="00077BCB"/>
    <w:p w14:paraId="095FCB38" w14:textId="77777777" w:rsidR="00077BCB" w:rsidRDefault="00077BCB" w:rsidP="00077BCB"/>
    <w:p w14:paraId="1D85E5C4" w14:textId="77777777" w:rsidR="00077BCB" w:rsidRDefault="00077BCB" w:rsidP="00077BCB"/>
    <w:p w14:paraId="1C3BD127" w14:textId="77777777" w:rsidR="00077BCB" w:rsidRDefault="00077BCB" w:rsidP="00077BCB"/>
    <w:p w14:paraId="75327ED3" w14:textId="77777777" w:rsidR="00077BCB" w:rsidRDefault="00077BCB" w:rsidP="00077BCB"/>
    <w:p w14:paraId="67961679" w14:textId="77777777" w:rsidR="00077BCB" w:rsidRDefault="00077BCB" w:rsidP="00077BCB"/>
    <w:p w14:paraId="1F365115" w14:textId="77777777" w:rsidR="00077BCB" w:rsidRDefault="00077BCB" w:rsidP="00077BCB"/>
    <w:p w14:paraId="5489AAD5" w14:textId="77777777" w:rsidR="00077BCB" w:rsidRDefault="00077BCB" w:rsidP="00077BCB"/>
    <w:p w14:paraId="7AC75A24" w14:textId="77777777" w:rsidR="00077BCB" w:rsidRDefault="00077BCB" w:rsidP="00077BCB"/>
    <w:p w14:paraId="655FFB0A" w14:textId="77777777" w:rsidR="00077BCB" w:rsidRDefault="00077BCB" w:rsidP="00077BCB"/>
    <w:p w14:paraId="4DB45368" w14:textId="77777777" w:rsidR="00077BCB" w:rsidRDefault="00077BCB" w:rsidP="00077BCB"/>
    <w:p w14:paraId="1873D14E" w14:textId="19F0ACE0" w:rsidR="00077BCB" w:rsidRPr="00293D75" w:rsidRDefault="00077BCB" w:rsidP="00077BCB">
      <w:pPr>
        <w:jc w:val="center"/>
        <w:rPr>
          <w:sz w:val="52"/>
          <w:szCs w:val="52"/>
        </w:rPr>
      </w:pPr>
      <w:r w:rsidRPr="00293D75">
        <w:rPr>
          <w:sz w:val="52"/>
          <w:szCs w:val="52"/>
        </w:rPr>
        <w:lastRenderedPageBreak/>
        <w:t>Documentación del Proyecto: CTI SOLUCIONES</w:t>
      </w:r>
    </w:p>
    <w:p w14:paraId="2E316EC9" w14:textId="77777777" w:rsidR="00077BCB" w:rsidRDefault="00077BCB" w:rsidP="00077BCB"/>
    <w:p w14:paraId="3973D981" w14:textId="37AF8785" w:rsidR="00077BCB" w:rsidRPr="00293D75" w:rsidRDefault="00077BCB" w:rsidP="00077BCB">
      <w:pPr>
        <w:rPr>
          <w:sz w:val="44"/>
          <w:szCs w:val="44"/>
        </w:rPr>
      </w:pPr>
      <w:r w:rsidRPr="00293D75">
        <w:rPr>
          <w:sz w:val="44"/>
          <w:szCs w:val="44"/>
        </w:rPr>
        <w:t>1. Propósito del Sitio</w:t>
      </w:r>
    </w:p>
    <w:p w14:paraId="2C6C0474" w14:textId="5D9F0BDE" w:rsidR="00077BCB" w:rsidRDefault="00077BCB" w:rsidP="00077BCB">
      <w:r>
        <w:t>Este sitio web ha sido diseñado como una plataforma informativa para una empresa de Soporte Técnico y Servicios Gestionados de TI. El objetivo principal es proyectar profesionalismo, confianza y eficiencia técnica, permitiendo a los clientes potenciales conocer la oferta de servicios, la trayectoria de la empresa y facilitar un canal de contacto directo.</w:t>
      </w:r>
    </w:p>
    <w:p w14:paraId="46F3A0C5" w14:textId="77777777" w:rsidR="00077BCB" w:rsidRDefault="00077BCB" w:rsidP="00077BCB"/>
    <w:p w14:paraId="0B6B7C1D" w14:textId="5811FF4E" w:rsidR="00077BCB" w:rsidRPr="00293D75" w:rsidRDefault="00077BCB" w:rsidP="00293D75">
      <w:pPr>
        <w:rPr>
          <w:sz w:val="44"/>
          <w:szCs w:val="44"/>
        </w:rPr>
      </w:pPr>
      <w:r w:rsidRPr="00293D75">
        <w:rPr>
          <w:sz w:val="44"/>
          <w:szCs w:val="44"/>
        </w:rPr>
        <w:t>2. Estructura del Sitio</w:t>
      </w:r>
    </w:p>
    <w:p w14:paraId="35851025" w14:textId="77777777" w:rsidR="00077BCB" w:rsidRDefault="00077BCB" w:rsidP="00077BCB">
      <w:r>
        <w:t>El sitio se compone de cinco páginas interconectadas, cada una con una función específica:</w:t>
      </w:r>
    </w:p>
    <w:p w14:paraId="4CC92A57" w14:textId="7F7B7091" w:rsidR="00077BCB" w:rsidRDefault="00077BCB" w:rsidP="00077BCB">
      <w:r>
        <w:t xml:space="preserve">   Inicio (index.html): Página de aterrizaje con un banner de impacto (Hero), resumen de servicios principales y planes destacados.</w:t>
      </w:r>
    </w:p>
    <w:p w14:paraId="5C6A2FB5" w14:textId="607DC083" w:rsidR="00077BCB" w:rsidRDefault="00077BCB" w:rsidP="00077BCB">
      <w:r>
        <w:t xml:space="preserve">   Sobre Nosotros (nosotros.html): Detalla la historia, misión, valores y estadísticas clave de la organización para generar confianza.</w:t>
      </w:r>
    </w:p>
    <w:p w14:paraId="70B5265E" w14:textId="22C483ED" w:rsidR="00077BCB" w:rsidRDefault="00077BCB" w:rsidP="00077BCB">
      <w:r>
        <w:t xml:space="preserve">   Soporte (soporte.html): Centro de ayuda que desglosa los recursos técnicos, herramientas remotas y tablas comparativas de planes de soporte.</w:t>
      </w:r>
    </w:p>
    <w:p w14:paraId="708DC866" w14:textId="3BDD6EF6" w:rsidR="00077BCB" w:rsidRDefault="00077BCB" w:rsidP="00077BCB">
      <w:r>
        <w:t xml:space="preserve">   Preguntas Frecuentes (preguntas-frecuentes.html): Sección de FAQ para resolver dudas comunes sobre niveles de servicio (SLA) y seguridad.</w:t>
      </w:r>
    </w:p>
    <w:p w14:paraId="0A4DF2C2" w14:textId="7E018261" w:rsidR="00077BCB" w:rsidRDefault="00077BCB" w:rsidP="00077BCB">
      <w:r>
        <w:t xml:space="preserve">   Contacto (contacto.html): Formulario estructurado para la captación de leads y datos de ubicación física/digital.</w:t>
      </w:r>
    </w:p>
    <w:p w14:paraId="1AF3D0DB" w14:textId="16A020BA" w:rsidR="00CB5045" w:rsidRDefault="00CB5045" w:rsidP="00077BCB"/>
    <w:p w14:paraId="7379E389" w14:textId="77777777" w:rsidR="00CB5045" w:rsidRDefault="00CB5045" w:rsidP="00CB5045"/>
    <w:p w14:paraId="73E8514F" w14:textId="77777777" w:rsidR="00CB5045" w:rsidRDefault="00CB5045" w:rsidP="00CB5045"/>
    <w:p w14:paraId="14F78038" w14:textId="77777777" w:rsidR="00CB5045" w:rsidRDefault="00CB5045" w:rsidP="00CB5045"/>
    <w:p w14:paraId="460722F3" w14:textId="77777777" w:rsidR="00CB5045" w:rsidRDefault="00CB5045" w:rsidP="00CB5045"/>
    <w:p w14:paraId="684187E6" w14:textId="77777777" w:rsidR="00CB5045" w:rsidRDefault="00CB5045" w:rsidP="00CB5045"/>
    <w:p w14:paraId="78A3C703" w14:textId="77777777" w:rsidR="00CB5045" w:rsidRDefault="00CB5045" w:rsidP="00CB5045"/>
    <w:p w14:paraId="092D5965" w14:textId="77777777" w:rsidR="00CB5045" w:rsidRDefault="00CB5045" w:rsidP="00CB5045"/>
    <w:p w14:paraId="4E361606" w14:textId="4938BCDD" w:rsidR="00CB5045" w:rsidRDefault="00CB5045" w:rsidP="00CB504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index.html                        # P</w:t>
      </w:r>
      <w:r>
        <w:rPr>
          <w:rFonts w:ascii="Calibri" w:hAnsi="Calibri" w:cs="Calibri"/>
        </w:rPr>
        <w:t>á</w:t>
      </w:r>
      <w:r>
        <w:t>gina principal (Home)</w:t>
      </w:r>
    </w:p>
    <w:p w14:paraId="0BF7D553" w14:textId="77777777" w:rsidR="00CB5045" w:rsidRDefault="00CB5045" w:rsidP="00CB50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nosotros.html                     # Informaci</w:t>
      </w:r>
      <w:r>
        <w:rPr>
          <w:rFonts w:ascii="Calibri" w:hAnsi="Calibri" w:cs="Calibri"/>
        </w:rPr>
        <w:t>ó</w:t>
      </w:r>
      <w:r>
        <w:t>n corporativa y valores</w:t>
      </w:r>
    </w:p>
    <w:p w14:paraId="3DBF8F45" w14:textId="77777777" w:rsidR="00CB5045" w:rsidRDefault="00CB5045" w:rsidP="00CB50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soporte.html                      # Centro de ayuda y planes de soporte</w:t>
      </w:r>
    </w:p>
    <w:p w14:paraId="78E813CB" w14:textId="77777777" w:rsidR="00CB5045" w:rsidRDefault="00CB5045" w:rsidP="00CB50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preguntas-frecuentes.html         # Secci</w:t>
      </w:r>
      <w:r>
        <w:rPr>
          <w:rFonts w:ascii="Calibri" w:hAnsi="Calibri" w:cs="Calibri"/>
        </w:rPr>
        <w:t>ó</w:t>
      </w:r>
      <w:r>
        <w:t xml:space="preserve">n de FAQ y </w:t>
      </w:r>
      <w:proofErr w:type="spellStart"/>
      <w:r>
        <w:t>SLAs</w:t>
      </w:r>
      <w:proofErr w:type="spellEnd"/>
    </w:p>
    <w:p w14:paraId="7A4C48C1" w14:textId="77777777" w:rsidR="00CB5045" w:rsidRDefault="00CB5045" w:rsidP="00CB50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contacto.html                     # Formulario de captura y datos de contacto</w:t>
      </w:r>
    </w:p>
    <w:p w14:paraId="5B90179C" w14:textId="77777777" w:rsidR="00CB5045" w:rsidRDefault="00CB5045" w:rsidP="00CB50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documentacion_proyecto.md         # Documentaci</w:t>
      </w:r>
      <w:r>
        <w:rPr>
          <w:rFonts w:ascii="Calibri" w:hAnsi="Calibri" w:cs="Calibri"/>
        </w:rPr>
        <w:t>ó</w:t>
      </w:r>
      <w:r>
        <w:t>n t</w:t>
      </w:r>
      <w:r>
        <w:rPr>
          <w:rFonts w:ascii="Calibri" w:hAnsi="Calibri" w:cs="Calibri"/>
        </w:rPr>
        <w:t>é</w:t>
      </w:r>
      <w:r>
        <w:t>cnica del sitio</w:t>
      </w:r>
    </w:p>
    <w:p w14:paraId="41E6B37B" w14:textId="77777777" w:rsidR="00CB5045" w:rsidRDefault="00CB5045" w:rsidP="00CB5045">
      <w:r>
        <w:t>│</w:t>
      </w:r>
    </w:p>
    <w:p w14:paraId="4A806088" w14:textId="77777777" w:rsidR="00CB5045" w:rsidRDefault="00CB5045" w:rsidP="00CB50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dist</w:t>
      </w:r>
      <w:proofErr w:type="spellEnd"/>
      <w:r>
        <w:t>/                             # Archivos optimizados para producci</w:t>
      </w:r>
      <w:r>
        <w:rPr>
          <w:rFonts w:ascii="Calibri" w:hAnsi="Calibri" w:cs="Calibri"/>
        </w:rPr>
        <w:t>ó</w:t>
      </w:r>
      <w:r>
        <w:t>n</w:t>
      </w:r>
    </w:p>
    <w:p w14:paraId="3A041BFF" w14:textId="77777777" w:rsidR="00CB5045" w:rsidRDefault="00CB5045" w:rsidP="00CB504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4AB2D044" w14:textId="77777777" w:rsidR="00CB5045" w:rsidRDefault="00CB5045" w:rsidP="00CB5045">
      <w:r>
        <w:t>│   │   └── style.css                 # CSS final compilado desde SCSS</w:t>
      </w:r>
    </w:p>
    <w:p w14:paraId="48EC973F" w14:textId="77777777" w:rsidR="00CB5045" w:rsidRDefault="00CB5045" w:rsidP="00CB5045">
      <w:r>
        <w:t xml:space="preserve">│   └── </w:t>
      </w:r>
      <w:proofErr w:type="spellStart"/>
      <w:r>
        <w:t>images</w:t>
      </w:r>
      <w:proofErr w:type="spellEnd"/>
      <w:r>
        <w:t>/                       # Recursos gráficos y activos visuales</w:t>
      </w:r>
    </w:p>
    <w:p w14:paraId="37731DDC" w14:textId="77777777" w:rsidR="00CB5045" w:rsidRDefault="00CB5045" w:rsidP="00CB504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logo.svg</w:t>
      </w:r>
      <w:proofErr w:type="spellEnd"/>
    </w:p>
    <w:p w14:paraId="564D4FD2" w14:textId="77777777" w:rsidR="00CB5045" w:rsidRDefault="00CB5045" w:rsidP="00CB504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feature-icon-0*.</w:t>
      </w:r>
      <w:proofErr w:type="spellStart"/>
      <w:r>
        <w:t>svg</w:t>
      </w:r>
      <w:proofErr w:type="spellEnd"/>
      <w:r>
        <w:t xml:space="preserve">       # Iconos de caracter</w:t>
      </w:r>
      <w:r>
        <w:rPr>
          <w:rFonts w:ascii="Calibri" w:hAnsi="Calibri" w:cs="Calibri"/>
        </w:rPr>
        <w:t>í</w:t>
      </w:r>
      <w:r>
        <w:t>sticas</w:t>
      </w:r>
    </w:p>
    <w:p w14:paraId="6EFC0F64" w14:textId="77777777" w:rsidR="00CB5045" w:rsidRDefault="00CB5045" w:rsidP="00CB504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pricing-illustration.svg</w:t>
      </w:r>
      <w:proofErr w:type="spellEnd"/>
      <w:r>
        <w:t xml:space="preserve">  #</w:t>
      </w:r>
      <w:proofErr w:type="gramEnd"/>
      <w:r>
        <w:t xml:space="preserve"> Decoraci</w:t>
      </w:r>
      <w:r>
        <w:rPr>
          <w:rFonts w:ascii="Calibri" w:hAnsi="Calibri" w:cs="Calibri"/>
        </w:rPr>
        <w:t>ó</w:t>
      </w:r>
      <w:r>
        <w:t>n de la secci</w:t>
      </w:r>
      <w:r>
        <w:rPr>
          <w:rFonts w:ascii="Calibri" w:hAnsi="Calibri" w:cs="Calibri"/>
        </w:rPr>
        <w:t>ó</w:t>
      </w:r>
      <w:r>
        <w:t>n de precios</w:t>
      </w:r>
    </w:p>
    <w:p w14:paraId="56E762F1" w14:textId="77777777" w:rsidR="00CB5045" w:rsidRDefault="00CB5045" w:rsidP="00CB5045">
      <w:r>
        <w:t xml:space="preserve">│       └── </w:t>
      </w:r>
      <w:proofErr w:type="spellStart"/>
      <w:r>
        <w:t>cta-illustration.svg</w:t>
      </w:r>
      <w:proofErr w:type="spellEnd"/>
      <w:r>
        <w:t xml:space="preserve">      # Decoración del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05CB9BE2" w14:textId="77777777" w:rsidR="00CB5045" w:rsidRDefault="00CB5045" w:rsidP="00CB5045">
      <w:r>
        <w:t>│</w:t>
      </w:r>
    </w:p>
    <w:p w14:paraId="6F27E8E4" w14:textId="57D22524" w:rsidR="00CB5045" w:rsidRDefault="00CB5045" w:rsidP="00CB5045">
      <w:r>
        <w:t xml:space="preserve">└── </w:t>
      </w:r>
      <w:proofErr w:type="spellStart"/>
      <w:r>
        <w:t>src</w:t>
      </w:r>
      <w:proofErr w:type="spellEnd"/>
      <w:r>
        <w:t>/                              #</w:t>
      </w:r>
      <w:r>
        <w:t>Carpeta de contenido</w:t>
      </w:r>
    </w:p>
    <w:p w14:paraId="691E7115" w14:textId="4E050A13" w:rsidR="00CB5045" w:rsidRDefault="00CB5045" w:rsidP="00CB504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scss</w:t>
      </w:r>
      <w:proofErr w:type="spellEnd"/>
      <w:r>
        <w:t>/                         # Estilos modulares</w:t>
      </w:r>
    </w:p>
    <w:p w14:paraId="4FE50F04" w14:textId="77777777" w:rsidR="00CB5045" w:rsidRDefault="00CB5045" w:rsidP="00CB5045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abstracts</w:t>
      </w:r>
      <w:proofErr w:type="spellEnd"/>
      <w:r>
        <w:t>/                # Herramientas globales (sin salida CSS)</w:t>
      </w:r>
    </w:p>
    <w:p w14:paraId="217DE4DF" w14:textId="77777777" w:rsidR="00CB5045" w:rsidRDefault="00CB5045" w:rsidP="00CB5045">
      <w:r>
        <w:t xml:space="preserve">    │   │   └── _</w:t>
      </w:r>
      <w:proofErr w:type="spellStart"/>
      <w:proofErr w:type="gramStart"/>
      <w:r>
        <w:t>functions.scss</w:t>
      </w:r>
      <w:proofErr w:type="spellEnd"/>
      <w:proofErr w:type="gramEnd"/>
      <w:r>
        <w:t xml:space="preserve">       # Funciones para tipografía, colores, etc.</w:t>
      </w:r>
    </w:p>
    <w:p w14:paraId="75C1FF5F" w14:textId="77777777" w:rsidR="00CB5045" w:rsidRDefault="00CB5045" w:rsidP="00CB5045">
      <w:r>
        <w:t xml:space="preserve">    │   └── </w:t>
      </w:r>
      <w:proofErr w:type="spellStart"/>
      <w:r>
        <w:t>layout</w:t>
      </w:r>
      <w:proofErr w:type="spellEnd"/>
      <w:r>
        <w:t>/                   # Estilos de secciones específicas</w:t>
      </w:r>
    </w:p>
    <w:p w14:paraId="2E6EE0D7" w14:textId="77777777" w:rsidR="00CB5045" w:rsidRDefault="00CB5045" w:rsidP="00CB504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features.scss</w:t>
      </w:r>
      <w:proofErr w:type="spellEnd"/>
      <w:proofErr w:type="gramEnd"/>
      <w:r>
        <w:t xml:space="preserve">        # </w:t>
      </w:r>
      <w:proofErr w:type="spellStart"/>
      <w:r>
        <w:t>Grid</w:t>
      </w:r>
      <w:proofErr w:type="spellEnd"/>
      <w:r>
        <w:t xml:space="preserve"> de beneficios</w:t>
      </w:r>
    </w:p>
    <w:p w14:paraId="6EB45F5C" w14:textId="77777777" w:rsidR="00CB5045" w:rsidRDefault="00CB5045" w:rsidP="00CB5045">
      <w:r>
        <w:t xml:space="preserve">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</w:t>
      </w:r>
      <w:proofErr w:type="spellStart"/>
      <w:proofErr w:type="gramStart"/>
      <w:r>
        <w:t>pricing.scss</w:t>
      </w:r>
      <w:proofErr w:type="spellEnd"/>
      <w:proofErr w:type="gramEnd"/>
      <w:r>
        <w:t xml:space="preserve">         # Tablas de planes y precios</w:t>
      </w:r>
    </w:p>
    <w:p w14:paraId="18BB42A9" w14:textId="77777777" w:rsidR="00CB5045" w:rsidRDefault="00CB5045" w:rsidP="00CB5045">
      <w:r>
        <w:t xml:space="preserve">    │       └── _</w:t>
      </w:r>
      <w:proofErr w:type="spellStart"/>
      <w:proofErr w:type="gramStart"/>
      <w:r>
        <w:t>cta.scss</w:t>
      </w:r>
      <w:proofErr w:type="spellEnd"/>
      <w:proofErr w:type="gramEnd"/>
      <w:r>
        <w:t xml:space="preserve">             # Sección de llamada a la acción</w:t>
      </w:r>
    </w:p>
    <w:p w14:paraId="181437C5" w14:textId="62F91925" w:rsidR="00CB5045" w:rsidRDefault="00CB5045" w:rsidP="00CB5045">
      <w:r>
        <w:t xml:space="preserve">    └── </w:t>
      </w:r>
      <w:proofErr w:type="spellStart"/>
      <w:r>
        <w:t>js</w:t>
      </w:r>
      <w:proofErr w:type="spellEnd"/>
      <w:r>
        <w:t>/                           # Scripts (preparado para futura interactividad)</w:t>
      </w:r>
    </w:p>
    <w:p w14:paraId="6B66C022" w14:textId="77777777" w:rsidR="00077BCB" w:rsidRDefault="00077BCB" w:rsidP="00077BCB"/>
    <w:p w14:paraId="5FE5D960" w14:textId="77777777" w:rsidR="00077BCB" w:rsidRPr="00293D75" w:rsidRDefault="00077BCB" w:rsidP="00077BCB">
      <w:pPr>
        <w:rPr>
          <w:sz w:val="44"/>
          <w:szCs w:val="44"/>
        </w:rPr>
      </w:pPr>
      <w:r w:rsidRPr="00293D75">
        <w:rPr>
          <w:sz w:val="44"/>
          <w:szCs w:val="44"/>
        </w:rPr>
        <w:t>## 3. Justificación del Diseño</w:t>
      </w:r>
    </w:p>
    <w:p w14:paraId="0FD12FFD" w14:textId="395FD3AA" w:rsidR="00077BCB" w:rsidRDefault="00077BCB" w:rsidP="00077BCB">
      <w:r>
        <w:t xml:space="preserve">   Paleta de Colores: </w:t>
      </w:r>
    </w:p>
    <w:p w14:paraId="672AB6E7" w14:textId="08F336CD" w:rsidR="00077BCB" w:rsidRDefault="00077BCB" w:rsidP="00077BCB">
      <w:r>
        <w:lastRenderedPageBreak/>
        <w:t xml:space="preserve">       Azul (#0270D7): Utilizado como color primario para evocar seguridad, integridad y tecnología.</w:t>
      </w:r>
    </w:p>
    <w:p w14:paraId="6CB7AC62" w14:textId="01E6710E" w:rsidR="00077BCB" w:rsidRDefault="00077BCB" w:rsidP="00077BCB">
      <w:r>
        <w:t xml:space="preserve">       Oscuros (#15181D, #1D2026): Los fondos oscuros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 proporcionan una estética moderna, reducen la fatiga visual y resaltan los elementos interactivos.</w:t>
      </w:r>
    </w:p>
    <w:p w14:paraId="5D5D1E17" w14:textId="07781585" w:rsidR="00077BCB" w:rsidRDefault="00077BCB" w:rsidP="00077BCB">
      <w:r>
        <w:t xml:space="preserve">   Tipografía: Se implementó IBM </w:t>
      </w:r>
      <w:proofErr w:type="spellStart"/>
      <w:r>
        <w:t>Plex</w:t>
      </w:r>
      <w:proofErr w:type="spellEnd"/>
      <w:r>
        <w:t xml:space="preserve"> Sans. Es una fuente diseñada específicamente para contextos técnicos, lo que refuerza la identidad de una empresa de ingeniería.</w:t>
      </w:r>
    </w:p>
    <w:p w14:paraId="5858472C" w14:textId="4893FCDC" w:rsidR="00077BCB" w:rsidRDefault="00077BCB" w:rsidP="00077BCB">
      <w:r>
        <w:t xml:space="preserve">   Iconografía: Uso de gráficos vectoriales (SVG) que garantizan nitidez en cualquier resolución y mantienen el sitio ligero para una carga rápida.</w:t>
      </w:r>
    </w:p>
    <w:p w14:paraId="4DAF55A0" w14:textId="2BFD9CD5" w:rsidR="00077BCB" w:rsidRDefault="00077BCB" w:rsidP="00077BCB">
      <w:r>
        <w:t xml:space="preserve">   Organización Visual: Se utilizó un diseño basado en tarjetas (</w:t>
      </w:r>
      <w:proofErr w:type="spellStart"/>
      <w:r>
        <w:t>Cards</w:t>
      </w:r>
      <w:proofErr w:type="spellEnd"/>
      <w:r>
        <w:t>) y rejillas (</w:t>
      </w:r>
      <w:proofErr w:type="spellStart"/>
      <w:r>
        <w:t>Grids</w:t>
      </w:r>
      <w:proofErr w:type="spellEnd"/>
      <w:r>
        <w:t xml:space="preserve">) para facilitar la lectura </w:t>
      </w:r>
      <w:proofErr w:type="spellStart"/>
      <w:r>
        <w:t>escaneable</w:t>
      </w:r>
      <w:proofErr w:type="spellEnd"/>
      <w:r>
        <w:t xml:space="preserve"> de la información técnica.</w:t>
      </w:r>
    </w:p>
    <w:p w14:paraId="5A74B184" w14:textId="77777777" w:rsidR="00077BCB" w:rsidRPr="00293D75" w:rsidRDefault="00077BCB" w:rsidP="00077BCB">
      <w:pPr>
        <w:rPr>
          <w:sz w:val="44"/>
          <w:szCs w:val="44"/>
        </w:rPr>
      </w:pPr>
    </w:p>
    <w:p w14:paraId="49CAFF5A" w14:textId="77777777" w:rsidR="00077BCB" w:rsidRPr="00293D75" w:rsidRDefault="00077BCB" w:rsidP="00077BCB">
      <w:pPr>
        <w:rPr>
          <w:sz w:val="44"/>
          <w:szCs w:val="44"/>
        </w:rPr>
      </w:pPr>
      <w:r w:rsidRPr="00293D75">
        <w:rPr>
          <w:sz w:val="44"/>
          <w:szCs w:val="44"/>
        </w:rPr>
        <w:t>## 4. Organización de la Carpeta de Archivos</w:t>
      </w:r>
    </w:p>
    <w:p w14:paraId="0BB2F6D7" w14:textId="77777777" w:rsidR="00077BCB" w:rsidRDefault="00077BCB" w:rsidP="00077BCB">
      <w:r>
        <w:t>El proyecto sigue una estructura profesional y escalable:</w:t>
      </w:r>
    </w:p>
    <w:p w14:paraId="6BB45318" w14:textId="77777777" w:rsidR="00077BCB" w:rsidRDefault="00077BCB" w:rsidP="00077BCB"/>
    <w:p w14:paraId="7FE4BA5F" w14:textId="0F97AFF6" w:rsidR="00077BCB" w:rsidRDefault="00077BCB" w:rsidP="00293D75">
      <w:pPr>
        <w:pStyle w:val="Prrafodelista"/>
        <w:numPr>
          <w:ilvl w:val="0"/>
          <w:numId w:val="1"/>
        </w:numPr>
      </w:pPr>
      <w:r>
        <w:t>/ (Raíz): Contiene los archivos HTML principales del sitio.</w:t>
      </w:r>
    </w:p>
    <w:p w14:paraId="49462EC8" w14:textId="77777777" w:rsidR="00293D75" w:rsidRDefault="00293D75" w:rsidP="00293D75">
      <w:pPr>
        <w:pStyle w:val="Prrafodelista"/>
      </w:pPr>
    </w:p>
    <w:p w14:paraId="04CEDC0E" w14:textId="41C244F2" w:rsidR="00077BCB" w:rsidRDefault="00077BCB" w:rsidP="00293D75">
      <w:pPr>
        <w:pStyle w:val="Prrafodelista"/>
        <w:numPr>
          <w:ilvl w:val="0"/>
          <w:numId w:val="1"/>
        </w:numPr>
      </w:pPr>
      <w:r>
        <w:t>/</w:t>
      </w:r>
      <w:proofErr w:type="spellStart"/>
      <w:r>
        <w:t>dist</w:t>
      </w:r>
      <w:proofErr w:type="spellEnd"/>
      <w:r>
        <w:t>: Archivos listos para producción.</w:t>
      </w:r>
    </w:p>
    <w:p w14:paraId="54DBCEC1" w14:textId="77777777" w:rsidR="00293D75" w:rsidRDefault="00293D75" w:rsidP="00293D75">
      <w:pPr>
        <w:pStyle w:val="Prrafodelista"/>
      </w:pPr>
    </w:p>
    <w:p w14:paraId="0EDCBD36" w14:textId="00AD8D82" w:rsidR="00077BCB" w:rsidRDefault="00077BCB" w:rsidP="00293D75">
      <w:pPr>
        <w:pStyle w:val="Prrafodelista"/>
        <w:numPr>
          <w:ilvl w:val="0"/>
          <w:numId w:val="1"/>
        </w:numPr>
      </w:pPr>
      <w:proofErr w:type="spellStart"/>
      <w:r>
        <w:t>css</w:t>
      </w:r>
      <w:proofErr w:type="spellEnd"/>
      <w:r>
        <w:t>/: Contiene el archivo `style.css` final compilado.</w:t>
      </w:r>
    </w:p>
    <w:p w14:paraId="071EC041" w14:textId="77777777" w:rsidR="00293D75" w:rsidRDefault="00293D75" w:rsidP="00293D75">
      <w:pPr>
        <w:pStyle w:val="Prrafodelista"/>
      </w:pPr>
    </w:p>
    <w:p w14:paraId="455375F7" w14:textId="34BFF7D1" w:rsidR="00077BCB" w:rsidRDefault="00077BCB" w:rsidP="00293D75">
      <w:pPr>
        <w:pStyle w:val="Prrafodelista"/>
        <w:numPr>
          <w:ilvl w:val="0"/>
          <w:numId w:val="1"/>
        </w:numPr>
      </w:pPr>
      <w:proofErr w:type="spellStart"/>
      <w:r>
        <w:t>images</w:t>
      </w:r>
      <w:proofErr w:type="spellEnd"/>
      <w:r>
        <w:t>/: Almacena logos, iconos de características y recursos gráficos en formato SVG.</w:t>
      </w:r>
    </w:p>
    <w:p w14:paraId="73E9E31D" w14:textId="77777777" w:rsidR="00293D75" w:rsidRDefault="00293D75" w:rsidP="00293D75">
      <w:pPr>
        <w:pStyle w:val="Prrafodelista"/>
      </w:pPr>
    </w:p>
    <w:p w14:paraId="4392DB0A" w14:textId="77777777" w:rsidR="00293D75" w:rsidRDefault="00293D75" w:rsidP="00293D75">
      <w:pPr>
        <w:pStyle w:val="Prrafodelista"/>
      </w:pPr>
    </w:p>
    <w:p w14:paraId="2DE16B29" w14:textId="477C818D" w:rsidR="00077BCB" w:rsidRDefault="00077BCB" w:rsidP="00293D75">
      <w:pPr>
        <w:pStyle w:val="Prrafodelista"/>
        <w:numPr>
          <w:ilvl w:val="0"/>
          <w:numId w:val="1"/>
        </w:numPr>
      </w:pPr>
      <w:r>
        <w:t>/</w:t>
      </w:r>
      <w:proofErr w:type="spellStart"/>
      <w:r>
        <w:t>src</w:t>
      </w:r>
      <w:proofErr w:type="spellEnd"/>
      <w:r>
        <w:t>: Archivos de origen para desarrollo.</w:t>
      </w:r>
    </w:p>
    <w:p w14:paraId="0E82DE5C" w14:textId="77777777" w:rsidR="00293D75" w:rsidRDefault="00293D75" w:rsidP="00293D75">
      <w:pPr>
        <w:pStyle w:val="Prrafodelista"/>
      </w:pPr>
    </w:p>
    <w:p w14:paraId="3BD8C2FC" w14:textId="3A93419F" w:rsidR="00077BCB" w:rsidRDefault="00077BCB" w:rsidP="00293D75">
      <w:pPr>
        <w:pStyle w:val="Prrafodelista"/>
        <w:numPr>
          <w:ilvl w:val="0"/>
          <w:numId w:val="1"/>
        </w:numPr>
      </w:pPr>
      <w:proofErr w:type="spellStart"/>
      <w:r>
        <w:t>scss</w:t>
      </w:r>
      <w:proofErr w:type="spellEnd"/>
      <w:r>
        <w:t xml:space="preserve">/: Contiene la arquitectura modular de estilos (Variables, </w:t>
      </w:r>
      <w:proofErr w:type="spellStart"/>
      <w:r>
        <w:t>Mixins</w:t>
      </w:r>
      <w:proofErr w:type="spellEnd"/>
      <w:r>
        <w:t xml:space="preserve">, </w:t>
      </w:r>
      <w:proofErr w:type="spellStart"/>
      <w:r>
        <w:t>Layouts</w:t>
      </w:r>
      <w:proofErr w:type="spellEnd"/>
      <w:r>
        <w:t>, Componentes).</w:t>
      </w:r>
    </w:p>
    <w:p w14:paraId="56384359" w14:textId="77777777" w:rsidR="00293D75" w:rsidRPr="00293D75" w:rsidRDefault="00293D75" w:rsidP="00293D75">
      <w:pPr>
        <w:pStyle w:val="Prrafodelista"/>
        <w:rPr>
          <w:u w:val="single"/>
        </w:rPr>
      </w:pPr>
    </w:p>
    <w:p w14:paraId="05BD1524" w14:textId="1D526106" w:rsidR="00077BCB" w:rsidRDefault="00077BCB" w:rsidP="00293D75">
      <w:pPr>
        <w:pStyle w:val="Prrafodelista"/>
        <w:numPr>
          <w:ilvl w:val="0"/>
          <w:numId w:val="1"/>
        </w:numPr>
      </w:pPr>
      <w:proofErr w:type="spellStart"/>
      <w:r>
        <w:t>js</w:t>
      </w:r>
      <w:proofErr w:type="spellEnd"/>
      <w:r>
        <w:t xml:space="preserve">/: </w:t>
      </w:r>
      <w:proofErr w:type="spellStart"/>
      <w:r>
        <w:t>Archorio</w:t>
      </w:r>
      <w:proofErr w:type="spellEnd"/>
      <w:r>
        <w:t xml:space="preserve"> para scripts (actualmente optimizado para ser un sitio estático puro).</w:t>
      </w:r>
    </w:p>
    <w:p w14:paraId="51BF0024" w14:textId="77777777" w:rsidR="00293D75" w:rsidRDefault="00293D75" w:rsidP="00293D75">
      <w:pPr>
        <w:pStyle w:val="Prrafodelista"/>
      </w:pPr>
    </w:p>
    <w:p w14:paraId="41E0C684" w14:textId="3373524C" w:rsidR="00077BCB" w:rsidRDefault="00077BCB" w:rsidP="00293D75">
      <w:pPr>
        <w:pStyle w:val="Prrafodelista"/>
        <w:numPr>
          <w:ilvl w:val="0"/>
          <w:numId w:val="1"/>
        </w:numPr>
      </w:pPr>
      <w:r>
        <w:t>/</w:t>
      </w:r>
      <w:proofErr w:type="spellStart"/>
      <w:r>
        <w:t>others</w:t>
      </w:r>
      <w:proofErr w:type="spellEnd"/>
      <w:r>
        <w:t>: Carpeta de recursos adicionales (Documentación del proyecto).</w:t>
      </w:r>
    </w:p>
    <w:p w14:paraId="672C97E2" w14:textId="77777777" w:rsidR="00077BCB" w:rsidRPr="00293D75" w:rsidRDefault="00077BCB" w:rsidP="00077BCB">
      <w:pPr>
        <w:rPr>
          <w:sz w:val="44"/>
          <w:szCs w:val="44"/>
        </w:rPr>
      </w:pPr>
    </w:p>
    <w:p w14:paraId="34CBA274" w14:textId="77777777" w:rsidR="00077BCB" w:rsidRPr="00293D75" w:rsidRDefault="00077BCB" w:rsidP="00077BCB">
      <w:pPr>
        <w:rPr>
          <w:sz w:val="44"/>
          <w:szCs w:val="44"/>
        </w:rPr>
      </w:pPr>
      <w:r w:rsidRPr="00293D75">
        <w:rPr>
          <w:sz w:val="44"/>
          <w:szCs w:val="44"/>
        </w:rPr>
        <w:t>## 5. Detalles Técnicos</w:t>
      </w:r>
    </w:p>
    <w:p w14:paraId="0323FE75" w14:textId="78880DA0" w:rsidR="00077BCB" w:rsidRDefault="00077BCB" w:rsidP="00293D75">
      <w:pPr>
        <w:pStyle w:val="Prrafodelista"/>
        <w:numPr>
          <w:ilvl w:val="0"/>
          <w:numId w:val="2"/>
        </w:numPr>
      </w:pPr>
      <w:r>
        <w:t xml:space="preserve">HTML5 &amp; CSS3: Uso de etiquetas semánticas y </w:t>
      </w:r>
      <w:proofErr w:type="spellStart"/>
      <w:r>
        <w:t>Flexbox</w:t>
      </w:r>
      <w:proofErr w:type="spellEnd"/>
      <w:r>
        <w:t>/</w:t>
      </w:r>
      <w:proofErr w:type="spellStart"/>
      <w:r>
        <w:t>Grid</w:t>
      </w:r>
      <w:proofErr w:type="spellEnd"/>
      <w:r>
        <w:t xml:space="preserve"> para el posicionamiento.</w:t>
      </w:r>
    </w:p>
    <w:p w14:paraId="167FACF6" w14:textId="77777777" w:rsidR="00293D75" w:rsidRDefault="00293D75" w:rsidP="00293D75">
      <w:pPr>
        <w:pStyle w:val="Prrafodelista"/>
      </w:pPr>
    </w:p>
    <w:p w14:paraId="668DD314" w14:textId="35C303CB" w:rsidR="00293D75" w:rsidRDefault="00077BCB" w:rsidP="00293D75">
      <w:pPr>
        <w:pStyle w:val="Prrafodelista"/>
        <w:numPr>
          <w:ilvl w:val="0"/>
          <w:numId w:val="2"/>
        </w:numPr>
      </w:pPr>
      <w:r>
        <w:lastRenderedPageBreak/>
        <w:t xml:space="preserve">Arquitectura </w:t>
      </w:r>
      <w:proofErr w:type="gramStart"/>
      <w:r>
        <w:t>CSS :</w:t>
      </w:r>
      <w:proofErr w:type="gramEnd"/>
      <w:r>
        <w:t xml:space="preserve"> Se utilizó el preprocesador </w:t>
      </w:r>
      <w:proofErr w:type="spellStart"/>
      <w:r>
        <w:t>Sass</w:t>
      </w:r>
      <w:proofErr w:type="spellEnd"/>
      <w:r>
        <w:t xml:space="preserve"> con una metodología modular (similares a SMACSS), permitiendo que el mantenimiento de colores y tipografías sea centralizado mediante variables globales.</w:t>
      </w:r>
    </w:p>
    <w:p w14:paraId="4FE6F543" w14:textId="77777777" w:rsidR="00293D75" w:rsidRDefault="00293D75" w:rsidP="00293D75">
      <w:pPr>
        <w:pStyle w:val="Prrafodelista"/>
      </w:pPr>
    </w:p>
    <w:p w14:paraId="15754BBB" w14:textId="77777777" w:rsidR="00293D75" w:rsidRDefault="00293D75" w:rsidP="00293D75">
      <w:pPr>
        <w:pStyle w:val="Prrafodelista"/>
      </w:pPr>
    </w:p>
    <w:p w14:paraId="7C4B3C47" w14:textId="7EC7D2FE" w:rsidR="00077BCB" w:rsidRDefault="00077BCB" w:rsidP="00293D75">
      <w:pPr>
        <w:pStyle w:val="Prrafodelista"/>
        <w:numPr>
          <w:ilvl w:val="0"/>
          <w:numId w:val="2"/>
        </w:numPr>
      </w:pPr>
      <w:r>
        <w:t xml:space="preserve">Diseño Responsivo: El sitio está optimizado para dispositivos móviles y escritorio mediante Media </w:t>
      </w:r>
      <w:proofErr w:type="spellStart"/>
      <w:r>
        <w:t>Queries</w:t>
      </w:r>
      <w:proofErr w:type="spellEnd"/>
      <w:r>
        <w:t xml:space="preserve"> integrados en la arquitectura de estilos.</w:t>
      </w:r>
    </w:p>
    <w:p w14:paraId="23720AE2" w14:textId="6F1BCC26" w:rsidR="00EA4FCB" w:rsidRPr="00077BCB" w:rsidRDefault="00EA4FCB" w:rsidP="00077BCB"/>
    <w:sectPr w:rsidR="00EA4FCB" w:rsidRPr="00077BC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64CF6"/>
    <w:multiLevelType w:val="hybridMultilevel"/>
    <w:tmpl w:val="620AA4F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731F3"/>
    <w:multiLevelType w:val="hybridMultilevel"/>
    <w:tmpl w:val="E0B40F2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A9"/>
    <w:rsid w:val="00077BCB"/>
    <w:rsid w:val="00241F97"/>
    <w:rsid w:val="00293D75"/>
    <w:rsid w:val="004949B1"/>
    <w:rsid w:val="005837A9"/>
    <w:rsid w:val="00CB5045"/>
    <w:rsid w:val="00DF2FAE"/>
    <w:rsid w:val="00EA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4745"/>
  <w15:chartTrackingRefBased/>
  <w15:docId w15:val="{A08945DC-8D7C-4084-9DCE-46B3375A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3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5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721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GOMEZ</dc:creator>
  <cp:keywords/>
  <dc:description/>
  <cp:lastModifiedBy>CARLOS GOMEZ</cp:lastModifiedBy>
  <cp:revision>1</cp:revision>
  <dcterms:created xsi:type="dcterms:W3CDTF">2026-06-09T18:38:00Z</dcterms:created>
  <dcterms:modified xsi:type="dcterms:W3CDTF">2026-06-09T19:28:00Z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7608d78c-4398-4f48-8d1e-1d2fc4079f99</vt:lpwstr>
  </property>
</Properties>
</file>