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3592FD50" w14:textId="5FC30F45" w:rsidR="00E760DA" w:rsidRDefault="00845A4D" w:rsidP="00845A4D">
      <w:pPr>
        <w:rPr>
          <w:b/>
          <w:bCs/>
          <w:lang w:val="en-US"/>
        </w:rPr>
      </w:pPr>
      <w:r w:rsidRPr="00FB7386">
        <w:rPr>
          <w:b/>
          <w:bCs/>
          <w:lang w:val="en-US"/>
        </w:rPr>
        <w:t>1) Assume I and J are images of the same painting in different resolutions, different aspect ratios,</w:t>
      </w:r>
      <w:r w:rsidR="00FB7386">
        <w:rPr>
          <w:b/>
          <w:bCs/>
          <w:lang w:val="en-US"/>
        </w:rPr>
        <w:t xml:space="preserve"> </w:t>
      </w:r>
      <w:r w:rsidRPr="00FB7386">
        <w:rPr>
          <w:b/>
          <w:bCs/>
          <w:lang w:val="en-US"/>
        </w:rPr>
        <w:t>with and without compression artifacts, etc. What is your method of choice for confirming the</w:t>
      </w:r>
      <w:r w:rsidR="00FB7386">
        <w:rPr>
          <w:b/>
          <w:bCs/>
          <w:lang w:val="en-US"/>
        </w:rPr>
        <w:t xml:space="preserve"> </w:t>
      </w:r>
      <w:r w:rsidRPr="00FB7386">
        <w:rPr>
          <w:b/>
          <w:bCs/>
          <w:lang w:val="en-US"/>
        </w:rPr>
        <w:t>two images show the same content? And why did you choose that particular approach?</w:t>
      </w:r>
    </w:p>
    <w:p w14:paraId="12322771" w14:textId="77777777" w:rsidR="00730C85" w:rsidRPr="00A35B69" w:rsidRDefault="00730C85" w:rsidP="00730C85">
      <w:pPr>
        <w:rPr>
          <w:i/>
          <w:iCs/>
          <w:u w:val="single"/>
          <w:lang w:val="en-US"/>
        </w:rPr>
      </w:pPr>
      <w:r w:rsidRPr="00A35B69">
        <w:rPr>
          <w:i/>
          <w:iCs/>
          <w:u w:val="single"/>
          <w:lang w:val="en-US"/>
        </w:rPr>
        <w:t>Non-ideal case (e.g. photographs of the painting)</w:t>
      </w:r>
    </w:p>
    <w:p w14:paraId="291FD578" w14:textId="77777777" w:rsidR="00730C85" w:rsidRDefault="00730C85" w:rsidP="00730C85">
      <w:pPr>
        <w:rPr>
          <w:i/>
          <w:iCs/>
          <w:lang w:val="en-US"/>
        </w:rPr>
      </w:pPr>
      <w:r>
        <w:rPr>
          <w:i/>
          <w:iCs/>
          <w:lang w:val="en-US"/>
        </w:rPr>
        <w:t xml:space="preserve">If scale is different or perspective distortion is likely to be in at least one of the images, a more sophisticated approach will be necessary. For example, a Key Point Matching strategy based on </w:t>
      </w:r>
      <w:r w:rsidRPr="00A35B69">
        <w:rPr>
          <w:i/>
          <w:iCs/>
          <w:lang w:val="en-US"/>
        </w:rPr>
        <w:t>Scale Invariant Feature Transform</w:t>
      </w:r>
      <w:r>
        <w:rPr>
          <w:i/>
          <w:iCs/>
          <w:lang w:val="en-US"/>
        </w:rPr>
        <w:t xml:space="preserve"> (SIFT) could be exploited, which is already implemented in </w:t>
      </w:r>
      <w:proofErr w:type="spellStart"/>
      <w:r>
        <w:rPr>
          <w:i/>
          <w:iCs/>
          <w:lang w:val="en-US"/>
        </w:rPr>
        <w:t>opencv</w:t>
      </w:r>
      <w:proofErr w:type="spellEnd"/>
      <w:r>
        <w:rPr>
          <w:i/>
          <w:iCs/>
          <w:lang w:val="en-US"/>
        </w:rPr>
        <w:t xml:space="preserve">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w:t>
      </w:r>
      <w:proofErr w:type="spellStart"/>
      <w:r>
        <w:rPr>
          <w:i/>
          <w:iCs/>
          <w:lang w:val="en-US"/>
        </w:rPr>
        <w:t>KPM</w:t>
      </w:r>
      <w:proofErr w:type="spellEnd"/>
      <w:r>
        <w:rPr>
          <w:i/>
          <w:iCs/>
          <w:lang w:val="en-US"/>
        </w:rPr>
        <w:t xml:space="preserve">) technique preserves structure information, a grey scale conversion previous to key point detection could be a good option. If color-structure information is relevant to the comparison, it is a good idea to apply the </w:t>
      </w:r>
      <w:proofErr w:type="spellStart"/>
      <w:r>
        <w:rPr>
          <w:i/>
          <w:iCs/>
          <w:lang w:val="en-US"/>
        </w:rPr>
        <w:t>KPM</w:t>
      </w:r>
      <w:proofErr w:type="spellEnd"/>
      <w:r>
        <w:rPr>
          <w:i/>
          <w:iCs/>
          <w:lang w:val="en-US"/>
        </w:rPr>
        <w:t xml:space="preserve"> technique to chrominance (</w:t>
      </w:r>
      <w:proofErr w:type="spellStart"/>
      <w:r w:rsidRPr="00A14C1C">
        <w:rPr>
          <w:i/>
          <w:iCs/>
          <w:lang w:val="en-US"/>
        </w:rPr>
        <w:t>Cb</w:t>
      </w:r>
      <w:proofErr w:type="spellEnd"/>
      <w:r w:rsidRPr="00A14C1C">
        <w:rPr>
          <w:i/>
          <w:iCs/>
          <w:lang w:val="en-US"/>
        </w:rPr>
        <w:t xml:space="preserve"> and Cr</w:t>
      </w:r>
      <w:r>
        <w:rPr>
          <w:i/>
          <w:iCs/>
          <w:lang w:val="en-US"/>
        </w:rPr>
        <w:t>) and luminance (Y) channels rather than RGB channels. Where the latter is equivalent to the previous gray-scale conversion.</w:t>
      </w:r>
    </w:p>
    <w:p w14:paraId="3E6A6F48" w14:textId="1F53883D" w:rsidR="00730C85" w:rsidRDefault="00730C85" w:rsidP="00730C85">
      <w:pPr>
        <w:rPr>
          <w:i/>
          <w:iCs/>
          <w:lang w:val="en-US"/>
        </w:rPr>
      </w:pPr>
      <w:r>
        <w:rPr>
          <w:i/>
          <w:iCs/>
          <w:lang w:val="en-US"/>
        </w:rPr>
        <w:t xml:space="preserve">A very simple metric that can be used is the </w:t>
      </w:r>
      <w:r>
        <w:rPr>
          <w:i/>
          <w:iCs/>
          <w:lang w:val="en-US"/>
        </w:rPr>
        <w:t>sum of distances between</w:t>
      </w:r>
      <w:r>
        <w:rPr>
          <w:i/>
          <w:iCs/>
          <w:lang w:val="en-US"/>
        </w:rPr>
        <w:t xml:space="preserve">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 </w:t>
      </w:r>
    </w:p>
    <w:p w14:paraId="239F9ADB" w14:textId="77777777" w:rsidR="00730C85" w:rsidRDefault="00730C85" w:rsidP="00730C85">
      <w:pPr>
        <w:rPr>
          <w:i/>
          <w:iCs/>
          <w:lang w:val="en-US"/>
        </w:rPr>
      </w:pPr>
      <w:r>
        <w:rPr>
          <w:i/>
          <w:iCs/>
          <w:lang w:val="en-US"/>
        </w:rPr>
        <w:t xml:space="preserve">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w:t>
      </w:r>
      <w:proofErr w:type="spellStart"/>
      <w:r>
        <w:rPr>
          <w:i/>
          <w:iCs/>
          <w:lang w:val="en-US"/>
        </w:rPr>
        <w:t>informedness</w:t>
      </w:r>
      <w:proofErr w:type="spellEnd"/>
      <w:r>
        <w:rPr>
          <w:i/>
          <w:iCs/>
          <w:lang w:val="en-US"/>
        </w:rPr>
        <w:t xml:space="preserve"> (</w:t>
      </w:r>
      <w:r w:rsidRPr="007874BD">
        <w:rPr>
          <w:i/>
          <w:iCs/>
          <w:lang w:val="en-US"/>
        </w:rPr>
        <w:t>Youden's J statistic</w:t>
      </w:r>
      <w:r>
        <w:rPr>
          <w:i/>
          <w:iCs/>
          <w:lang w:val="en-US"/>
        </w:rPr>
        <w:t xml:space="preserve">) could be used. </w:t>
      </w:r>
    </w:p>
    <w:p w14:paraId="1162B122" w14:textId="77777777" w:rsidR="00730C85" w:rsidRPr="00FB7386" w:rsidRDefault="00730C85" w:rsidP="00845A4D">
      <w:pPr>
        <w:rPr>
          <w:b/>
          <w:bCs/>
          <w:lang w:val="en-US"/>
        </w:rPr>
      </w:pPr>
    </w:p>
    <w:p w14:paraId="317CD572" w14:textId="629DBBBA" w:rsidR="007874BD" w:rsidRPr="00A35B69" w:rsidRDefault="007874BD" w:rsidP="00845A4D">
      <w:pPr>
        <w:rPr>
          <w:i/>
          <w:iCs/>
          <w:u w:val="single"/>
          <w:lang w:val="en-US"/>
        </w:rPr>
      </w:pPr>
      <w:r w:rsidRPr="00A35B69">
        <w:rPr>
          <w:i/>
          <w:iCs/>
          <w:u w:val="single"/>
          <w:lang w:val="en-US"/>
        </w:rPr>
        <w:t>Ideal case</w:t>
      </w:r>
      <w:r w:rsidR="00FB7386">
        <w:rPr>
          <w:i/>
          <w:iCs/>
          <w:u w:val="single"/>
          <w:lang w:val="en-US"/>
        </w:rPr>
        <w:t xml:space="preserve"> (e.g. versions of the same image available in different web pages)</w:t>
      </w:r>
    </w:p>
    <w:p w14:paraId="35B41BAA" w14:textId="08409ABC"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no aspect ratio distortion</w:t>
      </w:r>
      <w:r w:rsidR="007874BD">
        <w:rPr>
          <w:i/>
          <w:iCs/>
          <w:lang w:val="en-US"/>
        </w:rPr>
        <w:t>, translations,</w:t>
      </w:r>
      <w:r w:rsidRPr="00845A4D">
        <w:rPr>
          <w:i/>
          <w:iCs/>
          <w:lang w:val="en-US"/>
        </w:rPr>
        <w:t xml:space="preserve"> nor perspective distortion, i.e. images are </w:t>
      </w:r>
      <w:r w:rsidR="007874BD">
        <w:rPr>
          <w:i/>
          <w:iCs/>
          <w:lang w:val="en-US"/>
        </w:rPr>
        <w:t xml:space="preserve">centered </w:t>
      </w:r>
      <w:r w:rsidRPr="00845A4D">
        <w:rPr>
          <w:i/>
          <w:iCs/>
          <w:lang w:val="en-US"/>
        </w:rPr>
        <w:t>plane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Resample both images to a resolution coarser than that of the image with coarsest one. This reduces the computational cost of subsequent steps and allows comparison with classic 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380422A3" w:rsidR="00B93EC5" w:rsidRPr="009E62A3" w:rsidRDefault="009E62A3" w:rsidP="009E62A3">
      <w:pPr>
        <w:ind w:firstLine="708"/>
        <w:rPr>
          <w:i/>
          <w:iCs/>
          <w:lang w:val="en-US"/>
        </w:rPr>
      </w:pPr>
      <w:r>
        <w:rPr>
          <w:i/>
          <w:iCs/>
          <w:lang w:val="en-US"/>
        </w:rPr>
        <w:lastRenderedPageBreak/>
        <w:t xml:space="preserve">3. </w:t>
      </w:r>
      <w:r w:rsidR="00B93EC5" w:rsidRPr="009E62A3">
        <w:rPr>
          <w:i/>
          <w:iCs/>
          <w:lang w:val="en-US"/>
        </w:rPr>
        <w:t>If one of the images could be in grey-scale,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1F831013" w14:textId="77777777" w:rsidR="00A35B69" w:rsidRPr="007874BD" w:rsidRDefault="00A35B69" w:rsidP="007874BD">
      <w:pPr>
        <w:rPr>
          <w:i/>
          <w:iCs/>
          <w:lang w:val="en-US"/>
        </w:rPr>
      </w:pPr>
    </w:p>
    <w:p w14:paraId="0F3FDC2F" w14:textId="77777777" w:rsidR="007874BD" w:rsidRPr="007874BD" w:rsidRDefault="007874BD" w:rsidP="007874BD">
      <w:pPr>
        <w:rPr>
          <w:i/>
          <w:iCs/>
          <w:lang w:val="en-US"/>
        </w:rPr>
      </w:pPr>
    </w:p>
    <w:sectPr w:rsidR="007874BD" w:rsidRPr="00787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61378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C7C94"/>
    <w:rsid w:val="00730C85"/>
    <w:rsid w:val="007874BD"/>
    <w:rsid w:val="00845A4D"/>
    <w:rsid w:val="008F656D"/>
    <w:rsid w:val="009E62A3"/>
    <w:rsid w:val="00A14C1C"/>
    <w:rsid w:val="00A35B69"/>
    <w:rsid w:val="00B93EC5"/>
    <w:rsid w:val="00BF2F35"/>
    <w:rsid w:val="00D77015"/>
    <w:rsid w:val="00E760DA"/>
    <w:rsid w:val="00F83DD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3</cp:revision>
  <dcterms:created xsi:type="dcterms:W3CDTF">2023-12-21T19:56:00Z</dcterms:created>
  <dcterms:modified xsi:type="dcterms:W3CDTF">2023-12-21T21:58:00Z</dcterms:modified>
</cp:coreProperties>
</file>