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PAQUETE DOCENTE — DÍA 2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3° y 4° de primaria</w:t>
      </w:r>
    </w:p>
    <w:p>
      <w:pPr>
        <w:spacing w:before="0" w:after="3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Contiene: Protocolo mapa de patio  ·  Instrumento de reglas situadas (Versión A) con hoja de registro</w:t>
      </w:r>
    </w:p>
    <w:p>
      <w:pPr>
        <w:pStyle w:val="Heading1"/>
      </w:pPr>
      <w:r>
        <w:t xml:space="preserve">Instrumento 3: Protocolo mapa del patio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Para: Docente del grupo  ·  Duración: 20 minutos  ·  Modalidad recomendada para 3°-4°: por equipos de 4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Materiales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1 hoja blanca por equipo de 4 niños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Lápices y colores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Consigna para los niños (léala en voz alta)</w:t>
      </w:r>
    </w:p>
    <w:p>
      <w:pPr>
        <w:pBdr>
          <w:left w:val="single" w:color="888888" w:sz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"En equipo dibujen el patio de la escuela. Marquen con X de colores diferentes dónde juega cada uno. Pueden escribir sus nombres y qué juegan en cada lugar."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Durante la actividad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Circule por el salón observando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Ayude solo si hay dudas sobre la consigna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NO corrija los dibujos — no importa si no son exactos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Permita que usen su propia perspectiva del espacio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 finalizar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Escriba en el reverso de cada hoja: nombres de los autores, grado y grupo, fecha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Fotografíe cada dibujo con su celular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Envíe las fotos por WhatsApp al equipo de investigación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Guarde los dibujos físicos para entregárselos al equipo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Escuela: _______________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Grado/grupo: ___°___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Fecha: ____________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Dibujos recolectados: _____     ¿Fotografió y envió?  ☐ Sí  ☐ No</w:t>
      </w:r>
    </w:p>
    <w:p>
      <w:r>
        <w:br w:type="page"/>
      </w:r>
    </w:p>
    <w:p>
      <w:pPr>
        <w:pStyle w:val="Heading1"/>
      </w:pPr>
      <w:r>
        <w:t xml:space="preserve">Instrumento 4: ¿Cómo funciona el recreo aquí? — Versión A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Para: Docente del grupo  ·  Duración: 10-12 minutos  ·  Momento: En clase, después del recreo</w:t>
      </w:r>
    </w:p>
    <w:p>
      <w:pPr>
        <w:pBdr>
          <w:left w:val="single" w:color="555555" w:sz="8"/>
        </w:pBdr>
        <w:shd w:fill="F2F2F2" w:val="clear"/>
        <w:spacing w:before="100" w:after="10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Materiales necesarios: tarjetas de tres colores por alumno — verde, amarilla y roja. Pueden hacerse con papel recortado antes de la sesión.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El docente lee cada pregunta en voz alta. Los niños responden levantando la tarjeta del color indicado. Registre el conteo aproximado y anote observaciones en la hoja de registro (página siguiente).</w:t>
      </w:r>
    </w:p>
    <w:p>
      <w:pPr>
        <w:pBdr>
          <w:bottom w:val="single" w:color="444444" w:sz="4"/>
        </w:pBdr>
        <w:spacing w:before="200" w:after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BLOQUE 1 — USO DEL ESPACIO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Pregunta 1: ¿Hay lugares en el patio donde solo juegan los niños?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Verde = Sí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Roja = No</w:t>
            </w:r>
          </w:p>
        </w:tc>
      </w:tr>
    </w:tbl>
    <w:p>
      <w:pPr>
        <w:spacing w:before="60"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Nota para el docente: Si dicen sí, pregunta: '¿Cuál lugar?' y anota la respuesta.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Pregunta 2: ¿Hay lugares donde solo juegan las niñas?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Verde = Sí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Roja = No</w:t>
            </w:r>
          </w:p>
        </w:tc>
      </w:tr>
    </w:tbl>
    <w:p>
      <w:pPr>
        <w:spacing w:before="60"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Nota para el docente: Si dicen sí, anota cuál lugar.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Pregunta 3a: Si quieres entrar a un juego que ya empezó, ¿qué haces?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Los niños levantan la mano por opción (no tarjetas). Registra conteo.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Pido permiso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 meto solo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me meto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Espero que me inviten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Pregunta 3b: ¿Y los demás te dejan entrar?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Verde = Sí, siempre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Amarilla = A veces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Roja = No</w:t>
            </w:r>
          </w:p>
        </w:tc>
      </w:tr>
    </w:tbl>
    <w:p>
      <w:pPr>
        <w:spacing w:before="60"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Nota para el docente: Si muchos levantan amarilla o roja, hay un patrón de exclusión activo. Anota.</w:t>
      </w:r>
    </w:p>
    <w:p>
      <w:pPr>
        <w:pBdr>
          <w:bottom w:val="single" w:color="444444" w:sz="4"/>
        </w:pBdr>
        <w:spacing w:before="200" w:after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BLOQUE 2 — REGLAS DE DECISIÓN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Pregunta 4: ¿Quién decide qué se juega en la cancha grande?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Los niños levantan la mano por opción. Registra conteo.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Los niños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Las niñas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Todos juntos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maestro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que llega primero</w:t>
            </w:r>
          </w:p>
        </w:tc>
      </w:tr>
    </w:tbl>
    <w:p>
      <w:pPr>
        <w:spacing w:before="60"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Nota para el docente: Esta pregunta captura la regla local generativa del espacio — clave para complejidad.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Pregunta 5: ¿Qué pasa cuando alguien quiere usar un espacio y ya está ocupado?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Los niños levantan la mano por opción.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pelean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turnan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más grande gana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Busca otro lugar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Llaman al maestro</w:t>
            </w:r>
          </w:p>
        </w:tc>
      </w:tr>
    </w:tbl>
    <w:p>
      <w:pPr>
        <w:spacing w:before="60"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Nota para el docente: Si varias opciones tienen conteos similares, no hay regla dominante — dato valioso. Anota.</w:t>
      </w:r>
    </w:p>
    <w:p>
      <w:pPr>
        <w:pBdr>
          <w:bottom w:val="single" w:color="444444" w:sz="4"/>
        </w:pBdr>
        <w:spacing w:before="200" w:after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BLOQUE 3 — PREGUNTA ABIERTA COLECTIVA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Pregunta 6: ¿Hay algo en el recreo que siempre pasa igual, todos los días? ¿Qué es?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Los niños responden oralmente. Anota frases textuales en la hoja de registro.</w:t>
      </w:r>
    </w:p>
    <w:p>
      <w:pPr>
        <w:spacing w:before="60"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Nota para el docente: Esta pregunta activa memoria de patrones recurrentes. Es la más valiosa para identificar atractores estables del sistema.</w:t>
      </w:r>
    </w:p>
    <w:p>
      <w:r>
        <w:br w:type="page"/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HOJA DE REGISTRO — Instrumento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Escuela: _______________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Grado/grupo: ___°___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Fecha: ____________</w:t>
            </w:r>
          </w:p>
        </w:tc>
      </w:tr>
    </w:tbl>
    <w:p>
      <w:pPr>
        <w:spacing w:before="1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000"/>
        <w:gridCol w:w="2560"/>
      </w:tblGrid>
      <w:tr>
        <w:trPr>
          <w:tblHeader/>
        </w:trP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Pregunta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Conteo / respuesta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Notas del docente</w:t>
            </w:r>
          </w:p>
        </w:tc>
      </w:tr>
      <w:tr>
        <w:trPr>
          <w:trHeight w:val="600" w:hRule="atLeast"/>
        </w:trP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P1: ¿Hay lugares solo de niños?  Sí ___ / No ___  ¿Cuál lugar?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P2: ¿Hay lugares solo de niñas?  Sí ___ / No ___  ¿Cuál lugar?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P3a: ¿Qué haces para entrar?  Pido: ___ / Me meto: ___ / No me meto: ___ / Espero: ___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P3b: ¿Te dejan entrar?  Verde (sí): ___ / Amarilla (a veces): ___ / Roja (no): ___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P4: ¿Quién decide la cancha?  Niños: ___ / Niñas: ___ / Todos: ___ / Maestro: ___ / Primero: ___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P5: ¿Qué pasa si hay conflicto?  Pelean: ___ / Turnan: ___ / Grande: ___ / Otro: ___ / Maestro: ___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P6: ¿Qué siempre pasa igual? (anotar frases textuales)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20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Observaciones generales del docente: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Docente: ___________________________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Envié por WhatsApp:  ☐ Sí  ☐ No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333333" w:sz="6" w:space="2"/>
      </w:pBdr>
      <w:spacing w:before="280" w:after="140"/>
      <w:outlineLvl w:val="0"/>
    </w:pPr>
    <w:rPr>
      <w:rFonts w:ascii="Arial" w:cs="Arial" w:eastAsia="Arial" w:hAnsi="Arial"/>
      <w:b/>
      <w:bCs/>
      <w:color w:val="11111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2026-03-26T03:02:35.792Z</dcterms:created>
  <dcterms:modified xsi:type="dcterms:W3CDTF">2026-03-26T03:02:35.792Z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