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  <w:position w:val="0"/>
          <w:sz w:val="36"/>
          <w:sz w:val="36"/>
          <w:szCs w:val="36"/>
          <w:vertAlign w:val="baseline"/>
        </w:rPr>
        <w:t>Faculdades Alves Farias</w:t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  <w:position w:val="0"/>
          <w:sz w:val="36"/>
          <w:sz w:val="36"/>
          <w:szCs w:val="36"/>
          <w:vertAlign w:val="baseline"/>
        </w:rPr>
        <w:t>Sistemas de Informação</w:t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  <w:position w:val="0"/>
          <w:sz w:val="36"/>
          <w:sz w:val="36"/>
          <w:szCs w:val="36"/>
          <w:vertAlign w:val="baseline"/>
        </w:rPr>
        <w:t>Análise de Sistemas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>
          <w:rFonts w:eastAsia="Arial" w:cs="Arial" w:ascii="Arial" w:hAnsi="Arial"/>
          <w:position w:val="0"/>
          <w:sz w:val="36"/>
          <w:sz w:val="36"/>
          <w:szCs w:val="36"/>
          <w:vertAlign w:val="baseline"/>
        </w:rPr>
        <w:t>Documento de requisitos</w:t>
      </w:r>
    </w:p>
    <w:p>
      <w:pPr>
        <w:pStyle w:val="Normal"/>
        <w:widowControl w:val="false"/>
        <w:spacing w:before="0" w:after="0"/>
        <w:jc w:val="both"/>
        <w:rPr/>
      </w:pPr>
      <w:r>
        <w:rPr/>
      </w:r>
    </w:p>
    <w:p>
      <w:pPr>
        <w:pStyle w:val="Normal"/>
        <w:widowControl w:val="false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  <w:sz w:val="56"/>
          <w:szCs w:val="56"/>
        </w:rPr>
        <w:t>GNAPI_Ardussivel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Versão 1.0</w:t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2160" w:right="0" w:firstLine="720"/>
        <w:jc w:val="both"/>
        <w:rPr/>
      </w:pPr>
      <w:r>
        <w:rPr>
          <w:rFonts w:eastAsia="Arial" w:cs="Arial" w:ascii="Arial" w:hAnsi="Arial"/>
          <w:position w:val="0"/>
          <w:sz w:val="32"/>
          <w:sz w:val="32"/>
          <w:szCs w:val="32"/>
          <w:vertAlign w:val="baseline"/>
        </w:rPr>
        <w:t>Equipe:</w:t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4248" w:right="0" w:firstLine="708"/>
        <w:rPr/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Carlos Henrique Lemos</w:t>
      </w:r>
    </w:p>
    <w:p>
      <w:pPr>
        <w:pStyle w:val="Normal"/>
        <w:spacing w:before="0" w:after="0"/>
        <w:ind w:left="4248" w:right="0" w:firstLine="708"/>
        <w:rPr/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Sheldon Led Martins e Silva</w:t>
      </w:r>
    </w:p>
    <w:p>
      <w:pPr>
        <w:pStyle w:val="Normal"/>
        <w:spacing w:before="0" w:after="0"/>
        <w:ind w:left="4248" w:right="0" w:firstLine="708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/>
        <w:keepLines/>
        <w:widowControl/>
        <w:spacing w:lineRule="auto" w:line="276" w:before="480" w:after="0"/>
        <w:ind w:left="431" w:right="0" w:hanging="431"/>
        <w:rPr/>
      </w:pPr>
      <w:r>
        <w:rPr/>
      </w:r>
    </w:p>
    <w:p>
      <w:pPr>
        <w:pStyle w:val="Normal"/>
        <w:keepNext/>
        <w:keepLines/>
        <w:widowControl/>
        <w:spacing w:lineRule="auto" w:line="276" w:before="480" w:after="0"/>
        <w:ind w:left="431" w:right="0" w:hanging="431"/>
        <w:rPr/>
      </w:pPr>
      <w:r>
        <w:rPr>
          <w:rFonts w:eastAsia="Cambria" w:cs="Cambria" w:ascii="Cambria" w:hAnsi="Cambria"/>
          <w:b/>
          <w:smallCaps/>
          <w:color w:val="000000"/>
          <w:position w:val="0"/>
          <w:sz w:val="28"/>
          <w:sz w:val="28"/>
          <w:szCs w:val="28"/>
          <w:vertAlign w:val="baseline"/>
        </w:rPr>
        <w:t>SUMÁRIO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tabs>
          <w:tab w:val="left" w:pos="440" w:leader="none"/>
          <w:tab w:val="right" w:pos="8494" w:leader="none"/>
        </w:tabs>
        <w:spacing w:lineRule="auto" w:line="240" w:before="0" w:after="0"/>
        <w:rPr/>
      </w:pPr>
      <w:hyperlink w:anchor="h.35nkun2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1</w:t>
        </w:r>
      </w:hyperlink>
      <w:hyperlink w:anchor="h.35nkun2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35nkun2">
        <w:r>
          <w:rPr>
            <w:rStyle w:val="LinkdaInternet"/>
            <w:rFonts w:eastAsia="Arial" w:cs="Arial" w:ascii="Arial" w:hAnsi="Arial"/>
            <w:b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INTRODUÇÃO</w:t>
        </w:r>
      </w:hyperlink>
      <w:hyperlink w:anchor="h.35nkun2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1ksv4uv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1.1</w:t>
        </w:r>
      </w:hyperlink>
      <w:hyperlink w:anchor="h.1ksv4uv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1ksv4uv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Objetivo</w:t>
        </w:r>
      </w:hyperlink>
      <w:hyperlink w:anchor="h.1ksv4uv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44sinio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1.2</w:t>
        </w:r>
      </w:hyperlink>
      <w:hyperlink w:anchor="h.44sinio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44sinio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Público Alvo</w:t>
        </w:r>
      </w:hyperlink>
      <w:hyperlink w:anchor="h.44sinio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2jxsxqh">
        <w:r>
          <w:rPr>
            <w:rStyle w:val="LinkdaInternet"/>
            <w:rFonts w:eastAsia="Arial" w:cs="Arial" w:ascii="Arial" w:hAnsi="Arial"/>
            <w:b w:val="false"/>
            <w:i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1.3</w:t>
        </w:r>
      </w:hyperlink>
      <w:hyperlink w:anchor="h.2jxsxqh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2jxsxqh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Visão Geral do Documento</w:t>
        </w:r>
      </w:hyperlink>
      <w:hyperlink w:anchor="h.2jxsxqh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440" w:leader="none"/>
          <w:tab w:val="right" w:pos="8494" w:leader="none"/>
        </w:tabs>
        <w:spacing w:lineRule="auto" w:line="240" w:before="0" w:after="0"/>
        <w:rPr/>
      </w:pPr>
      <w:hyperlink w:anchor="h.z337ya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2</w:t>
        </w:r>
      </w:hyperlink>
      <w:hyperlink w:anchor="h.z337ya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z337ya">
        <w:r>
          <w:rPr>
            <w:rStyle w:val="LinkdaInternet"/>
            <w:rFonts w:eastAsia="Arial" w:cs="Arial" w:ascii="Arial" w:hAnsi="Arial"/>
            <w:b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DESCRIÇÃO GERAL DO PRODUTO</w:t>
        </w:r>
      </w:hyperlink>
      <w:hyperlink w:anchor="h.z337ya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3j2qqm3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2.1</w:t>
        </w:r>
      </w:hyperlink>
      <w:hyperlink w:anchor="h.3j2qqm3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3j2qqm3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Funções do Produto</w:t>
        </w:r>
      </w:hyperlink>
      <w:hyperlink w:anchor="h.3j2qqm3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440" w:leader="none"/>
          <w:tab w:val="right" w:pos="8494" w:leader="none"/>
        </w:tabs>
        <w:spacing w:lineRule="auto" w:line="240" w:before="0" w:after="0"/>
        <w:rPr/>
      </w:pPr>
      <w:hyperlink w:anchor="h.1y810tw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</w:t>
        </w:r>
      </w:hyperlink>
      <w:hyperlink w:anchor="h.1y810tw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1y810tw">
        <w:r>
          <w:rPr>
            <w:rStyle w:val="LinkdaInternet"/>
            <w:rFonts w:eastAsia="Arial" w:cs="Arial" w:ascii="Arial" w:hAnsi="Arial"/>
            <w:b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ESPECIFICAÇÃO DE REQUISITOS</w:t>
        </w:r>
      </w:hyperlink>
      <w:hyperlink w:anchor="h.1y810tw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4i7ojhp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3.1</w:t>
        </w:r>
      </w:hyperlink>
      <w:hyperlink w:anchor="h.4i7ojhp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4i7ojhp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Requisitos Funcionais</w:t>
        </w:r>
      </w:hyperlink>
      <w:hyperlink w:anchor="h.4i7ojhp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2xcytpi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3.2</w:t>
        </w:r>
      </w:hyperlink>
      <w:hyperlink w:anchor="h.2xcytpi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2xcytpi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Requisitos Não Funcionais</w:t>
        </w:r>
      </w:hyperlink>
      <w:hyperlink w:anchor="h.2xcytpi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3whwml4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3.3</w:t>
        </w:r>
      </w:hyperlink>
      <w:hyperlink w:anchor="h.3whwml4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3whwml4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Regras de Negócio</w:t>
        </w:r>
      </w:hyperlink>
      <w:hyperlink w:anchor="h.3whwml4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2bn6wsx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3.4</w:t>
        </w:r>
      </w:hyperlink>
      <w:hyperlink w:anchor="h.2bn6wsx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2bn6wsx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Diagrama de Caso de Uso</w:t>
        </w:r>
      </w:hyperlink>
      <w:hyperlink w:anchor="h.2bn6wsx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qsh70q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3.5</w:t>
        </w:r>
      </w:hyperlink>
      <w:hyperlink w:anchor="h.qsh70q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qsh70q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Descrição dos Casos de Uso</w:t>
        </w:r>
      </w:hyperlink>
      <w:hyperlink w:anchor="h.qsh70q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2p2csry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3.6</w:t>
        </w:r>
      </w:hyperlink>
      <w:hyperlink w:anchor="h.2p2csry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2p2csry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Descrição dos Atores</w:t>
        </w:r>
      </w:hyperlink>
      <w:hyperlink w:anchor="h.2p2csry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147n2zr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3.7</w:t>
        </w:r>
      </w:hyperlink>
      <w:hyperlink w:anchor="h.147n2zr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147n2zr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Diagrama de Classes</w:t>
        </w:r>
      </w:hyperlink>
      <w:hyperlink w:anchor="h.147n2zr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lineRule="auto" w:line="240" w:before="240" w:after="60"/>
        <w:jc w:val="right"/>
        <w:rPr/>
      </w:pPr>
      <w:r>
        <w:rPr>
          <w:rFonts w:eastAsia="Calibri" w:cs="Calibri" w:ascii="Calibri" w:hAnsi="Calibri"/>
          <w:b/>
          <w:position w:val="0"/>
          <w:sz w:val="32"/>
          <w:sz w:val="32"/>
          <w:szCs w:val="32"/>
          <w:vertAlign w:val="baseline"/>
        </w:rPr>
        <w:t>DOCUMENTO DE REQUISITOS</w:t>
      </w:r>
    </w:p>
    <w:p>
      <w:pPr>
        <w:pStyle w:val="Normal"/>
        <w:spacing w:lineRule="auto" w:line="240" w:before="60" w:after="60"/>
        <w:jc w:val="both"/>
        <w:rPr/>
      </w:pPr>
      <w:r>
        <w:rPr/>
      </w:r>
    </w:p>
    <w:p>
      <w:pPr>
        <w:pStyle w:val="Normal"/>
        <w:spacing w:lineRule="auto" w:line="240" w:before="60" w:after="6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ID documento:</w:t>
      </w: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 xml:space="preserve"> 1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ab/>
        <w:tab/>
        <w:t xml:space="preserve">Data: </w:t>
      </w:r>
      <w:r>
        <w:rPr>
          <w:rFonts w:eastAsia="Arial" w:cs="Arial" w:ascii="Arial" w:hAnsi="Arial"/>
          <w:b/>
        </w:rPr>
        <w:t>21/10/2015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   </w:t>
        <w:tab/>
        <w:tab/>
        <w:t xml:space="preserve">Versão : </w:t>
      </w: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1.0</w:t>
      </w:r>
    </w:p>
    <w:p>
      <w:pPr>
        <w:pStyle w:val="Normal"/>
        <w:spacing w:lineRule="auto" w:line="240" w:before="60" w:after="6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Responsável pelo documento: </w:t>
      </w: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Carlos Henrique Lemos</w:t>
      </w:r>
    </w:p>
    <w:p>
      <w:pPr>
        <w:pStyle w:val="Normal"/>
        <w:spacing w:lineRule="auto" w:line="240" w:before="60" w:after="60"/>
        <w:rPr/>
      </w:pPr>
      <w:r>
        <w:rPr/>
      </w:r>
    </w:p>
    <w:p>
      <w:pPr>
        <w:pStyle w:val="Normal"/>
        <w:spacing w:lineRule="auto" w:line="240" w:before="60" w:after="6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ID Projeto: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1</w:t>
      </w:r>
    </w:p>
    <w:p>
      <w:pPr>
        <w:pStyle w:val="Normal"/>
        <w:spacing w:lineRule="auto" w:line="240" w:before="60" w:after="60"/>
        <w:jc w:val="both"/>
        <w:rPr/>
      </w:pPr>
      <w:r>
        <w:rPr/>
      </w:r>
    </w:p>
    <w:p>
      <w:pPr>
        <w:pStyle w:val="Normal"/>
        <w:spacing w:lineRule="auto" w:line="240" w:before="60" w:after="60"/>
        <w:jc w:val="both"/>
        <w:rPr/>
      </w:pPr>
      <w:r>
        <w:rPr/>
      </w:r>
    </w:p>
    <w:p>
      <w:pPr>
        <w:pStyle w:val="Normal"/>
        <w:spacing w:lineRule="auto" w:line="240" w:before="0" w:after="60"/>
        <w:rPr/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>HISTÓRICO DE REVISÕES</w:t>
      </w:r>
    </w:p>
    <w:p>
      <w:pPr>
        <w:pStyle w:val="Normal"/>
        <w:spacing w:lineRule="auto" w:line="240" w:before="0" w:after="60"/>
        <w:rPr/>
      </w:pPr>
      <w:r>
        <w:rPr/>
      </w:r>
    </w:p>
    <w:tbl>
      <w:tblPr>
        <w:tblStyle w:val="Table1"/>
        <w:tblW w:w="9000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1260"/>
        <w:gridCol w:w="3758"/>
        <w:gridCol w:w="1440"/>
        <w:gridCol w:w="1260"/>
        <w:gridCol w:w="1282"/>
      </w:tblGrid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Data de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criação/ atualização</w:t>
            </w:r>
          </w:p>
        </w:tc>
        <w:tc>
          <w:tcPr>
            <w:tcW w:w="3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Descrição da(s) Mudança(s) Ocorrida(s)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Autor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Versão do Documento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ID. Solicitação de Mudança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21/10/2015</w:t>
            </w:r>
          </w:p>
        </w:tc>
        <w:tc>
          <w:tcPr>
            <w:tcW w:w="3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Criação do documento: 1.1, 1.2, 1.3, 2.1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Carlos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0" w:name="h.gjdgxs"/>
            <w:bookmarkEnd w:id="0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22/10/2015</w:t>
            </w:r>
          </w:p>
        </w:tc>
        <w:tc>
          <w:tcPr>
            <w:tcW w:w="3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 xml:space="preserve">Criação do documento: 3.1, 3.2, 3.3, 3.4, 3.5, 3.6, </w:t>
            </w: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3,7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Carlos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1.1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19</w:t>
            </w: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/</w:t>
            </w: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11</w:t>
            </w: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/2015</w:t>
            </w:r>
          </w:p>
        </w:tc>
        <w:tc>
          <w:tcPr>
            <w:tcW w:w="3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Criação do documento: 3.</w:t>
            </w: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Carlos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1.2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1" w:name="h.3dy6vkm"/>
            <w:bookmarkEnd w:id="1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3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2" w:name="h.1t3h5sf"/>
            <w:bookmarkEnd w:id="2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3" w:name="h.4d34og8"/>
            <w:bookmarkEnd w:id="3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4" w:name="h.2s8eyo1"/>
            <w:bookmarkEnd w:id="4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5" w:name="h.17dp8vu"/>
            <w:bookmarkEnd w:id="5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3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6" w:name="h.3rdcrjn"/>
            <w:bookmarkEnd w:id="6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7" w:name="h.26in1rg"/>
            <w:bookmarkEnd w:id="7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8" w:name="h.lnxbz9"/>
            <w:bookmarkEnd w:id="8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</w:tr>
    </w:tbl>
    <w:p>
      <w:pPr>
        <w:pStyle w:val="Normal"/>
        <w:spacing w:lineRule="auto" w:line="240" w:before="60" w:after="60"/>
        <w:rPr/>
      </w:pPr>
      <w:bookmarkStart w:id="9" w:name="h.35nkun2"/>
      <w:bookmarkEnd w:id="9"/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120"/>
        <w:ind w:left="432" w:right="0" w:hanging="431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INTRODUÇÃO</w:t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Objetivo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bookmarkStart w:id="10" w:name="h.44sinio"/>
      <w:bookmarkEnd w:id="10"/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Este documento tem por objetivo apresentar os requisitos que o GNAPI-Ardussivel deve atender em diferentes níveis de detalhamento. Dessa forma, serve como acordo entre as partes envolvidas – cliente e analista/desenvolvedor.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Público Alvo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Este documento se destina aos arquitetos de software, engenheiros de software e testadores.</w:t>
      </w:r>
    </w:p>
    <w:p>
      <w:pPr>
        <w:pStyle w:val="Normal"/>
        <w:spacing w:before="0" w:after="0"/>
        <w:jc w:val="both"/>
        <w:rPr/>
      </w:pPr>
      <w:bookmarkStart w:id="11" w:name="h.2jxsxqh"/>
      <w:bookmarkStart w:id="12" w:name="h.2jxsxqh"/>
      <w:bookmarkEnd w:id="12"/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Visão Geral do Documento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b w:val="false"/>
          <w:b w:val="false"/>
          <w:i w:val="false"/>
          <w:i w:val="false"/>
          <w:sz w:val="22"/>
          <w:szCs w:val="22"/>
        </w:rPr>
      </w:pPr>
      <w:r>
        <w:rPr>
          <w:rFonts w:eastAsia="Arial" w:cs="Arial" w:ascii="Arial" w:hAnsi="Arial"/>
          <w:i/>
          <w:position w:val="0"/>
          <w:sz w:val="22"/>
          <w:sz w:val="22"/>
          <w:szCs w:val="22"/>
          <w:vertAlign w:val="baseline"/>
        </w:rPr>
        <w:t xml:space="preserve">Na seção 1 apresenta uma visão geral do sistema, caracterizando qual é o seu escopo e descrevendo seus usuários. 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b w:val="false"/>
          <w:b w:val="false"/>
          <w:i w:val="false"/>
          <w:i w:val="false"/>
          <w:sz w:val="22"/>
          <w:szCs w:val="22"/>
        </w:rPr>
      </w:pPr>
      <w:r>
        <w:rPr>
          <w:rFonts w:eastAsia="Arial" w:cs="Arial" w:ascii="Arial" w:hAnsi="Arial"/>
          <w:i/>
          <w:position w:val="0"/>
          <w:sz w:val="22"/>
          <w:sz w:val="22"/>
          <w:szCs w:val="22"/>
          <w:vertAlign w:val="baseline"/>
        </w:rPr>
        <w:t xml:space="preserve">A seção 2 especifica as premissas e restrições do requisitos levantados. 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b w:val="false"/>
          <w:b w:val="false"/>
          <w:i w:val="false"/>
          <w:i w:val="false"/>
          <w:sz w:val="24"/>
          <w:szCs w:val="24"/>
        </w:rPr>
      </w:pPr>
      <w:r>
        <w:rPr>
          <w:rFonts w:eastAsia="Arial" w:cs="Arial" w:ascii="Arial" w:hAnsi="Arial"/>
          <w:i/>
          <w:position w:val="0"/>
          <w:sz w:val="22"/>
          <w:sz w:val="22"/>
          <w:szCs w:val="22"/>
          <w:vertAlign w:val="baseline"/>
        </w:rPr>
        <w:t>Na seção 3 são enumerados todos os requisitos.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bookmarkStart w:id="13" w:name="h.z337ya"/>
      <w:bookmarkStart w:id="14" w:name="h.z337ya"/>
      <w:bookmarkEnd w:id="14"/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120"/>
        <w:ind w:left="432" w:right="0" w:hanging="431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DESCRIÇÃO GERAL DO PRODUTO</w:t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bookmarkStart w:id="15" w:name="h.3j2qqm3"/>
      <w:bookmarkEnd w:id="15"/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Funções do Produto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Disponibilizar à Usuários comuns ou portadoras de necessidades especiais, uma forma, automatizada e acessível, de controlar Utensílios Doméstico, de maneira à automatizá-los, por meio de dispositivos móveis aliados a recursos de Voz.</w:t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120"/>
        <w:ind w:left="432" w:right="0" w:hanging="431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ESPECIFICAÇÃO DE REQUISITOS</w:t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bookmarkStart w:id="16" w:name="h.4i7ojhp"/>
      <w:bookmarkEnd w:id="16"/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Requisitos Funcionais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 xml:space="preserve">RF001: </w:t>
      </w:r>
      <w:r>
        <w:rPr>
          <w:i/>
          <w:position w:val="0"/>
          <w:sz w:val="24"/>
          <w:sz w:val="24"/>
          <w:vertAlign w:val="baseline"/>
        </w:rPr>
        <w:t>O sistema deve permitir que o Usuário cadastre os ambientes que deseja.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>RF00</w:t>
      </w: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>2</w:t>
      </w: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 xml:space="preserve">: </w:t>
      </w:r>
      <w:r>
        <w:rPr>
          <w:i/>
          <w:position w:val="0"/>
          <w:sz w:val="24"/>
          <w:sz w:val="24"/>
          <w:vertAlign w:val="baseline"/>
        </w:rPr>
        <w:t>O sistema deve permitir que o Usuário cadastre os utensílios.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i/>
          <w:position w:val="0"/>
          <w:sz w:val="24"/>
          <w:sz w:val="24"/>
          <w:vertAlign w:val="baseline"/>
        </w:rPr>
        <w:t>RF00</w:t>
      </w:r>
      <w:r>
        <w:rPr>
          <w:rFonts w:eastAsia="Arial" w:cs="Arial" w:ascii="Arial" w:hAnsi="Arial"/>
          <w:b/>
          <w:i/>
          <w:position w:val="0"/>
          <w:sz w:val="24"/>
          <w:sz w:val="24"/>
          <w:vertAlign w:val="baseline"/>
        </w:rPr>
        <w:t>3</w:t>
      </w:r>
      <w:r>
        <w:rPr>
          <w:rFonts w:eastAsia="Arial" w:cs="Arial" w:ascii="Arial" w:hAnsi="Arial"/>
          <w:b/>
          <w:i/>
          <w:position w:val="0"/>
          <w:sz w:val="24"/>
          <w:sz w:val="24"/>
          <w:vertAlign w:val="baseline"/>
        </w:rPr>
        <w:t xml:space="preserve">: </w:t>
      </w:r>
      <w:r>
        <w:rPr>
          <w:i/>
          <w:position w:val="0"/>
          <w:sz w:val="24"/>
          <w:sz w:val="24"/>
          <w:vertAlign w:val="baseline"/>
        </w:rPr>
        <w:t>O sistema deve permitir que o Usuário cadastre as ações realizadas pelos utensílios.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>RF00</w:t>
      </w: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>4</w:t>
      </w: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 xml:space="preserve">: </w:t>
      </w:r>
      <w:r>
        <w:rPr>
          <w:i/>
          <w:position w:val="0"/>
          <w:sz w:val="24"/>
          <w:sz w:val="24"/>
          <w:vertAlign w:val="baseline"/>
        </w:rPr>
        <w:t>O sistema deve permitir que o Usuário relacione o comando de voz de sua preferência à ação e o utensílio.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>RF00</w:t>
      </w: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>5</w:t>
      </w: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 xml:space="preserve">: </w:t>
      </w:r>
      <w:r>
        <w:rPr>
          <w:i/>
          <w:position w:val="0"/>
          <w:sz w:val="24"/>
          <w:sz w:val="24"/>
          <w:vertAlign w:val="baseline"/>
        </w:rPr>
        <w:t>O sistema deve permitir que o Usuário informe o endereço o caminho pelo qual se comunica com o utensílio.</w:t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bookmarkStart w:id="17" w:name="h.2xcytpi"/>
      <w:bookmarkStart w:id="18" w:name="h.2xcytpi"/>
      <w:bookmarkEnd w:id="18"/>
      <w:r>
        <w:rPr>
          <w:i/>
          <w:position w:val="0"/>
          <w:sz w:val="24"/>
          <w:sz w:val="24"/>
          <w:vertAlign w:val="baseline"/>
        </w:rPr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bookmarkStart w:id="19" w:name="h.1ci93xb"/>
      <w:bookmarkEnd w:id="19"/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Requisitos Não Funcionais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 xml:space="preserve">RNF001: </w:t>
      </w:r>
      <w:r>
        <w:rPr>
          <w:i/>
          <w:position w:val="0"/>
          <w:sz w:val="24"/>
          <w:sz w:val="24"/>
          <w:vertAlign w:val="baseline"/>
        </w:rPr>
        <w:t>O sistema deve ser implementado em ambiente móvel.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i/>
          <w:position w:val="0"/>
          <w:sz w:val="24"/>
          <w:sz w:val="24"/>
          <w:vertAlign w:val="baseline"/>
        </w:rPr>
        <w:t xml:space="preserve">RNF002: </w:t>
      </w:r>
      <w:r>
        <w:rPr>
          <w:i/>
          <w:position w:val="0"/>
          <w:sz w:val="24"/>
          <w:sz w:val="24"/>
          <w:vertAlign w:val="baseline"/>
        </w:rPr>
        <w:t>O sistema deve funcionar em rede devido a necessidade de processamento por voz, utilizar a API do Google Now.</w:t>
      </w:r>
    </w:p>
    <w:p>
      <w:pPr>
        <w:pStyle w:val="Normal"/>
        <w:spacing w:before="0" w:after="0"/>
        <w:jc w:val="both"/>
        <w:rPr/>
      </w:pPr>
      <w:bookmarkStart w:id="20" w:name="h.3whwml4"/>
      <w:bookmarkStart w:id="21" w:name="h.3whwml4"/>
      <w:bookmarkEnd w:id="21"/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Regras de Negócio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 xml:space="preserve">RN001: </w:t>
      </w:r>
      <w:r>
        <w:rPr>
          <w:i/>
          <w:position w:val="0"/>
          <w:sz w:val="24"/>
          <w:sz w:val="24"/>
          <w:vertAlign w:val="baseline"/>
        </w:rPr>
        <w:t>Ao iniciar (ligar) o dispositivo móvel, o aplicativo deverá ser carregado em segundo plano, ou seja, sem a necessidade de i</w:t>
      </w:r>
      <w:r>
        <w:rPr>
          <w:i/>
          <w:position w:val="0"/>
          <w:sz w:val="24"/>
          <w:sz w:val="24"/>
          <w:vertAlign w:val="baseline"/>
        </w:rPr>
        <w:t>n</w:t>
      </w:r>
      <w:r>
        <w:rPr>
          <w:i/>
          <w:position w:val="0"/>
          <w:sz w:val="24"/>
          <w:sz w:val="24"/>
          <w:vertAlign w:val="baseline"/>
        </w:rPr>
        <w:t>teração com o usuário.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i w:val="false"/>
          <w:iCs w:val="false"/>
          <w:position w:val="0"/>
          <w:sz w:val="24"/>
          <w:sz w:val="24"/>
          <w:vertAlign w:val="baseline"/>
        </w:rPr>
        <w:t>RN002:</w:t>
      </w:r>
      <w:r>
        <w:rPr>
          <w:rFonts w:eastAsia="Arial" w:cs="Arial" w:ascii="Arial" w:hAnsi="Arial"/>
          <w:b/>
          <w:i/>
          <w:position w:val="0"/>
          <w:sz w:val="24"/>
          <w:sz w:val="24"/>
          <w:vertAlign w:val="baseline"/>
        </w:rPr>
        <w:t xml:space="preserve"> </w:t>
      </w:r>
      <w:r>
        <w:rPr>
          <w:i/>
          <w:position w:val="0"/>
          <w:sz w:val="24"/>
          <w:sz w:val="24"/>
          <w:vertAlign w:val="baseline"/>
        </w:rPr>
        <w:t xml:space="preserve">Na primeira inicialização do aplicativo o mesmo deverá verificar a existência do Utensílio e ações de modelo, caso não as encontre, o mesmo realiza a </w:t>
      </w: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RN003</w:t>
      </w:r>
      <w:r>
        <w:rPr>
          <w:i/>
          <w:position w:val="0"/>
          <w:sz w:val="24"/>
          <w:sz w:val="24"/>
          <w:vertAlign w:val="baseline"/>
        </w:rPr>
        <w:t>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rFonts w:eastAsia="Arial" w:cs="Arial" w:ascii="Arial" w:hAnsi="Arial"/>
          <w:b/>
          <w:i w:val="false"/>
          <w:iCs w:val="false"/>
          <w:position w:val="0"/>
          <w:sz w:val="24"/>
          <w:sz w:val="24"/>
          <w:vertAlign w:val="baseline"/>
        </w:rPr>
        <w:t>2.1:</w:t>
      </w:r>
      <w:r>
        <w:rPr>
          <w:rFonts w:eastAsia="Arial" w:cs="Arial" w:ascii="Arial" w:hAnsi="Arial"/>
          <w:b/>
          <w:i/>
          <w:position w:val="0"/>
          <w:sz w:val="24"/>
          <w:sz w:val="24"/>
          <w:vertAlign w:val="baseline"/>
        </w:rPr>
        <w:t xml:space="preserve"> </w:t>
      </w:r>
      <w:r>
        <w:rPr>
          <w:i/>
          <w:position w:val="0"/>
          <w:sz w:val="24"/>
          <w:sz w:val="24"/>
          <w:vertAlign w:val="baseline"/>
        </w:rPr>
        <w:t xml:space="preserve">Lembrando que o cadastro é baseado nas Ações. A cada ação cadastrada, o sistema agrupará por Utensílio, suas respectivas ações </w:t>
      </w:r>
      <w:r>
        <w:rPr>
          <w:i/>
          <w:position w:val="0"/>
          <w:sz w:val="24"/>
          <w:sz w:val="24"/>
          <w:vertAlign w:val="baseline"/>
        </w:rPr>
        <w:t xml:space="preserve">descrito no </w:t>
      </w:r>
      <w:r>
        <w:rPr>
          <w:rFonts w:eastAsia="Arial" w:cs="Arial" w:ascii="Times New Roman" w:hAnsi="Times New Roman"/>
          <w:b/>
          <w:bCs/>
          <w:i/>
          <w:iCs w:val="false"/>
          <w:position w:val="0"/>
          <w:sz w:val="24"/>
          <w:sz w:val="24"/>
          <w:vertAlign w:val="baseline"/>
        </w:rPr>
        <w:t>PR001</w:t>
      </w:r>
      <w:r>
        <w:rPr>
          <w:i/>
          <w:position w:val="0"/>
          <w:sz w:val="24"/>
          <w:sz w:val="24"/>
          <w:vertAlign w:val="baseline"/>
        </w:rPr>
        <w:t>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i w:val="false"/>
          <w:iCs w:val="false"/>
          <w:position w:val="0"/>
          <w:sz w:val="24"/>
          <w:sz w:val="24"/>
          <w:vertAlign w:val="baseline"/>
        </w:rPr>
        <w:t>RN003:</w:t>
      </w:r>
      <w:r>
        <w:rPr>
          <w:rFonts w:eastAsia="Arial" w:cs="Arial" w:ascii="Arial" w:hAnsi="Arial"/>
          <w:b/>
          <w:i/>
          <w:position w:val="0"/>
          <w:sz w:val="24"/>
          <w:sz w:val="24"/>
          <w:vertAlign w:val="baseline"/>
        </w:rPr>
        <w:t xml:space="preserve"> </w:t>
      </w:r>
      <w:r>
        <w:rPr>
          <w:i/>
          <w:position w:val="0"/>
          <w:sz w:val="24"/>
          <w:sz w:val="24"/>
          <w:vertAlign w:val="baseline"/>
        </w:rPr>
        <w:t>Na primeira execução do aplicativo, após sua instalação, se realizará um prévio cadastro de Utensílios e Ações, servindo modelo para usuário.</w:t>
      </w:r>
    </w:p>
    <w:p>
      <w:pPr>
        <w:pStyle w:val="Normal"/>
        <w:spacing w:before="0" w:after="0"/>
        <w:jc w:val="both"/>
        <w:rPr/>
      </w:pPr>
      <w:bookmarkStart w:id="22" w:name="__DdeLink__816_868291110"/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 xml:space="preserve">RN004: </w:t>
      </w:r>
      <w:r>
        <w:rPr>
          <w:i/>
          <w:position w:val="0"/>
          <w:sz w:val="24"/>
          <w:sz w:val="24"/>
          <w:vertAlign w:val="baseline"/>
        </w:rPr>
        <w:t xml:space="preserve">O usuário poderá </w:t>
      </w:r>
      <w:r>
        <w:rPr>
          <w:i/>
          <w:position w:val="0"/>
          <w:sz w:val="24"/>
          <w:sz w:val="24"/>
          <w:vertAlign w:val="baseline"/>
        </w:rPr>
        <w:t xml:space="preserve">incluir, </w:t>
      </w:r>
      <w:r>
        <w:rPr>
          <w:i/>
          <w:position w:val="0"/>
          <w:sz w:val="24"/>
          <w:sz w:val="24"/>
          <w:vertAlign w:val="baseline"/>
        </w:rPr>
        <w:t>alterar ou remover o cadastro prévio gerado.</w:t>
        <w:tab/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rFonts w:eastAsia="Arial" w:cs="Arial" w:ascii="Arial" w:hAnsi="Arial"/>
          <w:b/>
          <w:i w:val="false"/>
          <w:iCs w:val="false"/>
          <w:position w:val="0"/>
          <w:sz w:val="24"/>
          <w:sz w:val="24"/>
          <w:vertAlign w:val="baseline"/>
        </w:rPr>
        <w:t>4.1:</w:t>
      </w:r>
      <w:r>
        <w:rPr>
          <w:rFonts w:eastAsia="Arial" w:cs="Arial" w:ascii="Arial" w:hAnsi="Arial"/>
          <w:b/>
          <w:i/>
          <w:iCs w:val="false"/>
          <w:position w:val="0"/>
          <w:sz w:val="24"/>
          <w:sz w:val="24"/>
          <w:vertAlign w:val="baseline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i/>
          <w:iCs w:val="false"/>
          <w:position w:val="0"/>
          <w:sz w:val="24"/>
          <w:sz w:val="24"/>
          <w:vertAlign w:val="baseline"/>
        </w:rPr>
        <w:t xml:space="preserve">Ao </w:t>
      </w:r>
      <w:r>
        <w:rPr>
          <w:rFonts w:eastAsia="Arial" w:cs="Arial" w:ascii="Times New Roman" w:hAnsi="Times New Roman"/>
          <w:b w:val="false"/>
          <w:bCs w:val="false"/>
          <w:i/>
          <w:iCs w:val="false"/>
          <w:position w:val="0"/>
          <w:sz w:val="24"/>
          <w:sz w:val="24"/>
          <w:vertAlign w:val="baseline"/>
        </w:rPr>
        <w:t>pressionar o botão + (incluir) no topo da tela, o usuário poderá realizar um novo cadastro de utensílio e suas ações, aliando a ele o seu comando de voz</w:t>
      </w:r>
      <w:r>
        <w:rPr>
          <w:rFonts w:eastAsia="Arial" w:cs="Arial" w:ascii="Times New Roman" w:hAnsi="Times New Roman"/>
          <w:b w:val="false"/>
          <w:bCs w:val="false"/>
          <w:i/>
          <w:iCs w:val="false"/>
          <w:position w:val="0"/>
          <w:sz w:val="24"/>
          <w:sz w:val="24"/>
          <w:vertAlign w:val="baseline"/>
        </w:rPr>
        <w:t xml:space="preserve">, descrito no </w:t>
      </w:r>
      <w:r>
        <w:rPr>
          <w:rFonts w:eastAsia="Arial" w:cs="Arial" w:ascii="Times New Roman" w:hAnsi="Times New Roman"/>
          <w:b/>
          <w:bCs/>
          <w:i/>
          <w:iCs w:val="false"/>
          <w:position w:val="0"/>
          <w:sz w:val="24"/>
          <w:sz w:val="24"/>
          <w:vertAlign w:val="baseline"/>
        </w:rPr>
        <w:t>PR00</w:t>
      </w:r>
      <w:r>
        <w:rPr>
          <w:rFonts w:eastAsia="Arial" w:cs="Arial" w:ascii="Times New Roman" w:hAnsi="Times New Roman"/>
          <w:b/>
          <w:bCs/>
          <w:i/>
          <w:iCs w:val="false"/>
          <w:position w:val="0"/>
          <w:sz w:val="24"/>
          <w:sz w:val="24"/>
          <w:vertAlign w:val="baseline"/>
        </w:rPr>
        <w:t>3</w:t>
      </w:r>
      <w:r>
        <w:rPr>
          <w:rFonts w:eastAsia="Arial" w:cs="Arial" w:ascii="Times New Roman" w:hAnsi="Times New Roman"/>
          <w:b w:val="false"/>
          <w:bCs w:val="false"/>
          <w:i/>
          <w:iCs w:val="false"/>
          <w:position w:val="0"/>
          <w:sz w:val="24"/>
          <w:sz w:val="24"/>
          <w:vertAlign w:val="baseline"/>
        </w:rPr>
        <w:t>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rFonts w:eastAsia="Arial" w:cs="Arial" w:ascii="Arial" w:hAnsi="Arial"/>
          <w:b/>
          <w:i w:val="false"/>
          <w:iCs w:val="false"/>
          <w:position w:val="0"/>
          <w:sz w:val="24"/>
          <w:sz w:val="24"/>
          <w:vertAlign w:val="baseline"/>
        </w:rPr>
        <w:t>4.</w:t>
      </w:r>
      <w:r>
        <w:rPr>
          <w:rFonts w:eastAsia="Arial" w:cs="Arial" w:ascii="Arial" w:hAnsi="Arial"/>
          <w:b/>
          <w:i w:val="false"/>
          <w:iCs w:val="false"/>
          <w:position w:val="0"/>
          <w:sz w:val="24"/>
          <w:sz w:val="24"/>
          <w:vertAlign w:val="baseline"/>
        </w:rPr>
        <w:t>2</w:t>
      </w:r>
      <w:r>
        <w:rPr>
          <w:rFonts w:eastAsia="Arial" w:cs="Arial" w:ascii="Arial" w:hAnsi="Arial"/>
          <w:b/>
          <w:i w:val="false"/>
          <w:iCs w:val="false"/>
          <w:position w:val="0"/>
          <w:sz w:val="24"/>
          <w:sz w:val="24"/>
          <w:vertAlign w:val="baseline"/>
        </w:rPr>
        <w:t>:</w:t>
      </w:r>
      <w:r>
        <w:rPr>
          <w:rFonts w:eastAsia="Arial" w:cs="Arial" w:ascii="Arial" w:hAnsi="Arial"/>
          <w:b/>
          <w:i/>
          <w:position w:val="0"/>
          <w:sz w:val="24"/>
          <w:sz w:val="24"/>
          <w:vertAlign w:val="baseline"/>
        </w:rPr>
        <w:t xml:space="preserve"> </w:t>
      </w:r>
      <w:r>
        <w:rPr>
          <w:i/>
          <w:position w:val="0"/>
          <w:sz w:val="24"/>
          <w:sz w:val="24"/>
          <w:vertAlign w:val="baseline"/>
        </w:rPr>
        <w:t xml:space="preserve">Ao selecionar o registro, o aplicativo habilitará a barra de tarefas (ActionBar), exibindo as possibilidades de, alteração ou exclusão por meio de botões localizados na parte superior da tela do dispositivo móvel, </w:t>
      </w:r>
      <w:r>
        <w:rPr>
          <w:b w:val="false"/>
          <w:bCs w:val="false"/>
          <w:i/>
          <w:position w:val="0"/>
          <w:sz w:val="24"/>
          <w:sz w:val="24"/>
          <w:vertAlign w:val="baseline"/>
        </w:rPr>
        <w:t xml:space="preserve">descrito no </w:t>
      </w:r>
      <w:r>
        <w:rPr>
          <w:b/>
          <w:bCs/>
          <w:i/>
          <w:position w:val="0"/>
          <w:sz w:val="24"/>
          <w:sz w:val="24"/>
          <w:vertAlign w:val="baseline"/>
        </w:rPr>
        <w:t>PR00</w:t>
      </w:r>
      <w:r>
        <w:rPr>
          <w:b/>
          <w:bCs/>
          <w:i/>
          <w:position w:val="0"/>
          <w:sz w:val="24"/>
          <w:sz w:val="24"/>
          <w:vertAlign w:val="baseline"/>
        </w:rPr>
        <w:t>2</w:t>
      </w:r>
      <w:r>
        <w:rPr>
          <w:i/>
          <w:position w:val="0"/>
          <w:sz w:val="24"/>
          <w:sz w:val="24"/>
          <w:vertAlign w:val="baseline"/>
        </w:rPr>
        <w:t>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rFonts w:eastAsia="Arial" w:cs="Arial" w:ascii="Arial" w:hAnsi="Arial"/>
          <w:b/>
          <w:i w:val="false"/>
          <w:iCs w:val="false"/>
          <w:position w:val="0"/>
          <w:sz w:val="24"/>
          <w:sz w:val="24"/>
          <w:vertAlign w:val="baseline"/>
        </w:rPr>
        <w:t>4.</w:t>
      </w:r>
      <w:r>
        <w:rPr>
          <w:rFonts w:eastAsia="Arial" w:cs="Arial" w:ascii="Arial" w:hAnsi="Arial"/>
          <w:b/>
          <w:i w:val="false"/>
          <w:iCs w:val="false"/>
          <w:position w:val="0"/>
          <w:sz w:val="24"/>
          <w:sz w:val="24"/>
          <w:vertAlign w:val="baseline"/>
        </w:rPr>
        <w:t>3</w:t>
      </w:r>
      <w:r>
        <w:rPr>
          <w:rFonts w:eastAsia="Arial" w:cs="Arial" w:ascii="Arial" w:hAnsi="Arial"/>
          <w:b/>
          <w:i w:val="false"/>
          <w:iCs w:val="false"/>
          <w:position w:val="0"/>
          <w:sz w:val="24"/>
          <w:sz w:val="24"/>
          <w:vertAlign w:val="baseline"/>
        </w:rPr>
        <w:t>:</w:t>
      </w:r>
      <w:r>
        <w:rPr>
          <w:rFonts w:eastAsia="Arial" w:cs="Arial" w:ascii="Arial" w:hAnsi="Arial"/>
          <w:b/>
          <w:i/>
          <w:position w:val="0"/>
          <w:sz w:val="24"/>
          <w:sz w:val="24"/>
          <w:vertAlign w:val="baseline"/>
        </w:rPr>
        <w:t xml:space="preserve"> </w:t>
      </w:r>
      <w:r>
        <w:rPr>
          <w:i/>
          <w:position w:val="0"/>
          <w:sz w:val="24"/>
          <w:sz w:val="24"/>
          <w:vertAlign w:val="baseline"/>
        </w:rPr>
        <w:t xml:space="preserve">Ao solicitar a realização da exclusão, o aplicativo deverá solicitar a confirmação desta Ação, descrito no </w:t>
      </w:r>
      <w:bookmarkEnd w:id="22"/>
      <w:r>
        <w:rPr>
          <w:b/>
          <w:bCs/>
          <w:i/>
          <w:position w:val="0"/>
          <w:sz w:val="24"/>
          <w:sz w:val="24"/>
          <w:vertAlign w:val="baseline"/>
        </w:rPr>
        <w:t>PR002.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vertAlign w:val="baseline"/>
        </w:rPr>
        <w:t xml:space="preserve">RN005: </w:t>
      </w:r>
      <w:r>
        <w:rPr>
          <w:i/>
          <w:position w:val="0"/>
          <w:sz w:val="24"/>
          <w:sz w:val="24"/>
          <w:vertAlign w:val="baseline"/>
        </w:rPr>
        <w:t>O aplicativo deverá permanecer em execução, mesmo se o usuário solicitar o encerramento (o aplicativo continuará sua execução em segundo plano).</w:t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Diagrama de Caso de Uso</w:t>
      </w:r>
    </w:p>
    <w:p>
      <w:pPr>
        <w:pStyle w:val="Normal"/>
        <w:spacing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52819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bookmarkStart w:id="23" w:name="h.qsh70q"/>
      <w:bookmarkStart w:id="24" w:name="h.qsh70q"/>
      <w:bookmarkEnd w:id="24"/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Descrição dos Casos de Uso</w:t>
      </w:r>
    </w:p>
    <w:tbl>
      <w:tblPr>
        <w:tblStyle w:val="Table2"/>
        <w:tblW w:w="850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2610"/>
        <w:gridCol w:w="5893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Caso de Uso: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Manter Utensílio.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Objetivos: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Realizar as operações de inclusão, alteração, exclusão e consulta sobre Utensílio e suas ações.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Ator: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Usuário.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Pré-Condição: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Pós-Condição: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Dados do Utensílio e suas ações serão persistidos.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Caminho de Execução: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Devido às operações relacionadas nos objetivos, o caminho primário de cada operação será: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Inclusão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: o usuário pressiona o botão novo, informa os dados do Utensílio. Estes são validados no ato do cadastro, em seguida o usuário pressiona o botão salvar e os dados são persistidos.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Edição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: o usuário seleciona o registro no grid/listView da tela de listagem e pressiona o botão Editar. O usuário realiza as alterações desejadas, os dados são validados. Em seguida o usuário pressiona o botão salvar e os dados são persistidos.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Exclusão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: o usuário seleciona o registro no grid/listView da tela de listagem e pressiona o botão Excluir, o aplicativo solicita confirmação desta exclusão e em afirmação positiva, realiza a exclusão daquela Ação relacionado àquele Utensílio.</w:t>
            </w:r>
          </w:p>
        </w:tc>
      </w:tr>
    </w:tbl>
    <w:tbl>
      <w:tblPr>
        <w:tblStyle w:val="Table3"/>
        <w:tblW w:w="850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2610"/>
        <w:gridCol w:w="5893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Caso de Uso: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Selecionar Utensílio.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Objetivos: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Realizar as Ações desejadas.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Ator: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Usuário.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Pré-Condição: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Todos os dados cadastrais de Utensílio, deverão existir e serem válidos.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Pós-Condição: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O aplicativo enviará a Ação selecionada.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Caminho de Execução: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Devido às operações relacionadas nos objetivos, o caminho primário de cada operação será: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Seleção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: o usuário seleciona um Utensílio dentre a lista exibida, e seleciona a Ação desejada para o envio. Ex.: Ligar, Desligar e etc.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e4"/>
        <w:tblW w:w="850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2664"/>
        <w:gridCol w:w="5839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Caso de Uso: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Solicitar a Execução da Ação.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Objetivos: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Realizar a solicitação da execução da ação selecionada pelo usuário no aplicativo do dispositivo móvel.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Ator: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Web Service.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Pré-Condição: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O serviço deverá estar disponível.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Pós-Condição: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Ação será enviada.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Caminho de Execução: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Devido às operações relacionadas nos objetivos, o caminho primário de cada operação será: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O serviço (web service) recebe a Ação selecionada pelo usuário no aplicativo móvel (ver Caso de Uso: </w:t>
            </w:r>
            <w:r>
              <w:rPr>
                <w:rFonts w:eastAsia="Times New Roman" w:cs="Times New Roman"/>
                <w:b w:val="false"/>
                <w:i/>
                <w:iCs/>
                <w:position w:val="0"/>
                <w:sz w:val="24"/>
                <w:sz w:val="24"/>
                <w:szCs w:val="24"/>
                <w:vertAlign w:val="baseline"/>
              </w:rPr>
              <w:t>Solicitar a Execução da Ação</w:t>
            </w:r>
            <w:r>
              <w:rPr>
                <w:rFonts w:eastAsia="Times New Roman" w:cs="Times New Roman"/>
                <w:b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)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, essa mesma ação, reflete um código (inteiro ou hexadecimal), que será processado posteriormente. (ver Caso de Uso: </w:t>
            </w:r>
            <w:r>
              <w:rPr>
                <w:rFonts w:eastAsia="Times New Roman" w:cs="Times New Roman"/>
                <w:b w:val="false"/>
                <w:i/>
                <w:iCs/>
                <w:position w:val="0"/>
                <w:sz w:val="24"/>
                <w:sz w:val="24"/>
                <w:szCs w:val="24"/>
                <w:vertAlign w:val="baseline"/>
              </w:rPr>
              <w:t>Processar Ação</w:t>
            </w:r>
            <w:r>
              <w:rPr>
                <w:rFonts w:eastAsia="Times New Roman" w:cs="Times New Roman"/>
                <w:b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</w:tr>
    </w:tbl>
    <w:tbl>
      <w:tblPr>
        <w:tblStyle w:val="Table5"/>
        <w:tblW w:w="850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2664"/>
        <w:gridCol w:w="5839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Caso de Uso: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Processar Ação.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Objetivos: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Transformar a ação em informação Serial.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Ator: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Web Service.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Pré-Condição: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O serviço (web service) estar de posse da Ação enviada pelo usuário, através do aplicativo móvel.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Pós-Condição: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Envio da informa serializada pela rede 802.15.4 para os dispositivos embarcados.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Caminho de Execução: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Devido às operações relacionadas nos objetivos, o caminho primário de cada operação será: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 Ação recebida pelo serviço (web service) refletirá em um código (inteiro ou hexadecimal), e o mesmo será enviado, de forma serial, por meio da rede (802.15.4), aos dispositivos embarcados presentes à mesma rede do serviço (web service).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6"/>
        <w:tblW w:w="850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2664"/>
        <w:gridCol w:w="5839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Caso de Uso: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Executar Ação.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Objetivos: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Distribuir o comando aos dispositivos embarcados.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Ator: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Arduino.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Pré-Condição: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Os dispositivos embarcados deveram estar aptos a receber os comandos serializados.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Pós-Condição: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Executa a ação selecionada para o Utensílio selecionado.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Caminho de Execução: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O dispositivo recebe por meio da rede (via broadcast) o código serializado (inteiro ou hexadecimal), julga se suas regras embarcas acatam tal código e a executa ou não.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bookmarkStart w:id="25" w:name="h.2p2csry"/>
      <w:bookmarkEnd w:id="25"/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Descrição dos Atores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850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2664"/>
        <w:gridCol w:w="5839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Ator: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Usuário.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Descrição: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Pessoa de posse de dispositivo móvel, com conexão à alguma rede (wi-fi, 3G e etc) com conexão à Internet.</w:t>
            </w:r>
          </w:p>
        </w:tc>
      </w:tr>
    </w:tbl>
    <w:p>
      <w:pPr>
        <w:pStyle w:val="Normal"/>
        <w:keepNext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</w:r>
    </w:p>
    <w:tbl>
      <w:tblPr>
        <w:tblStyle w:val="Table10"/>
        <w:tblW w:w="850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2664"/>
        <w:gridCol w:w="5839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Ator: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Web Service.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Descrição: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Serviço prese em mesma rede (wi-fi, 3G e etc) dos dispositivos móveis e dispositivos embarcados.</w:t>
            </w:r>
          </w:p>
        </w:tc>
      </w:tr>
    </w:tbl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</w:r>
    </w:p>
    <w:tbl>
      <w:tblPr>
        <w:tblStyle w:val="Table10"/>
        <w:tblW w:w="850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/>
      </w:tblPr>
      <w:tblGrid>
        <w:gridCol w:w="2664"/>
        <w:gridCol w:w="5839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Ator: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Arduino.</w:t>
            </w:r>
          </w:p>
        </w:tc>
      </w:tr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Descrição: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Dispositivo embarcado com suas atribuições pré-configuradas, aliadas a mesma rede.</w:t>
            </w:r>
          </w:p>
        </w:tc>
      </w:tr>
    </w:tbl>
    <w:p>
      <w:pPr>
        <w:pStyle w:val="Normal"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bookmarkStart w:id="26" w:name="h.147n2zr"/>
      <w:bookmarkEnd w:id="26"/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Diagrama de Classes</w:t>
      </w:r>
    </w:p>
    <w:p>
      <w:pPr>
        <w:pStyle w:val="Normal"/>
        <w:numPr>
          <w:ilvl w:val="2"/>
          <w:numId w:val="1"/>
        </w:numPr>
        <w:spacing w:lineRule="auto" w:line="288" w:before="120" w:after="120"/>
        <w:ind w:left="720" w:right="0" w:hanging="5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position w:val="0"/>
          <w:sz w:val="24"/>
          <w:sz w:val="24"/>
          <w:szCs w:val="24"/>
          <w:vertAlign w:val="baseline"/>
        </w:rPr>
        <w:t>Diagrama do aplicativo móvel</w:t>
      </w:r>
    </w:p>
    <w:p>
      <w:pPr>
        <w:pStyle w:val="Normal"/>
        <w:numPr>
          <w:ilvl w:val="2"/>
          <w:numId w:val="1"/>
        </w:numPr>
        <w:spacing w:lineRule="auto" w:line="288" w:before="120" w:after="120"/>
        <w:ind w:left="720" w:right="0" w:hanging="576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-74930</wp:posOffset>
            </wp:positionV>
            <wp:extent cx="5400040" cy="23634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bCs w:val="false"/>
          <w:position w:val="0"/>
          <w:sz w:val="24"/>
          <w:sz w:val="24"/>
          <w:szCs w:val="24"/>
          <w:vertAlign w:val="baseline"/>
        </w:rPr>
        <w:t>D</w:t>
      </w:r>
      <w:r>
        <w:rPr>
          <w:rFonts w:eastAsia="Arial" w:cs="Arial" w:ascii="Arial" w:hAnsi="Arial"/>
          <w:b w:val="false"/>
          <w:bCs w:val="false"/>
          <w:position w:val="0"/>
          <w:sz w:val="24"/>
          <w:sz w:val="24"/>
          <w:szCs w:val="24"/>
          <w:vertAlign w:val="baseline"/>
        </w:rPr>
        <w:t>iagrama do serviço (web service)</w:t>
      </w:r>
    </w:p>
    <w:p>
      <w:pPr>
        <w:pStyle w:val="Normal"/>
        <w:spacing w:lineRule="auto" w:line="288" w:before="120" w:after="120"/>
        <w:ind w:left="576" w:right="0" w:hanging="576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00905" cy="31508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p>
      <w:pPr>
        <w:pStyle w:val="Normal"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Protótipos</w:t>
      </w:r>
    </w:p>
    <w:p>
      <w:pPr>
        <w:pStyle w:val="Normal"/>
        <w:keepNext/>
        <w:keepLines w:val="false"/>
        <w:widowControl/>
        <w:numPr>
          <w:ilvl w:val="2"/>
          <w:numId w:val="1"/>
        </w:numPr>
        <w:suppressAutoHyphens w:val="true"/>
        <w:bidi w:val="0"/>
        <w:spacing w:lineRule="auto" w:line="288" w:before="120" w:after="120"/>
        <w:ind w:left="567" w:right="0" w:hanging="0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8"/>
          <w:sz w:val="28"/>
          <w:szCs w:val="28"/>
          <w:vertAlign w:val="baseline"/>
        </w:rPr>
        <w:t>PR001 - Tela Inicial</w:t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1757680</wp:posOffset>
            </wp:positionH>
            <wp:positionV relativeFrom="paragraph">
              <wp:posOffset>-74930</wp:posOffset>
            </wp:positionV>
            <wp:extent cx="2160270" cy="438848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438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288" w:before="120" w:after="120"/>
        <w:ind w:left="567" w:right="0" w:hanging="0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8"/>
          <w:sz w:val="28"/>
          <w:szCs w:val="28"/>
          <w:vertAlign w:val="baseline"/>
        </w:rPr>
        <w:t>PR002 - Tela de Exclusão</w:t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-15875</wp:posOffset>
            </wp:positionV>
            <wp:extent cx="4499610" cy="459613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459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288" w:before="120" w:after="120"/>
        <w:ind w:left="567" w:right="0" w:hanging="0"/>
        <w:jc w:val="both"/>
        <w:rPr>
          <w:rFonts w:ascii="Arial" w:hAnsi="Arial" w:eastAsia="Arial" w:cs="Arial"/>
          <w:position w:val="0"/>
          <w:sz w:val="24"/>
          <w:sz w:val="28"/>
          <w:szCs w:val="28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288" w:before="120" w:after="120"/>
        <w:ind w:left="567" w:right="0" w:hanging="0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8"/>
          <w:sz w:val="28"/>
          <w:szCs w:val="28"/>
          <w:vertAlign w:val="baseline"/>
        </w:rPr>
        <w:t>PR003 – Tela de Cadastro</w:t>
      </w:r>
    </w:p>
    <w:p>
      <w:pPr>
        <w:pStyle w:val="Normal"/>
        <w:spacing w:lineRule="auto" w:line="288" w:before="120" w:after="120"/>
        <w:ind w:left="576" w:right="0" w:hanging="576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keepNext/>
        <w:keepLines w:val="false"/>
        <w:widowControl/>
        <w:suppressAutoHyphens w:val="true"/>
        <w:bidi w:val="0"/>
        <w:spacing w:lineRule="auto" w:line="288" w:before="120" w:after="120"/>
        <w:ind w:left="0" w:right="0" w:hanging="0"/>
        <w:jc w:val="center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93310" cy="445706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720" w:top="1417" w:footer="720" w:bottom="141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12"/>
      <w:tblW w:w="8720" w:type="dxa"/>
      <w:jc w:val="left"/>
      <w:tblInd w:w="-109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360"/>
      <w:gridCol w:w="4359"/>
    </w:tblGrid>
    <w:tr>
      <w:trPr/>
      <w:tc>
        <w:tcPr>
          <w:tcW w:w="4360" w:type="dxa"/>
          <w:tcBorders>
            <w:top w:val="single" w:sz="4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lineRule="auto" w:line="240" w:before="0" w:after="708"/>
            <w:rPr/>
          </w:pPr>
          <w:r>
            <w:rPr>
              <w:rFonts w:eastAsia="Arial" w:cs="Arial" w:ascii="Arial" w:hAnsi="Arial"/>
              <w:b w:val="false"/>
              <w:position w:val="0"/>
              <w:sz w:val="24"/>
              <w:sz w:val="24"/>
              <w:szCs w:val="24"/>
              <w:vertAlign w:val="baseline"/>
            </w:rPr>
            <w:t>Documento de Requisitos</w:t>
          </w:r>
        </w:p>
      </w:tc>
      <w:tc>
        <w:tcPr>
          <w:tcW w:w="4359" w:type="dxa"/>
          <w:tcBorders>
            <w:top w:val="single" w:sz="4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lineRule="auto" w:line="240" w:before="0" w:after="708"/>
            <w:jc w:val="right"/>
            <w:rPr/>
          </w:pPr>
          <w:r>
            <w:rPr>
              <w:rFonts w:eastAsia="Arial" w:cs="Arial" w:ascii="Arial" w:hAnsi="Arial"/>
              <w:b w:val="false"/>
              <w:position w:val="0"/>
              <w:sz w:val="24"/>
              <w:sz w:val="24"/>
              <w:szCs w:val="24"/>
              <w:vertAlign w:val="baseline"/>
            </w:rPr>
            <w:t xml:space="preserve">Página </w:t>
          </w:r>
          <w:r>
            <w:rPr>
              <w:rFonts w:eastAsia="Arial" w:cs="Arial" w:ascii="Arial" w:hAnsi="Arial"/>
              <w:b w:val="false"/>
              <w:position w:val="0"/>
              <w:sz w:val="24"/>
              <w:sz w:val="24"/>
              <w:szCs w:val="24"/>
              <w:vertAlign w:val="baselin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eastAsia="Arial" w:cs="Arial" w:ascii="Arial" w:hAnsi="Arial"/>
              <w:b w:val="false"/>
              <w:position w:val="0"/>
              <w:sz w:val="24"/>
              <w:sz w:val="24"/>
              <w:szCs w:val="24"/>
              <w:vertAlign w:val="baseline"/>
            </w:rPr>
            <w:t xml:space="preserve"> de </w:t>
          </w:r>
          <w:r>
            <w:rPr>
              <w:rFonts w:eastAsia="Arial" w:cs="Arial" w:ascii="Arial" w:hAnsi="Arial"/>
              <w:b w:val="false"/>
              <w:position w:val="0"/>
              <w:sz w:val="24"/>
              <w:sz w:val="24"/>
              <w:szCs w:val="24"/>
              <w:vertAlign w:val="baseline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eastAsia="Arial" w:cs="Arial" w:ascii="Arial" w:hAnsi="Arial"/>
              <w:b w:val="false"/>
              <w:position w:val="0"/>
              <w:sz w:val="24"/>
              <w:sz w:val="24"/>
              <w:szCs w:val="24"/>
              <w:vertAlign w:val="baseline"/>
            </w:rPr>
            <w:t xml:space="preserve">  </w:t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lineRule="auto" w:line="240" w:before="0" w:after="70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spacing w:lineRule="auto" w:line="276" w:before="708" w:after="0"/>
      <w:rPr/>
    </w:pPr>
    <w:r>
      <w:rPr>
        <w:rFonts w:eastAsia="Cambria" w:cs="Cambria" w:ascii="Cambria" w:hAnsi="Cambria"/>
        <w:b w:val="false"/>
        <w:position w:val="0"/>
        <w:sz w:val="24"/>
        <w:sz w:val="24"/>
        <w:szCs w:val="24"/>
        <w:vertAlign w:val="baseline"/>
      </w:rPr>
      <w:t>Documento de Requisitos</w:t>
    </w:r>
  </w:p>
  <w:tbl>
    <w:tblPr>
      <w:tblStyle w:val="Table11"/>
      <w:tblW w:w="9180" w:type="dxa"/>
      <w:jc w:val="left"/>
      <w:tblInd w:w="-109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9180"/>
    </w:tblGrid>
    <w:tr>
      <w:trPr/>
      <w:tc>
        <w:tcPr>
          <w:tcW w:w="9180" w:type="dxa"/>
          <w:tcBorders>
            <w:top w:val="single" w:sz="4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lineRule="auto" w:line="276" w:before="708" w:after="0"/>
            <w:rPr/>
          </w:pPr>
          <w:r>
            <w:rPr/>
            <w:t>GNAPI-Ardussivel</w:t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lineRule="auto" w:line="240" w:before="708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0"/>
      </w:pPr>
      <w:rPr>
        <w:vertAlign w:val="baseline"/>
        <w:position w:val="0"/>
        <w:sz w:val="24"/>
        <w:sz w:val="24"/>
        <w:b w:val="false"/>
      </w:rPr>
    </w:lvl>
    <w:lvl w:ilvl="1">
      <w:start w:val="1"/>
      <w:numFmt w:val="decimal"/>
      <w:lvlText w:val="%1.%2"/>
      <w:lvlJc w:val="left"/>
      <w:pPr>
        <w:ind w:left="576" w:hanging="0"/>
      </w:pPr>
      <w:rPr>
        <w:vertAlign w:val="baseline"/>
        <w:position w:val="0"/>
        <w:sz w:val="24"/>
        <w:sz w:val="24"/>
        <w:b w:val="false"/>
      </w:rPr>
    </w:lvl>
    <w:lvl w:ilvl="2">
      <w:start w:val="1"/>
      <w:numFmt w:val="decimal"/>
      <w:lvlText w:val="%1.%2.%3"/>
      <w:lvlJc w:val="left"/>
      <w:pPr>
        <w:ind w:left="720" w:hanging="0"/>
      </w:pPr>
      <w:rPr>
        <w:vertAlign w:val="baseline"/>
        <w:position w:val="0"/>
        <w:sz w:val="24"/>
        <w:sz w:val="24"/>
        <w:b w:val="false"/>
      </w:rPr>
    </w:lvl>
    <w:lvl w:ilvl="3">
      <w:start w:val="1"/>
      <w:numFmt w:val="decimal"/>
      <w:lvlText w:val="%1.%2.%3.%4"/>
      <w:lvlJc w:val="left"/>
      <w:pPr>
        <w:ind w:left="864" w:hanging="0"/>
      </w:pPr>
      <w:rPr>
        <w:vertAlign w:val="baseline"/>
        <w:position w:val="0"/>
        <w:sz w:val="24"/>
        <w:sz w:val="24"/>
        <w:b w:val="false"/>
      </w:rPr>
    </w:lvl>
    <w:lvl w:ilvl="4">
      <w:start w:val="1"/>
      <w:numFmt w:val="decimal"/>
      <w:lvlText w:val="%1.%2.%3.%4.%5"/>
      <w:lvlJc w:val="left"/>
      <w:pPr>
        <w:ind w:left="1008" w:hanging="0"/>
      </w:pPr>
      <w:rPr>
        <w:vertAlign w:val="baseline"/>
        <w:position w:val="0"/>
        <w:sz w:val="24"/>
        <w:sz w:val="24"/>
        <w:b w:val="false"/>
      </w:rPr>
    </w:lvl>
    <w:lvl w:ilvl="5">
      <w:start w:val="1"/>
      <w:numFmt w:val="decimal"/>
      <w:lvlText w:val="%1.%2.%3.%4.%5.%6"/>
      <w:lvlJc w:val="left"/>
      <w:pPr>
        <w:ind w:left="1152" w:hanging="0"/>
      </w:pPr>
      <w:rPr>
        <w:vertAlign w:val="baseline"/>
        <w:position w:val="0"/>
        <w:sz w:val="24"/>
        <w:sz w:val="24"/>
        <w:b w:val="false"/>
      </w:rPr>
    </w:lvl>
    <w:lvl w:ilvl="6">
      <w:start w:val="1"/>
      <w:numFmt w:val="decimal"/>
      <w:lvlText w:val="%1.%2.%3.%4.%5.%6.%7"/>
      <w:lvlJc w:val="left"/>
      <w:pPr>
        <w:ind w:left="1296" w:hanging="0"/>
      </w:pPr>
      <w:rPr>
        <w:vertAlign w:val="baseline"/>
        <w:position w:val="0"/>
        <w:sz w:val="24"/>
        <w:sz w:val="24"/>
        <w:b w:val="false"/>
      </w:rPr>
    </w:lvl>
    <w:lvl w:ilvl="7">
      <w:start w:val="1"/>
      <w:numFmt w:val="decimal"/>
      <w:lvlText w:val="%1.%2.%3.%4.%5.%6.%7.%8"/>
      <w:lvlJc w:val="left"/>
      <w:pPr>
        <w:ind w:left="1440" w:hanging="0"/>
      </w:pPr>
      <w:rPr>
        <w:vertAlign w:val="baseline"/>
        <w:position w:val="0"/>
        <w:sz w:val="24"/>
        <w:sz w:val="24"/>
        <w:b w:val="false"/>
      </w:rPr>
    </w:lvl>
    <w:lvl w:ilvl="8">
      <w:start w:val="1"/>
      <w:numFmt w:val="decimal"/>
      <w:lvlText w:val="%1.%2.%3.%4.%5.%6.%7.%8.%9"/>
      <w:lvlJc w:val="left"/>
      <w:pPr>
        <w:ind w:left="1584" w:hanging="0"/>
      </w:pPr>
      <w:rPr>
        <w:vertAlign w:val="baseline"/>
        <w:position w:val="0"/>
        <w:sz w:val="24"/>
        <w:sz w:val="24"/>
        <w:b w:val="fals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0"/>
      </w:pPr>
      <w:rPr>
        <w:rFonts w:ascii="Arial" w:hAnsi="Arial" w:cs="Arial" w:hint="default"/>
        <w:vertAlign w:val="baseline"/>
        <w:position w:val="0"/>
        <w:sz w:val="22"/>
        <w:sz w:val="22"/>
        <w:b w:val="false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1">
    <w:name w:val="Título 1"/>
    <w:next w:val="Normal"/>
    <w:pPr>
      <w:keepNext/>
      <w:keepLines/>
      <w:widowControl/>
      <w:suppressAutoHyphens w:val="true"/>
      <w:spacing w:lineRule="auto" w:line="240" w:before="480" w:after="120"/>
      <w:contextualSpacing/>
    </w:pPr>
    <w:rPr>
      <w:rFonts w:ascii="Times New Roman" w:hAnsi="Times New Roman" w:eastAsia="Times New Roman" w:cs="Times New Roman"/>
      <w:b/>
      <w:color w:val="000000"/>
      <w:sz w:val="48"/>
      <w:szCs w:val="48"/>
      <w:lang w:val="pt-BR" w:eastAsia="zh-CN" w:bidi="hi-IN"/>
    </w:rPr>
  </w:style>
  <w:style w:type="paragraph" w:styleId="Ttulo2">
    <w:name w:val="Título 2"/>
    <w:next w:val="Normal"/>
    <w:pPr>
      <w:keepNext/>
      <w:keepLines/>
      <w:widowControl/>
      <w:suppressAutoHyphens w:val="true"/>
      <w:spacing w:lineRule="auto" w:line="240" w:before="360" w:after="80"/>
      <w:contextualSpacing/>
    </w:pPr>
    <w:rPr>
      <w:rFonts w:ascii="Times New Roman" w:hAnsi="Times New Roman" w:eastAsia="Times New Roman" w:cs="Times New Roman"/>
      <w:b/>
      <w:color w:val="000000"/>
      <w:sz w:val="36"/>
      <w:szCs w:val="36"/>
      <w:lang w:val="pt-BR" w:eastAsia="zh-CN" w:bidi="hi-IN"/>
    </w:rPr>
  </w:style>
  <w:style w:type="paragraph" w:styleId="Ttulo3">
    <w:name w:val="Título 3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Times New Roman" w:hAnsi="Times New Roman" w:eastAsia="Times New Roman" w:cs="Times New Roman"/>
      <w:b/>
      <w:color w:val="000000"/>
      <w:sz w:val="28"/>
      <w:szCs w:val="28"/>
      <w:lang w:val="pt-BR" w:eastAsia="zh-CN" w:bidi="hi-IN"/>
    </w:rPr>
  </w:style>
  <w:style w:type="paragraph" w:styleId="Ttulo4">
    <w:name w:val="Título 4"/>
    <w:next w:val="Normal"/>
    <w:pPr>
      <w:keepNext/>
      <w:keepLines/>
      <w:widowControl/>
      <w:suppressAutoHyphens w:val="true"/>
      <w:spacing w:lineRule="auto" w:line="240" w:before="240" w:after="40"/>
      <w:contextualSpacing/>
    </w:pPr>
    <w:rPr>
      <w:rFonts w:ascii="Times New Roman" w:hAnsi="Times New Roman" w:eastAsia="Times New Roman" w:cs="Times New Roman"/>
      <w:b/>
      <w:color w:val="000000"/>
      <w:sz w:val="24"/>
      <w:szCs w:val="24"/>
      <w:lang w:val="pt-BR" w:eastAsia="zh-CN" w:bidi="hi-IN"/>
    </w:rPr>
  </w:style>
  <w:style w:type="paragraph" w:styleId="Ttulo5">
    <w:name w:val="Título 5"/>
    <w:next w:val="Normal"/>
    <w:pPr>
      <w:keepNext/>
      <w:keepLines/>
      <w:widowControl/>
      <w:suppressAutoHyphens w:val="true"/>
      <w:spacing w:lineRule="auto" w:line="240" w:before="220" w:after="40"/>
      <w:contextualSpacing/>
    </w:pPr>
    <w:rPr>
      <w:rFonts w:ascii="Times New Roman" w:hAnsi="Times New Roman" w:eastAsia="Times New Roman" w:cs="Times New Roman"/>
      <w:b/>
      <w:color w:val="000000"/>
      <w:sz w:val="22"/>
      <w:szCs w:val="22"/>
      <w:lang w:val="pt-BR" w:eastAsia="zh-CN" w:bidi="hi-IN"/>
    </w:rPr>
  </w:style>
  <w:style w:type="paragraph" w:styleId="Ttulo6">
    <w:name w:val="Título 6"/>
    <w:next w:val="Normal"/>
    <w:pPr>
      <w:keepNext/>
      <w:keepLines/>
      <w:widowControl/>
      <w:suppressAutoHyphens w:val="true"/>
      <w:spacing w:lineRule="auto" w:line="240" w:before="200" w:after="40"/>
      <w:contextualSpacing/>
    </w:pPr>
    <w:rPr>
      <w:rFonts w:ascii="Times New Roman" w:hAnsi="Times New Roman" w:eastAsia="Times New Roman" w:cs="Times New Roman"/>
      <w:b/>
      <w:color w:val="00000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ascii="Arial" w:hAnsi="Arial"/>
      <w:b/>
      <w:position w:val="0"/>
      <w:sz w:val="28"/>
      <w:sz w:val="28"/>
      <w:vertAlign w:val="baseline"/>
    </w:rPr>
  </w:style>
  <w:style w:type="character" w:styleId="ListLabel2">
    <w:name w:val="ListLabel 2"/>
    <w:qFormat/>
    <w:rPr>
      <w:rFonts w:ascii="Arial" w:hAnsi="Arial" w:eastAsia="Arial" w:cs="Arial"/>
      <w:b w:val="false"/>
      <w:position w:val="0"/>
      <w:sz w:val="22"/>
      <w:sz w:val="22"/>
      <w:vertAlign w:val="baseli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ListLabel3">
    <w:name w:val="ListLabel 3"/>
    <w:qFormat/>
    <w:rPr>
      <w:rFonts w:ascii="Arial" w:hAnsi="Arial"/>
      <w:b w:val="false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ascii="Arial" w:hAnsi="Arial" w:cs="Arial"/>
      <w:b w:val="false"/>
      <w:position w:val="0"/>
      <w:sz w:val="22"/>
      <w:sz w:val="22"/>
      <w:vertAlign w:val="baseline"/>
    </w:rPr>
  </w:style>
  <w:style w:type="character" w:styleId="ListLabel5">
    <w:name w:val="ListLabel 5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Application>LibreOffice/4.4.3.2$Linux_X86_64 LibreOffice_project/40m0$Build-2</Application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lastModifiedBy>Carlos Lemos</cp:lastModifiedBy>
  <dcterms:modified xsi:type="dcterms:W3CDTF">2015-11-19T12:01:49Z</dcterms:modified>
  <cp:revision>68</cp:revision>
</cp:coreProperties>
</file>