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1074" w14:textId="77777777" w:rsidR="00D330A8" w:rsidRDefault="00A7073E" w:rsidP="00D330A8">
      <w:pPr>
        <w:rPr>
          <w:sz w:val="30"/>
          <w:szCs w:val="30"/>
        </w:rPr>
      </w:pPr>
      <w:r w:rsidRPr="00D330A8">
        <w:rPr>
          <w:b/>
          <w:bCs/>
          <w:sz w:val="30"/>
          <w:szCs w:val="30"/>
        </w:rPr>
        <w:t>29/09/2023</w:t>
      </w:r>
      <w:r w:rsidRPr="00D330A8">
        <w:rPr>
          <w:b/>
          <w:bCs/>
          <w:sz w:val="30"/>
          <w:szCs w:val="30"/>
        </w:rPr>
        <w:br/>
        <w:t>CONTRATO DE PRESTAÇÃO DE SERVIÇOS</w:t>
      </w:r>
      <w:r w:rsidRPr="00D330A8">
        <w:rPr>
          <w:b/>
          <w:bCs/>
          <w:sz w:val="30"/>
          <w:szCs w:val="30"/>
        </w:rPr>
        <w:br/>
        <w:t>CONTRATO 001/202</w:t>
      </w:r>
      <w:r w:rsidR="00D330A8" w:rsidRPr="00D330A8">
        <w:rPr>
          <w:b/>
          <w:bCs/>
          <w:sz w:val="30"/>
          <w:szCs w:val="30"/>
        </w:rPr>
        <w:t>3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Termo de contrato de prestação de serviços, representado por:</w:t>
      </w:r>
      <w:r w:rsidRPr="00D330A8">
        <w:rPr>
          <w:sz w:val="30"/>
          <w:szCs w:val="30"/>
        </w:rPr>
        <w:br/>
        <w:t>O contratado, (Carlos Henrique de Oliveira Siqueira), registrado sob o CPF/ CPNJ (XXX</w:t>
      </w:r>
      <w:r w:rsidR="00B95218" w:rsidRPr="00D330A8">
        <w:rPr>
          <w:sz w:val="30"/>
          <w:szCs w:val="30"/>
        </w:rPr>
        <w:t>.</w:t>
      </w:r>
      <w:r w:rsidRPr="00D330A8">
        <w:rPr>
          <w:sz w:val="30"/>
          <w:szCs w:val="30"/>
        </w:rPr>
        <w:t>XXX</w:t>
      </w:r>
      <w:r w:rsidR="00B95218" w:rsidRPr="00D330A8">
        <w:rPr>
          <w:sz w:val="30"/>
          <w:szCs w:val="30"/>
        </w:rPr>
        <w:t>.</w:t>
      </w:r>
      <w:r w:rsidRPr="00D330A8">
        <w:rPr>
          <w:sz w:val="30"/>
          <w:szCs w:val="30"/>
        </w:rPr>
        <w:t>XXXXX), localizado à (Rua Cândido Bueno), doravante denominado apenas CONTRATADO, e por seu contratante (WFOM), registrado sob o CPF/ CPNJ (</w:t>
      </w:r>
      <w:r w:rsidR="00E415C6" w:rsidRPr="00D330A8">
        <w:rPr>
          <w:sz w:val="30"/>
          <w:szCs w:val="30"/>
        </w:rPr>
        <w:t>36462000000100</w:t>
      </w:r>
      <w:r w:rsidRPr="00D330A8">
        <w:rPr>
          <w:sz w:val="30"/>
          <w:szCs w:val="30"/>
        </w:rPr>
        <w:t>), localizado à (</w:t>
      </w:r>
      <w:r w:rsidR="00E415C6" w:rsidRPr="00D330A8">
        <w:rPr>
          <w:sz w:val="30"/>
          <w:szCs w:val="30"/>
        </w:rPr>
        <w:t>Rua Cândido Bueno</w:t>
      </w:r>
      <w:r w:rsidRPr="00D330A8">
        <w:rPr>
          <w:sz w:val="30"/>
          <w:szCs w:val="30"/>
        </w:rPr>
        <w:t>), doravante denominado apenas CONTRATANTE, vêm por meio deste firmar os termos do contrato enunciados a seguir.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D330A8">
        <w:rPr>
          <w:b/>
          <w:bCs/>
          <w:sz w:val="30"/>
          <w:szCs w:val="30"/>
        </w:rPr>
        <w:t>CLÁUSULA PRIMEIRA – OBJETO</w:t>
      </w:r>
      <w:r w:rsidRPr="00D330A8">
        <w:rPr>
          <w:sz w:val="30"/>
          <w:szCs w:val="30"/>
        </w:rPr>
        <w:br/>
        <w:t>1.1 É responsabilidade do contratado fornecer ao contratante o serviço de manutenção preventiva mensal em aparelho de ar condicionado conforme os termos previstos neste documento.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1.2 Os aparelhos abrangidos por este contrato são:</w:t>
      </w:r>
    </w:p>
    <w:p w14:paraId="7FD85F2F" w14:textId="7908E0A4" w:rsidR="000848C2" w:rsidRDefault="00A7073E" w:rsidP="00D330A8">
      <w:pPr>
        <w:rPr>
          <w:sz w:val="30"/>
          <w:szCs w:val="30"/>
        </w:rPr>
      </w:pPr>
      <w:r w:rsidRPr="00D330A8">
        <w:rPr>
          <w:sz w:val="30"/>
          <w:szCs w:val="30"/>
        </w:rPr>
        <w:br/>
        <w:t>-</w:t>
      </w:r>
      <w:r w:rsidR="00D330A8">
        <w:rPr>
          <w:sz w:val="30"/>
          <w:szCs w:val="30"/>
        </w:rPr>
        <w:t>Licença Pacote Office – R$ 384,00</w:t>
      </w:r>
      <w:r w:rsidR="00D330A8" w:rsidRPr="00D330A8">
        <w:rPr>
          <w:sz w:val="30"/>
          <w:szCs w:val="30"/>
        </w:rPr>
        <w:t xml:space="preserve"> </w:t>
      </w:r>
      <w:r w:rsidR="00D330A8">
        <w:rPr>
          <w:sz w:val="30"/>
          <w:szCs w:val="30"/>
        </w:rPr>
        <w:t>cada</w:t>
      </w:r>
      <w:r w:rsidRPr="00D330A8">
        <w:rPr>
          <w:sz w:val="30"/>
          <w:szCs w:val="30"/>
        </w:rPr>
        <w:br/>
        <w:t>-</w:t>
      </w:r>
      <w:r w:rsidR="00D330A8">
        <w:rPr>
          <w:sz w:val="30"/>
          <w:szCs w:val="30"/>
        </w:rPr>
        <w:t>Licença Pacote “Product Design &amp; Manufacturing Collection – R$11,519,00</w:t>
      </w:r>
      <w:r w:rsidR="00D330A8" w:rsidRPr="00D330A8">
        <w:rPr>
          <w:sz w:val="30"/>
          <w:szCs w:val="30"/>
        </w:rPr>
        <w:t xml:space="preserve"> </w:t>
      </w:r>
      <w:r w:rsidR="00D330A8">
        <w:rPr>
          <w:sz w:val="30"/>
          <w:szCs w:val="30"/>
        </w:rPr>
        <w:t>cada</w:t>
      </w:r>
      <w:r w:rsidRPr="00D330A8">
        <w:rPr>
          <w:sz w:val="30"/>
          <w:szCs w:val="30"/>
        </w:rPr>
        <w:br/>
        <w:t>-</w:t>
      </w:r>
      <w:r w:rsidR="00D330A8">
        <w:rPr>
          <w:sz w:val="30"/>
          <w:szCs w:val="30"/>
        </w:rPr>
        <w:t>Impressora – R$ 4166,10 cada</w:t>
      </w:r>
      <w:r w:rsidR="00D330A8">
        <w:rPr>
          <w:sz w:val="30"/>
          <w:szCs w:val="30"/>
        </w:rPr>
        <w:br/>
        <w:t>-Datashow – R$3599,10 cada</w:t>
      </w:r>
      <w:r w:rsidR="00D330A8">
        <w:rPr>
          <w:sz w:val="30"/>
          <w:szCs w:val="30"/>
        </w:rPr>
        <w:br/>
        <w:t>-Tela de Projeção – R$ 925,90 cada</w:t>
      </w:r>
      <w:r w:rsidR="00D330A8">
        <w:rPr>
          <w:sz w:val="30"/>
          <w:szCs w:val="30"/>
        </w:rPr>
        <w:br/>
        <w:t>-Processador AMD Ryzen 7 5700X – R$ 1248,99 cada</w:t>
      </w:r>
      <w:r w:rsidR="00D330A8">
        <w:rPr>
          <w:sz w:val="30"/>
          <w:szCs w:val="30"/>
        </w:rPr>
        <w:br/>
        <w:t>-Placa-mãe Gigabyte B550M Aorus Elite – R$839,99 cada</w:t>
      </w:r>
      <w:r w:rsidR="00D330A8">
        <w:rPr>
          <w:sz w:val="30"/>
          <w:szCs w:val="30"/>
        </w:rPr>
        <w:br/>
        <w:t>Placa de Video Nvidia quadro T600 – R$ 1599,99 cada</w:t>
      </w:r>
      <w:r w:rsidR="00D330A8">
        <w:rPr>
          <w:sz w:val="30"/>
          <w:szCs w:val="30"/>
        </w:rPr>
        <w:br/>
        <w:t>Memória RAM T-Force Vulcan 8GB – R$ 129,99 cada</w:t>
      </w:r>
      <w:r w:rsidR="00D330A8">
        <w:rPr>
          <w:sz w:val="30"/>
          <w:szCs w:val="30"/>
        </w:rPr>
        <w:br/>
        <w:t>Water Cooler aqua 240X – R$ 375,99 cada</w:t>
      </w:r>
      <w:r w:rsidR="00D330A8">
        <w:rPr>
          <w:sz w:val="30"/>
          <w:szCs w:val="30"/>
        </w:rPr>
        <w:br/>
        <w:t>HD WD blue 2tb 3.5” SATA III – R$368,99 cada</w:t>
      </w:r>
      <w:r w:rsidR="00D330A8">
        <w:rPr>
          <w:sz w:val="30"/>
          <w:szCs w:val="30"/>
        </w:rPr>
        <w:br/>
        <w:t>SSD Pichau Kepler Z1 – R$ 756,42 cada</w:t>
      </w:r>
      <w:r w:rsidR="00D330A8">
        <w:rPr>
          <w:sz w:val="30"/>
          <w:szCs w:val="30"/>
        </w:rPr>
        <w:br/>
        <w:t xml:space="preserve">Fonte Mancer Thunder 600W 80 plus bronze </w:t>
      </w:r>
      <w:r w:rsidR="00D330A8">
        <w:rPr>
          <w:sz w:val="30"/>
          <w:szCs w:val="30"/>
        </w:rPr>
        <w:t>– R$</w:t>
      </w:r>
      <w:r w:rsidR="00D330A8">
        <w:rPr>
          <w:sz w:val="30"/>
          <w:szCs w:val="30"/>
        </w:rPr>
        <w:t xml:space="preserve"> 359,99 cada</w:t>
      </w:r>
      <w:r w:rsidR="00D330A8">
        <w:rPr>
          <w:sz w:val="30"/>
          <w:szCs w:val="30"/>
        </w:rPr>
        <w:br/>
      </w:r>
      <w:r w:rsidR="000848C2">
        <w:rPr>
          <w:sz w:val="30"/>
          <w:szCs w:val="30"/>
        </w:rPr>
        <w:t xml:space="preserve">Gabinete Pichau HX350 mid-tower </w:t>
      </w:r>
      <w:r w:rsidR="000848C2">
        <w:rPr>
          <w:sz w:val="30"/>
          <w:szCs w:val="30"/>
        </w:rPr>
        <w:t>– R$</w:t>
      </w:r>
      <w:r w:rsidR="000848C2">
        <w:rPr>
          <w:sz w:val="30"/>
          <w:szCs w:val="30"/>
        </w:rPr>
        <w:t xml:space="preserve"> 179,90 cada</w:t>
      </w:r>
      <w:r w:rsidR="000848C2">
        <w:rPr>
          <w:sz w:val="30"/>
          <w:szCs w:val="30"/>
        </w:rPr>
        <w:br/>
      </w:r>
      <w:r w:rsidR="000848C2">
        <w:rPr>
          <w:sz w:val="30"/>
          <w:szCs w:val="30"/>
        </w:rPr>
        <w:lastRenderedPageBreak/>
        <w:t xml:space="preserve">Kit mouse e teclado Microsoft </w:t>
      </w:r>
      <w:r w:rsidR="000848C2">
        <w:rPr>
          <w:sz w:val="30"/>
          <w:szCs w:val="30"/>
        </w:rPr>
        <w:t>– R$</w:t>
      </w:r>
      <w:r w:rsidR="000848C2">
        <w:rPr>
          <w:sz w:val="30"/>
          <w:szCs w:val="30"/>
        </w:rPr>
        <w:t xml:space="preserve"> 119,99 cada</w:t>
      </w:r>
      <w:r w:rsidR="000848C2">
        <w:rPr>
          <w:sz w:val="30"/>
          <w:szCs w:val="30"/>
        </w:rPr>
        <w:br/>
        <w:t xml:space="preserve">Monitor LG Ultragear 24” </w:t>
      </w:r>
      <w:r w:rsidR="000848C2">
        <w:rPr>
          <w:sz w:val="30"/>
          <w:szCs w:val="30"/>
        </w:rPr>
        <w:t>– R$</w:t>
      </w:r>
      <w:r w:rsidR="000848C2">
        <w:rPr>
          <w:sz w:val="30"/>
          <w:szCs w:val="30"/>
        </w:rPr>
        <w:t xml:space="preserve"> 1099,99 cada</w:t>
      </w:r>
      <w:r w:rsidR="000848C2">
        <w:rPr>
          <w:sz w:val="30"/>
          <w:szCs w:val="30"/>
        </w:rPr>
        <w:br/>
        <w:t xml:space="preserve">Licença Windows 11 pro </w:t>
      </w:r>
      <w:r w:rsidR="000848C2">
        <w:rPr>
          <w:sz w:val="30"/>
          <w:szCs w:val="30"/>
        </w:rPr>
        <w:t>– R$</w:t>
      </w:r>
      <w:r w:rsidR="000848C2">
        <w:rPr>
          <w:sz w:val="30"/>
          <w:szCs w:val="30"/>
        </w:rPr>
        <w:t xml:space="preserve"> 1600,00 cada</w:t>
      </w:r>
      <w:r w:rsidR="000848C2">
        <w:rPr>
          <w:sz w:val="30"/>
          <w:szCs w:val="30"/>
        </w:rPr>
        <w:br/>
        <w:t xml:space="preserve">Notebook Predator Triton 300 </w:t>
      </w:r>
      <w:r w:rsidR="000848C2">
        <w:rPr>
          <w:sz w:val="30"/>
          <w:szCs w:val="30"/>
        </w:rPr>
        <w:t>– R$</w:t>
      </w:r>
      <w:r w:rsidR="000848C2">
        <w:rPr>
          <w:sz w:val="30"/>
          <w:szCs w:val="30"/>
        </w:rPr>
        <w:t xml:space="preserve"> 8711,12 cada</w:t>
      </w:r>
    </w:p>
    <w:p w14:paraId="3EBC2B45" w14:textId="41BA037F" w:rsidR="000848C2" w:rsidRDefault="00A7073E" w:rsidP="00D330A8">
      <w:pPr>
        <w:rPr>
          <w:sz w:val="30"/>
          <w:szCs w:val="30"/>
        </w:rPr>
      </w:pPr>
      <w:r w:rsidRPr="00D330A8">
        <w:rPr>
          <w:sz w:val="30"/>
          <w:szCs w:val="30"/>
        </w:rPr>
        <w:br/>
        <w:t>1.3 Os serviços abrangidos por este contrato referem-se exclusivamente a atividades de natureza preventiva, não cobrindo serviços corretivos ou outros não firmados por este contrato.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SEGUNDA – VIGÊNCIA</w:t>
      </w:r>
      <w:r w:rsidRPr="00D330A8">
        <w:rPr>
          <w:sz w:val="30"/>
          <w:szCs w:val="30"/>
        </w:rPr>
        <w:br/>
        <w:t>2.1 O prazo de vigência deste contrato tem início na data de 2</w:t>
      </w:r>
      <w:r w:rsidR="00E415C6" w:rsidRPr="00D330A8">
        <w:rPr>
          <w:sz w:val="30"/>
          <w:szCs w:val="30"/>
        </w:rPr>
        <w:t>9</w:t>
      </w:r>
      <w:r w:rsidRPr="00D330A8">
        <w:rPr>
          <w:sz w:val="30"/>
          <w:szCs w:val="30"/>
        </w:rPr>
        <w:t>/0</w:t>
      </w:r>
      <w:r w:rsidR="00E415C6" w:rsidRPr="00D330A8">
        <w:rPr>
          <w:sz w:val="30"/>
          <w:szCs w:val="30"/>
        </w:rPr>
        <w:t>9</w:t>
      </w:r>
      <w:r w:rsidRPr="00D330A8">
        <w:rPr>
          <w:sz w:val="30"/>
          <w:szCs w:val="30"/>
        </w:rPr>
        <w:t>/202</w:t>
      </w:r>
      <w:r w:rsidR="00E415C6" w:rsidRPr="00D330A8">
        <w:rPr>
          <w:sz w:val="30"/>
          <w:szCs w:val="30"/>
        </w:rPr>
        <w:t>3</w:t>
      </w:r>
      <w:r w:rsidRPr="00D330A8">
        <w:rPr>
          <w:sz w:val="30"/>
          <w:szCs w:val="30"/>
        </w:rPr>
        <w:t xml:space="preserve"> com encerramento em 2</w:t>
      </w:r>
      <w:r w:rsidR="00E415C6" w:rsidRPr="00D330A8">
        <w:rPr>
          <w:sz w:val="30"/>
          <w:szCs w:val="30"/>
        </w:rPr>
        <w:t>9</w:t>
      </w:r>
      <w:r w:rsidRPr="00D330A8">
        <w:rPr>
          <w:sz w:val="30"/>
          <w:szCs w:val="30"/>
        </w:rPr>
        <w:t>/0</w:t>
      </w:r>
      <w:r w:rsidR="00E415C6" w:rsidRPr="00D330A8">
        <w:rPr>
          <w:sz w:val="30"/>
          <w:szCs w:val="30"/>
        </w:rPr>
        <w:t>9</w:t>
      </w:r>
      <w:r w:rsidRPr="00D330A8">
        <w:rPr>
          <w:sz w:val="30"/>
          <w:szCs w:val="30"/>
        </w:rPr>
        <w:t>/202</w:t>
      </w:r>
      <w:r w:rsidR="00E415C6" w:rsidRPr="00D330A8">
        <w:rPr>
          <w:sz w:val="30"/>
          <w:szCs w:val="30"/>
        </w:rPr>
        <w:t>4</w:t>
      </w:r>
      <w:r w:rsidRPr="00D330A8">
        <w:rPr>
          <w:sz w:val="30"/>
          <w:szCs w:val="30"/>
        </w:rPr>
        <w:t>, podendo ser prorrogado por até 90 (noventa) dias desde que: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2.1.1 Sejam cumpridas as condições de pagamento previstas neste contrato;</w:t>
      </w:r>
      <w:r w:rsidRPr="00D330A8">
        <w:rPr>
          <w:sz w:val="30"/>
          <w:szCs w:val="30"/>
        </w:rPr>
        <w:br/>
        <w:t>2.1.2 A prorrogação seja de interesse do contratante;</w:t>
      </w:r>
      <w:r w:rsidRPr="00D330A8">
        <w:rPr>
          <w:sz w:val="30"/>
          <w:szCs w:val="30"/>
        </w:rPr>
        <w:br/>
        <w:t>2.1.3 A prorrogação seja de interesse do contratado;</w:t>
      </w:r>
      <w:r w:rsidRPr="00D330A8">
        <w:rPr>
          <w:sz w:val="30"/>
          <w:szCs w:val="30"/>
        </w:rPr>
        <w:br/>
        <w:t>2.1.4 Seja observada a necessidade da prorrogação.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TERCEIRA – PREÇO</w:t>
      </w:r>
      <w:r w:rsidRPr="00D330A8">
        <w:rPr>
          <w:sz w:val="30"/>
          <w:szCs w:val="30"/>
        </w:rPr>
        <w:br/>
        <w:t>3.1 O preço total dos serviços contratados fica estabelecido em R$</w:t>
      </w:r>
      <w:r w:rsidR="00E415C6" w:rsidRPr="00D330A8">
        <w:rPr>
          <w:sz w:val="30"/>
          <w:szCs w:val="30"/>
        </w:rPr>
        <w:t>150.000,00</w:t>
      </w:r>
      <w:r w:rsidRPr="00D330A8">
        <w:rPr>
          <w:sz w:val="30"/>
          <w:szCs w:val="30"/>
        </w:rPr>
        <w:t xml:space="preserve"> (</w:t>
      </w:r>
      <w:r w:rsidR="00E415C6" w:rsidRPr="00D330A8">
        <w:rPr>
          <w:sz w:val="30"/>
          <w:szCs w:val="30"/>
        </w:rPr>
        <w:t>Cento e cinquenta mil reais</w:t>
      </w:r>
      <w:r w:rsidRPr="00D330A8">
        <w:rPr>
          <w:sz w:val="30"/>
          <w:szCs w:val="30"/>
        </w:rPr>
        <w:t>), considerando o valor mensal de R$1</w:t>
      </w:r>
      <w:r w:rsidR="00E415C6" w:rsidRPr="00D330A8">
        <w:rPr>
          <w:sz w:val="30"/>
          <w:szCs w:val="30"/>
        </w:rPr>
        <w:t>2.50</w:t>
      </w:r>
      <w:r w:rsidRPr="00D330A8">
        <w:rPr>
          <w:sz w:val="30"/>
          <w:szCs w:val="30"/>
        </w:rPr>
        <w:t>0,00 (</w:t>
      </w:r>
      <w:r w:rsidR="00E415C6" w:rsidRPr="00D330A8">
        <w:rPr>
          <w:sz w:val="30"/>
          <w:szCs w:val="30"/>
        </w:rPr>
        <w:t xml:space="preserve">Doze mil e quinhentos </w:t>
      </w:r>
      <w:r w:rsidRPr="00D330A8">
        <w:rPr>
          <w:sz w:val="30"/>
          <w:szCs w:val="30"/>
        </w:rPr>
        <w:t>reais) conforme a frequência do serviço presente nos incisos 5.2.3 e 5.2.4 deste contrato.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3.2 O valor supracitado cobre todas as despesas previstas para realização do serviço contratado, inclusive encargos trabalhistas, taxa de deslocamento e outras despesas necessárias à realização do serviço contemplado.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 xml:space="preserve">3.3 O valor supracitado não inclui despesas extraordinárias, tais como multas por atraso ou rescisão previstas na cláusulas 8 e 9 deste contrato, custos adicionais por danos causados à CONTRATADA, ou </w:t>
      </w:r>
      <w:r w:rsidRPr="00D330A8">
        <w:rPr>
          <w:sz w:val="30"/>
          <w:szCs w:val="30"/>
        </w:rPr>
        <w:lastRenderedPageBreak/>
        <w:t>outros tributos não especificados.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QUARTA – CONDIÇÕES DE PAGAMENTO</w:t>
      </w:r>
      <w:r w:rsidRPr="00D330A8">
        <w:rPr>
          <w:sz w:val="30"/>
          <w:szCs w:val="30"/>
        </w:rPr>
        <w:br/>
        <w:t>4.1 O pagamento deverá ser efetuado pelo CONTRATANTE em até 30 (trinta) dias após a realização do serviço, contados a partir da data do mesmo.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4.2 O pagamento poderá ser efetuado em espécie ou por meio de transação bancária para o CONTRATADO, com apresentação de comprovante.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4.3 Após a efetuação da ordem de pagamento conforme indicado no comprovante, cabe ao CONTRATADO emitir nota fiscal em um prazo de até 3 (três) dias úteis.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4.4 Havendo descumprimento do prazo de pagamento, será incumbido aditivo por inadimplência de 0,5% do valor total da parcela para cada dia de atraso.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QUINTA – PRESTAÇÃO DE SERVIÇOS</w:t>
      </w:r>
      <w:r w:rsidRPr="00D330A8">
        <w:rPr>
          <w:sz w:val="30"/>
          <w:szCs w:val="30"/>
        </w:rPr>
        <w:br/>
        <w:t>5.1 Os termos deste contrato preveem a realização dos seguintes serviços: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5.1.1 Manutenção preventiva prestada mediante agendamento prévio, com o objetivo realizar a limpeza, ajustes, vistoria, reparos, testes e inspeção dos equipamentos;</w:t>
      </w:r>
      <w:r w:rsidRPr="00D330A8">
        <w:rPr>
          <w:sz w:val="30"/>
          <w:szCs w:val="30"/>
        </w:rPr>
        <w:br/>
        <w:t>5.1.2 Visita técnica ao local previamente informado para realização da manutenção.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5.2 Os serviços a serem prestados pelo CONTRATADO ao CONTRATANTE referem-se: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5.2.1 Aos equipamentos previamente citados na cláusula 1;</w:t>
      </w:r>
      <w:r w:rsidRPr="00D330A8">
        <w:rPr>
          <w:sz w:val="30"/>
          <w:szCs w:val="30"/>
        </w:rPr>
        <w:br/>
        <w:t>5.2.2 No endereço fornecido pelo CONTRATANTE e registrado neste contrato;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lastRenderedPageBreak/>
        <w:t>5.2.3 Realização mensal do serviço de manutenção pela vigência de 1 (um) ano, conforme estabelecido na cláusula segunda deste contrato;</w:t>
      </w:r>
      <w:r w:rsidRPr="00D330A8">
        <w:rPr>
          <w:sz w:val="30"/>
          <w:szCs w:val="30"/>
        </w:rPr>
        <w:br/>
        <w:t>5.2.4 Com comparecimento mensal respeitando o intervalo de 30 (trinta) a 40 (dias) entre cada visita.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5.3 Os serviços devem ser realizados por meio de visita técnica, a ser agendada em dias úteis (de segunda a sexta-feira, exceto feriados) e horário comercial de 09:00 (nove horas) a 12:00 (doze horas) ou 14:00 (quatorze horas) a 18:00 (dezoito horas).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5.4 Data e horário do serviço devem ser previamente agendados mediante a disponibilidade de CONTRATANTE e CONTRATADO.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SEXTA – OBRIGAÇÕES DO CONTRATANTE</w:t>
      </w:r>
      <w:r w:rsidRPr="00D330A8">
        <w:rPr>
          <w:sz w:val="30"/>
          <w:szCs w:val="30"/>
        </w:rPr>
        <w:br/>
        <w:t xml:space="preserve">6.1 Exigir o cumprimento dos termos previstos no inciso </w:t>
      </w:r>
      <w:r w:rsidR="00E415C6" w:rsidRPr="00D330A8">
        <w:rPr>
          <w:sz w:val="30"/>
          <w:szCs w:val="30"/>
        </w:rPr>
        <w:t>5</w:t>
      </w:r>
      <w:r w:rsidRPr="00D330A8">
        <w:rPr>
          <w:sz w:val="30"/>
          <w:szCs w:val="30"/>
        </w:rPr>
        <w:t>.1.1 deste contrato.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6.2 Fornecer dia e horário de sua disponibilidade, respeitando os termos dos incisos 5.2.3, 5.2.4 e 5.3.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6.3 Pagar ao CONTRATADO o valor previsto no inciso 3.1, dentro do prazo referido no inciso 4.1.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6.4 Solicitar comprovante de pagamento à instituição bancária em duas vias.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6.5 Fazer o envio do referido comprovante de pagamento ao CONTRATADO.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6.6 Realizar o adiamento ou cancelamento do atendimento em até 24 (vinte e quatro) horas úteis da data previamente agendada, sob risco de sanção conforme previsto no inciso 8.2.1.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6.7 Respeitar os termos de sanções e rescisão previstos nas cláusulas 8 e 9.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lastRenderedPageBreak/>
        <w:br/>
      </w:r>
      <w:r w:rsidRPr="000848C2">
        <w:rPr>
          <w:b/>
          <w:bCs/>
          <w:sz w:val="30"/>
          <w:szCs w:val="30"/>
        </w:rPr>
        <w:t>CLÁUSULA SÉTIMA – OBRIGAÇÕES DO CONTRATADO</w:t>
      </w:r>
      <w:r w:rsidRPr="000848C2">
        <w:rPr>
          <w:b/>
          <w:bCs/>
          <w:sz w:val="30"/>
          <w:szCs w:val="30"/>
        </w:rPr>
        <w:br/>
      </w:r>
      <w:r w:rsidRPr="00D330A8">
        <w:rPr>
          <w:sz w:val="30"/>
          <w:szCs w:val="30"/>
        </w:rPr>
        <w:t>7.1 Executar os serviços conforme especificados no inciso 5.1.1 deste contrato em sua totalidade.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7.2 Fornecer todos os materiais e equipamentos necessários à realização do serviço.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7.3 Direcionar empregados capacitados e devidamente equipados para execução do serviço conforme Norma Regulamentadora vigente.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7.4 Comunicar ao CONTRATANTE irregularidades causadas ao equipamento por terceiros para que este possa solicitar manutenção corretiva não prevista neste contrato.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7.4 Comunicar imediatamente ao CONTRATANTE danos de sua responsabilidade causados ao equipamento e fazer os reparos necessários sem ônus ao CONTRATANTE.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7.5 Respeitar a vigência deste contrato conforme cláusula segunda.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7.6 Fornecer dia e horário de sua disponibilidade, respeitando os termos dos incisos 5.2.3, 5.2.4 e 5.3.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7.7 Emitir a Nota Fiscal dentro do prazo previsto no inciso 4.3 e disponibilizá-la ao CONTRATANTE.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7.8 Realizar o adiamento ou cancelamento do atendimento em até 24 (vinte e quatro) horas úteis da data previamente agendada, sob risco de sanção conforme previsto no inciso 8.2.2.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7.9 Respeitar os termos de sanções e rescisão previstos nas cláusulas 8 e 9.</w:t>
      </w:r>
    </w:p>
    <w:p w14:paraId="6578514F" w14:textId="649EE4CB" w:rsidR="00A7073E" w:rsidRPr="00D330A8" w:rsidRDefault="00A7073E" w:rsidP="00D330A8">
      <w:pPr>
        <w:rPr>
          <w:sz w:val="30"/>
          <w:szCs w:val="30"/>
        </w:rPr>
      </w:pP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lastRenderedPageBreak/>
        <w:t>CLÁUSULA OITAVA – SANÇÕES</w:t>
      </w:r>
      <w:r w:rsidRPr="00D330A8">
        <w:rPr>
          <w:sz w:val="30"/>
          <w:szCs w:val="30"/>
        </w:rPr>
        <w:br/>
        <w:t>8.1 Considera quebra de contrato passível de sanção: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8.1.1 Inexecução total ou parcial dos serviços previstos no inciso 5.1;</w:t>
      </w:r>
      <w:r w:rsidRPr="00D330A8">
        <w:rPr>
          <w:sz w:val="30"/>
          <w:szCs w:val="30"/>
        </w:rPr>
        <w:br/>
        <w:t>8.1.2 Descumprimento dos prazos acordados nos incisos 5.2.3 e 5.2.4 deste contrato;</w:t>
      </w:r>
      <w:r w:rsidRPr="00D330A8">
        <w:rPr>
          <w:sz w:val="30"/>
          <w:szCs w:val="30"/>
        </w:rPr>
        <w:br/>
        <w:t>8.1.3 Fraude na execução do contrato;</w:t>
      </w:r>
      <w:r w:rsidRPr="00D330A8">
        <w:rPr>
          <w:sz w:val="30"/>
          <w:szCs w:val="30"/>
        </w:rPr>
        <w:br/>
        <w:t>8.1.4 Infração à legislação vigente durante a execução do contrato;</w:t>
      </w:r>
      <w:r w:rsidRPr="00D330A8">
        <w:rPr>
          <w:sz w:val="30"/>
          <w:szCs w:val="30"/>
        </w:rPr>
        <w:br/>
        <w:t>8.1.5 Descumprimento dos termos deste contrato.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8.2 Os termos de quebra de contrato ficam passíveis das seguintes sanções: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8.2.1 Multa por adiamento ou cancelamento com menos de 24 (vinte e quatro) horas por parte do CONTRATANTE terão acréscimo de 1% de moratória no próximo pagamento;</w:t>
      </w:r>
      <w:r w:rsidRPr="00D330A8">
        <w:rPr>
          <w:sz w:val="30"/>
          <w:szCs w:val="30"/>
        </w:rPr>
        <w:br/>
        <w:t>8.2.2 Multa por adiamento ou cancelamento com menos de 24 (vinte e quatro) horas por parte do CONTRATADO terão desconto de 1% no próximo pagamento;</w:t>
      </w:r>
      <w:r w:rsidRPr="00D330A8">
        <w:rPr>
          <w:sz w:val="30"/>
          <w:szCs w:val="30"/>
        </w:rPr>
        <w:br/>
        <w:t>8.2.3 Multa compensatória por inexecução total dos serviços no valor de 100%;</w:t>
      </w:r>
      <w:r w:rsidRPr="00D330A8">
        <w:rPr>
          <w:sz w:val="30"/>
          <w:szCs w:val="30"/>
        </w:rPr>
        <w:br/>
        <w:t>8.2.4 Multa compensatória por inexecução parcial dos serviços no valor de 20%;</w:t>
      </w:r>
      <w:r w:rsidRPr="00D330A8">
        <w:rPr>
          <w:sz w:val="30"/>
          <w:szCs w:val="30"/>
        </w:rPr>
        <w:br/>
        <w:t>8.2.5 Multa por descumprimento dos termos deste contrato no valor de 5%;</w:t>
      </w:r>
      <w:r w:rsidRPr="00D330A8">
        <w:rPr>
          <w:sz w:val="30"/>
          <w:szCs w:val="30"/>
        </w:rPr>
        <w:br/>
        <w:t>8.2.6 Suspensão dos termos deste contrato sem ônus de rescisão por fraude ou infração à legislação.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Pr="000848C2">
        <w:rPr>
          <w:b/>
          <w:bCs/>
          <w:sz w:val="30"/>
          <w:szCs w:val="30"/>
        </w:rPr>
        <w:t>CLÁUSULA NONA – RESCISÃO</w:t>
      </w:r>
      <w:r w:rsidRPr="00D330A8">
        <w:rPr>
          <w:sz w:val="30"/>
          <w:szCs w:val="30"/>
        </w:rPr>
        <w:br/>
        <w:t>9.1 O presente contrato poderá ser rescindido pelo CONTRATANTE sem ônus ao CONTRATADO em caso de descumprimento dos termos do incisos 5.1.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9.2 O presente contrato poderá ser rescindido por CONTRATANTE e CONTRATADO nos casos previstos nos incisos 8.1.3 e 8.1.4.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lastRenderedPageBreak/>
        <w:br/>
        <w:t>9.3 Cabe amplo direito à defesa e refutação da outra parte em caso de rescisão prevista no inciso 9.2.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9.3 O termo de rescisão deverá ser acompanhado de indenização e multa conforme previsto no inciso 8.2.3, exceto se comprovada quebra de contrato conforme os termos dos incisos 8.1.3 e 8.1.4.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  <w:t>9.4 A rescisão deste termo não exime o pagamento e recebimento dos valores referentes aos serviços já concluídos, desde que não se comprove má-fé ou quebra de contrato de acordo com os incisos 8.1.3 e 8.1.4.</w:t>
      </w:r>
      <w:r w:rsidRPr="00D330A8">
        <w:rPr>
          <w:sz w:val="30"/>
          <w:szCs w:val="30"/>
        </w:rPr>
        <w:br/>
      </w:r>
      <w:r w:rsidRPr="00D330A8">
        <w:rPr>
          <w:sz w:val="30"/>
          <w:szCs w:val="30"/>
        </w:rPr>
        <w:br/>
      </w:r>
      <w:r w:rsidR="0072473C" w:rsidRPr="00D330A8">
        <w:rPr>
          <w:sz w:val="30"/>
          <w:szCs w:val="30"/>
        </w:rPr>
        <w:t>Jaguariúna</w:t>
      </w:r>
      <w:r w:rsidRPr="00D330A8">
        <w:rPr>
          <w:sz w:val="30"/>
          <w:szCs w:val="30"/>
        </w:rPr>
        <w:t>, 2</w:t>
      </w:r>
      <w:r w:rsidR="0072473C" w:rsidRPr="00D330A8">
        <w:rPr>
          <w:sz w:val="30"/>
          <w:szCs w:val="30"/>
        </w:rPr>
        <w:t>8</w:t>
      </w:r>
      <w:r w:rsidRPr="00D330A8">
        <w:rPr>
          <w:sz w:val="30"/>
          <w:szCs w:val="30"/>
        </w:rPr>
        <w:t xml:space="preserve"> de </w:t>
      </w:r>
      <w:r w:rsidR="0072473C" w:rsidRPr="00D330A8">
        <w:rPr>
          <w:sz w:val="30"/>
          <w:szCs w:val="30"/>
        </w:rPr>
        <w:t>setembro</w:t>
      </w:r>
      <w:r w:rsidRPr="00D330A8">
        <w:rPr>
          <w:sz w:val="30"/>
          <w:szCs w:val="30"/>
        </w:rPr>
        <w:t xml:space="preserve"> de 202</w:t>
      </w:r>
      <w:r w:rsidR="0072473C" w:rsidRPr="00D330A8">
        <w:rPr>
          <w:sz w:val="30"/>
          <w:szCs w:val="30"/>
        </w:rPr>
        <w:t>3</w:t>
      </w:r>
      <w:r w:rsidRPr="00D330A8">
        <w:rPr>
          <w:sz w:val="30"/>
          <w:szCs w:val="30"/>
        </w:rPr>
        <w:t>.</w:t>
      </w:r>
    </w:p>
    <w:sectPr w:rsidR="00A7073E" w:rsidRPr="00D33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779"/>
    <w:multiLevelType w:val="hybridMultilevel"/>
    <w:tmpl w:val="185C08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6A37"/>
    <w:multiLevelType w:val="multilevel"/>
    <w:tmpl w:val="2DA4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877F5"/>
    <w:multiLevelType w:val="multilevel"/>
    <w:tmpl w:val="9FBE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DE7F02"/>
    <w:multiLevelType w:val="hybridMultilevel"/>
    <w:tmpl w:val="6CF42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5EB"/>
    <w:multiLevelType w:val="hybridMultilevel"/>
    <w:tmpl w:val="686E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897974">
    <w:abstractNumId w:val="4"/>
  </w:num>
  <w:num w:numId="2" w16cid:durableId="1373991613">
    <w:abstractNumId w:val="0"/>
  </w:num>
  <w:num w:numId="3" w16cid:durableId="1315837935">
    <w:abstractNumId w:val="3"/>
  </w:num>
  <w:num w:numId="4" w16cid:durableId="1378430854">
    <w:abstractNumId w:val="2"/>
  </w:num>
  <w:num w:numId="5" w16cid:durableId="43876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6B"/>
    <w:rsid w:val="000848C2"/>
    <w:rsid w:val="000E63AF"/>
    <w:rsid w:val="00401920"/>
    <w:rsid w:val="00446A90"/>
    <w:rsid w:val="00664654"/>
    <w:rsid w:val="0072473C"/>
    <w:rsid w:val="00A7073E"/>
    <w:rsid w:val="00B77E6B"/>
    <w:rsid w:val="00B95218"/>
    <w:rsid w:val="00D330A8"/>
    <w:rsid w:val="00E415C6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FBF0"/>
  <w15:chartTrackingRefBased/>
  <w15:docId w15:val="{83958AE7-0095-41A9-8B49-9B58E280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A7073E"/>
    <w:rPr>
      <w:i/>
      <w:iCs/>
    </w:rPr>
  </w:style>
  <w:style w:type="character" w:styleId="Forte">
    <w:name w:val="Strong"/>
    <w:basedOn w:val="Fontepargpadro"/>
    <w:uiPriority w:val="22"/>
    <w:qFormat/>
    <w:rsid w:val="00A7073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70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1350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Carlos Henrique Oliveira Siqueira</cp:lastModifiedBy>
  <cp:revision>4</cp:revision>
  <cp:lastPrinted>2023-09-29T18:30:00Z</cp:lastPrinted>
  <dcterms:created xsi:type="dcterms:W3CDTF">2023-09-27T12:51:00Z</dcterms:created>
  <dcterms:modified xsi:type="dcterms:W3CDTF">2023-09-29T18:34:00Z</dcterms:modified>
</cp:coreProperties>
</file>