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D66A" w14:textId="77777777" w:rsidR="00EB3318" w:rsidRPr="00EB3318" w:rsidRDefault="00EB3318">
      <w:pPr>
        <w:spacing w:after="160" w:line="240" w:lineRule="auto"/>
        <w:jc w:val="center"/>
        <w:rPr>
          <w:b/>
          <w:color w:val="FF8B5C"/>
          <w:sz w:val="24"/>
          <w:lang w:val="es-ES_tradnl"/>
        </w:rPr>
      </w:pPr>
    </w:p>
    <w:p w14:paraId="08C2490C" w14:textId="1B01293D" w:rsidR="00726E43" w:rsidRPr="00EB3318" w:rsidRDefault="00000000">
      <w:pPr>
        <w:spacing w:after="160" w:line="240" w:lineRule="auto"/>
        <w:jc w:val="center"/>
        <w:rPr>
          <w:lang w:val="es-ES_tradnl"/>
        </w:rPr>
      </w:pPr>
      <w:r w:rsidRPr="00EB3318">
        <w:rPr>
          <w:b/>
          <w:color w:val="FF8B5C"/>
          <w:sz w:val="24"/>
          <w:lang w:val="es-ES_tradnl"/>
        </w:rPr>
        <w:t>KOI POS</w:t>
      </w:r>
    </w:p>
    <w:p w14:paraId="207908A9" w14:textId="77777777" w:rsidR="00726E43" w:rsidRPr="00EB3318" w:rsidRDefault="00000000">
      <w:pPr>
        <w:spacing w:after="120" w:line="252" w:lineRule="auto"/>
        <w:jc w:val="center"/>
        <w:rPr>
          <w:lang w:val="es-ES_tradnl"/>
        </w:rPr>
      </w:pPr>
      <w:r w:rsidRPr="00EB3318">
        <w:rPr>
          <w:b/>
          <w:sz w:val="50"/>
          <w:lang w:val="es-ES_tradnl"/>
        </w:rPr>
        <w:t>Sistema POS para kioscos y productos personalizables</w:t>
      </w:r>
    </w:p>
    <w:p w14:paraId="5E4DF0D1" w14:textId="59251B7D" w:rsidR="00726E43" w:rsidRPr="00EB3318" w:rsidRDefault="00000000">
      <w:pPr>
        <w:spacing w:after="360"/>
        <w:jc w:val="center"/>
        <w:rPr>
          <w:lang w:val="es-ES_tradnl"/>
        </w:rPr>
      </w:pPr>
      <w:r w:rsidRPr="00EB3318">
        <w:rPr>
          <w:color w:val="706560"/>
          <w:sz w:val="28"/>
          <w:lang w:val="es-ES_tradnl"/>
        </w:rPr>
        <w:t>Documentación comercial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726E43" w:rsidRPr="00EB3318" w14:paraId="3BDE434E" w14:textId="77777777">
        <w:trPr>
          <w:jc w:val="center"/>
        </w:trPr>
        <w:tc>
          <w:tcPr>
            <w:tcW w:w="9072" w:type="dxa"/>
            <w:tcBorders>
              <w:top w:val="single" w:sz="8" w:space="0" w:color="F2C7B8"/>
              <w:left w:val="single" w:sz="8" w:space="0" w:color="F2C7B8"/>
              <w:bottom w:val="single" w:sz="8" w:space="0" w:color="F2C7B8"/>
              <w:right w:val="single" w:sz="8" w:space="0" w:color="F2C7B8"/>
            </w:tcBorders>
            <w:shd w:val="clear" w:color="auto" w:fill="FFF4E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F1C6F52" w14:textId="77777777" w:rsidR="00726E43" w:rsidRPr="00EB3318" w:rsidRDefault="00000000">
            <w:pPr>
              <w:spacing w:after="80"/>
              <w:rPr>
                <w:lang w:val="es-ES_tradnl"/>
              </w:rPr>
            </w:pPr>
            <w:r w:rsidRPr="00EB3318">
              <w:rPr>
                <w:b/>
                <w:sz w:val="25"/>
                <w:lang w:val="es-ES_tradnl"/>
              </w:rPr>
              <w:t>Promesa comercial</w:t>
            </w:r>
          </w:p>
          <w:p w14:paraId="30E77E1F" w14:textId="77777777" w:rsidR="00726E43" w:rsidRPr="00EB3318" w:rsidRDefault="00000000">
            <w:pPr>
              <w:spacing w:after="0" w:line="288" w:lineRule="auto"/>
              <w:rPr>
                <w:lang w:val="es-ES_tradnl"/>
              </w:rPr>
            </w:pPr>
            <w:r w:rsidRPr="00EB3318">
              <w:rPr>
                <w:sz w:val="21"/>
                <w:lang w:val="es-ES_tradnl"/>
              </w:rPr>
              <w:t>Koi POS centraliza venta, caja, preparación, inventario y reportes en una sola experiencia pensada para negocios con pedidos personalizados y atención rápida.</w:t>
            </w:r>
          </w:p>
        </w:tc>
      </w:tr>
    </w:tbl>
    <w:p w14:paraId="58C8CB38" w14:textId="77777777" w:rsidR="00726E43" w:rsidRPr="00EB3318" w:rsidRDefault="00726E43">
      <w:pPr>
        <w:spacing w:after="80"/>
        <w:rPr>
          <w:lang w:val="es-ES_tradnl"/>
        </w:rPr>
      </w:pPr>
    </w:p>
    <w:p w14:paraId="2A2912EA" w14:textId="77777777" w:rsidR="00726E43" w:rsidRPr="00EB3318" w:rsidRDefault="00000000">
      <w:pPr>
        <w:spacing w:after="480" w:line="320" w:lineRule="auto"/>
        <w:jc w:val="center"/>
        <w:rPr>
          <w:lang w:val="es-ES_tradnl"/>
        </w:rPr>
      </w:pPr>
      <w:r w:rsidRPr="00EB3318">
        <w:rPr>
          <w:b/>
          <w:color w:val="706560"/>
          <w:sz w:val="20"/>
          <w:lang w:val="es-ES_tradnl"/>
        </w:rPr>
        <w:t xml:space="preserve">Preparado para demostración comercial | </w:t>
      </w:r>
      <w:proofErr w:type="gramStart"/>
      <w:r w:rsidRPr="00EB3318">
        <w:rPr>
          <w:b/>
          <w:color w:val="706560"/>
          <w:sz w:val="20"/>
          <w:lang w:val="es-ES_tradnl"/>
        </w:rPr>
        <w:t>Mayo</w:t>
      </w:r>
      <w:proofErr w:type="gramEnd"/>
      <w:r w:rsidRPr="00EB3318">
        <w:rPr>
          <w:b/>
          <w:color w:val="706560"/>
          <w:sz w:val="20"/>
          <w:lang w:val="es-ES_tradnl"/>
        </w:rPr>
        <w:t xml:space="preserve">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408"/>
      </w:tblGrid>
      <w:tr w:rsidR="00726E43" w:rsidRPr="00EB3318" w14:paraId="4CF6C052" w14:textId="77777777">
        <w:trPr>
          <w:jc w:val="center"/>
        </w:trPr>
        <w:tc>
          <w:tcPr>
            <w:tcW w:w="4680" w:type="dxa"/>
            <w:tcBorders>
              <w:top w:val="single" w:sz="8" w:space="0" w:color="E8DDD8"/>
              <w:left w:val="single" w:sz="8" w:space="0" w:color="E8DDD8"/>
              <w:bottom w:val="single" w:sz="8" w:space="0" w:color="E8DDD8"/>
              <w:right w:val="single" w:sz="8" w:space="0" w:color="E8DDD8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7603F" w14:textId="77777777" w:rsidR="00726E43" w:rsidRPr="00EB3318" w:rsidRDefault="00000000">
            <w:pPr>
              <w:rPr>
                <w:lang w:val="es-ES_tradnl"/>
              </w:rPr>
            </w:pPr>
            <w:r w:rsidRPr="00EB3318">
              <w:rPr>
                <w:b/>
                <w:sz w:val="21"/>
                <w:lang w:val="es-ES_tradnl"/>
              </w:rPr>
              <w:t>Área</w:t>
            </w:r>
          </w:p>
        </w:tc>
        <w:tc>
          <w:tcPr>
            <w:tcW w:w="4680" w:type="dxa"/>
            <w:tcBorders>
              <w:top w:val="single" w:sz="8" w:space="0" w:color="E8DDD8"/>
              <w:left w:val="single" w:sz="8" w:space="0" w:color="E8DDD8"/>
              <w:bottom w:val="single" w:sz="8" w:space="0" w:color="E8DDD8"/>
              <w:right w:val="single" w:sz="8" w:space="0" w:color="E8DDD8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3FE11" w14:textId="77777777" w:rsidR="00726E43" w:rsidRPr="00EB3318" w:rsidRDefault="00000000">
            <w:pPr>
              <w:rPr>
                <w:lang w:val="es-ES_tradnl"/>
              </w:rPr>
            </w:pPr>
            <w:r w:rsidRPr="00EB3318">
              <w:rPr>
                <w:b/>
                <w:sz w:val="21"/>
                <w:lang w:val="es-ES_tradnl"/>
              </w:rPr>
              <w:t>Qué resuelve para el negocio</w:t>
            </w:r>
          </w:p>
        </w:tc>
      </w:tr>
      <w:tr w:rsidR="00726E43" w:rsidRPr="00EB3318" w14:paraId="02769EA2" w14:textId="77777777">
        <w:trPr>
          <w:jc w:val="center"/>
        </w:trPr>
        <w:tc>
          <w:tcPr>
            <w:tcW w:w="2592" w:type="dxa"/>
            <w:tcBorders>
              <w:top w:val="single" w:sz="8" w:space="0" w:color="E8DDD8"/>
              <w:left w:val="single" w:sz="8" w:space="0" w:color="E8DDD8"/>
              <w:bottom w:val="single" w:sz="8" w:space="0" w:color="E8DDD8"/>
              <w:right w:val="single" w:sz="8" w:space="0" w:color="E8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3CE414" w14:textId="77777777" w:rsidR="00726E43" w:rsidRPr="00EB3318" w:rsidRDefault="00000000">
            <w:pPr>
              <w:spacing w:after="0"/>
              <w:rPr>
                <w:lang w:val="es-ES_tradnl"/>
              </w:rPr>
            </w:pPr>
            <w:r w:rsidRPr="00EB3318">
              <w:rPr>
                <w:b/>
                <w:sz w:val="20"/>
                <w:lang w:val="es-ES_tradnl"/>
              </w:rPr>
              <w:t>Venta en kiosco</w:t>
            </w:r>
          </w:p>
        </w:tc>
        <w:tc>
          <w:tcPr>
            <w:tcW w:w="6408" w:type="dxa"/>
            <w:tcBorders>
              <w:top w:val="single" w:sz="8" w:space="0" w:color="E8DDD8"/>
              <w:left w:val="single" w:sz="8" w:space="0" w:color="E8DDD8"/>
              <w:bottom w:val="single" w:sz="8" w:space="0" w:color="E8DDD8"/>
              <w:right w:val="single" w:sz="8" w:space="0" w:color="E8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6A863" w14:textId="77777777" w:rsidR="00726E43" w:rsidRPr="00EB3318" w:rsidRDefault="00000000">
            <w:pPr>
              <w:spacing w:after="0"/>
              <w:rPr>
                <w:lang w:val="es-ES_tradnl"/>
              </w:rPr>
            </w:pPr>
            <w:r w:rsidRPr="00EB3318">
              <w:rPr>
                <w:sz w:val="20"/>
                <w:lang w:val="es-ES_tradnl"/>
              </w:rPr>
              <w:t>Catálogo táctil, productos personalizables, carrito editable y cobro rápido.</w:t>
            </w:r>
          </w:p>
        </w:tc>
      </w:tr>
      <w:tr w:rsidR="00726E43" w:rsidRPr="00EB3318" w14:paraId="74B8957F" w14:textId="77777777">
        <w:trPr>
          <w:jc w:val="center"/>
        </w:trPr>
        <w:tc>
          <w:tcPr>
            <w:tcW w:w="2592" w:type="dxa"/>
            <w:tcBorders>
              <w:top w:val="single" w:sz="8" w:space="0" w:color="E8DDD8"/>
              <w:left w:val="single" w:sz="8" w:space="0" w:color="E8DDD8"/>
              <w:bottom w:val="single" w:sz="8" w:space="0" w:color="E8DDD8"/>
              <w:right w:val="single" w:sz="8" w:space="0" w:color="E8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056F7" w14:textId="77777777" w:rsidR="00726E43" w:rsidRPr="00EB3318" w:rsidRDefault="00000000">
            <w:pPr>
              <w:spacing w:after="0"/>
              <w:rPr>
                <w:lang w:val="es-ES_tradnl"/>
              </w:rPr>
            </w:pPr>
            <w:r w:rsidRPr="00EB3318">
              <w:rPr>
                <w:b/>
                <w:sz w:val="20"/>
                <w:lang w:val="es-ES_tradnl"/>
              </w:rPr>
              <w:t>Pagos y vuelto</w:t>
            </w:r>
          </w:p>
        </w:tc>
        <w:tc>
          <w:tcPr>
            <w:tcW w:w="6408" w:type="dxa"/>
            <w:tcBorders>
              <w:top w:val="single" w:sz="8" w:space="0" w:color="E8DDD8"/>
              <w:left w:val="single" w:sz="8" w:space="0" w:color="E8DDD8"/>
              <w:bottom w:val="single" w:sz="8" w:space="0" w:color="E8DDD8"/>
              <w:right w:val="single" w:sz="8" w:space="0" w:color="E8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04F85B" w14:textId="77777777" w:rsidR="00726E43" w:rsidRPr="00EB3318" w:rsidRDefault="00000000">
            <w:pPr>
              <w:spacing w:after="0"/>
              <w:rPr>
                <w:lang w:val="es-ES_tradnl"/>
              </w:rPr>
            </w:pPr>
            <w:r w:rsidRPr="00EB3318">
              <w:rPr>
                <w:sz w:val="20"/>
                <w:lang w:val="es-ES_tradnl"/>
              </w:rPr>
              <w:t>Efectivo, tarjeta, transferencia y pagos divididos, con cálculo de cambio.</w:t>
            </w:r>
          </w:p>
        </w:tc>
      </w:tr>
      <w:tr w:rsidR="00726E43" w:rsidRPr="00EB3318" w14:paraId="6E1055B6" w14:textId="77777777">
        <w:trPr>
          <w:jc w:val="center"/>
        </w:trPr>
        <w:tc>
          <w:tcPr>
            <w:tcW w:w="2592" w:type="dxa"/>
            <w:tcBorders>
              <w:top w:val="single" w:sz="8" w:space="0" w:color="E8DDD8"/>
              <w:left w:val="single" w:sz="8" w:space="0" w:color="E8DDD8"/>
              <w:bottom w:val="single" w:sz="8" w:space="0" w:color="E8DDD8"/>
              <w:right w:val="single" w:sz="8" w:space="0" w:color="E8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C0C31" w14:textId="77777777" w:rsidR="00726E43" w:rsidRPr="00EB3318" w:rsidRDefault="00000000">
            <w:pPr>
              <w:spacing w:after="0"/>
              <w:rPr>
                <w:lang w:val="es-ES_tradnl"/>
              </w:rPr>
            </w:pPr>
            <w:r w:rsidRPr="00EB3318">
              <w:rPr>
                <w:b/>
                <w:sz w:val="20"/>
                <w:lang w:val="es-ES_tradnl"/>
              </w:rPr>
              <w:t>Cierre diario</w:t>
            </w:r>
          </w:p>
        </w:tc>
        <w:tc>
          <w:tcPr>
            <w:tcW w:w="6408" w:type="dxa"/>
            <w:tcBorders>
              <w:top w:val="single" w:sz="8" w:space="0" w:color="E8DDD8"/>
              <w:left w:val="single" w:sz="8" w:space="0" w:color="E8DDD8"/>
              <w:bottom w:val="single" w:sz="8" w:space="0" w:color="E8DDD8"/>
              <w:right w:val="single" w:sz="8" w:space="0" w:color="E8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C9296" w14:textId="77777777" w:rsidR="00726E43" w:rsidRPr="00EB3318" w:rsidRDefault="00000000">
            <w:pPr>
              <w:spacing w:after="0"/>
              <w:rPr>
                <w:lang w:val="es-ES_tradnl"/>
              </w:rPr>
            </w:pPr>
            <w:r w:rsidRPr="00EB3318">
              <w:rPr>
                <w:sz w:val="20"/>
                <w:lang w:val="es-ES_tradnl"/>
              </w:rPr>
              <w:t>Cada turno guarda monto inicial, efectivo vendido, pagos por método, efectivo esperado y conteo físico.</w:t>
            </w:r>
          </w:p>
        </w:tc>
      </w:tr>
      <w:tr w:rsidR="00726E43" w:rsidRPr="00EB3318" w14:paraId="06FB53D1" w14:textId="77777777">
        <w:trPr>
          <w:jc w:val="center"/>
        </w:trPr>
        <w:tc>
          <w:tcPr>
            <w:tcW w:w="2592" w:type="dxa"/>
            <w:tcBorders>
              <w:top w:val="single" w:sz="8" w:space="0" w:color="E8DDD8"/>
              <w:left w:val="single" w:sz="8" w:space="0" w:color="E8DDD8"/>
              <w:bottom w:val="single" w:sz="8" w:space="0" w:color="E8DDD8"/>
              <w:right w:val="single" w:sz="8" w:space="0" w:color="E8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B5236D" w14:textId="77777777" w:rsidR="00726E43" w:rsidRPr="00EB3318" w:rsidRDefault="00000000">
            <w:pPr>
              <w:spacing w:after="0"/>
              <w:rPr>
                <w:lang w:val="es-ES_tradnl"/>
              </w:rPr>
            </w:pPr>
            <w:r w:rsidRPr="00EB3318">
              <w:rPr>
                <w:b/>
                <w:sz w:val="20"/>
                <w:lang w:val="es-ES_tradnl"/>
              </w:rPr>
              <w:t>Reportes</w:t>
            </w:r>
          </w:p>
        </w:tc>
        <w:tc>
          <w:tcPr>
            <w:tcW w:w="6408" w:type="dxa"/>
            <w:tcBorders>
              <w:top w:val="single" w:sz="8" w:space="0" w:color="E8DDD8"/>
              <w:left w:val="single" w:sz="8" w:space="0" w:color="E8DDD8"/>
              <w:bottom w:val="single" w:sz="8" w:space="0" w:color="E8DDD8"/>
              <w:right w:val="single" w:sz="8" w:space="0" w:color="E8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CCD42" w14:textId="77777777" w:rsidR="00726E43" w:rsidRPr="00EB3318" w:rsidRDefault="00000000">
            <w:pPr>
              <w:spacing w:after="0"/>
              <w:rPr>
                <w:lang w:val="es-ES_tradnl"/>
              </w:rPr>
            </w:pPr>
            <w:r w:rsidRPr="00EB3318">
              <w:rPr>
                <w:sz w:val="20"/>
                <w:lang w:val="es-ES_tradnl"/>
              </w:rPr>
              <w:t xml:space="preserve">Resúmenes por rango de fechas: día, semana o mes, con productos y </w:t>
            </w:r>
            <w:proofErr w:type="spellStart"/>
            <w:r w:rsidRPr="00EB3318">
              <w:rPr>
                <w:sz w:val="20"/>
                <w:lang w:val="es-ES_tradnl"/>
              </w:rPr>
              <w:t>toppings</w:t>
            </w:r>
            <w:proofErr w:type="spellEnd"/>
            <w:r w:rsidRPr="00EB3318">
              <w:rPr>
                <w:sz w:val="20"/>
                <w:lang w:val="es-ES_tradnl"/>
              </w:rPr>
              <w:t xml:space="preserve"> más vendidos.</w:t>
            </w:r>
          </w:p>
        </w:tc>
      </w:tr>
      <w:tr w:rsidR="00726E43" w:rsidRPr="00EB3318" w14:paraId="3288D427" w14:textId="77777777">
        <w:trPr>
          <w:jc w:val="center"/>
        </w:trPr>
        <w:tc>
          <w:tcPr>
            <w:tcW w:w="2592" w:type="dxa"/>
            <w:tcBorders>
              <w:top w:val="single" w:sz="8" w:space="0" w:color="E8DDD8"/>
              <w:left w:val="single" w:sz="8" w:space="0" w:color="E8DDD8"/>
              <w:bottom w:val="single" w:sz="8" w:space="0" w:color="E8DDD8"/>
              <w:right w:val="single" w:sz="8" w:space="0" w:color="E8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B2F8C" w14:textId="77777777" w:rsidR="00726E43" w:rsidRPr="00EB3318" w:rsidRDefault="00000000">
            <w:pPr>
              <w:spacing w:after="0"/>
              <w:rPr>
                <w:lang w:val="es-ES_tradnl"/>
              </w:rPr>
            </w:pPr>
            <w:r w:rsidRPr="00EB3318">
              <w:rPr>
                <w:b/>
                <w:sz w:val="20"/>
                <w:lang w:val="es-ES_tradnl"/>
              </w:rPr>
              <w:t>Inventario</w:t>
            </w:r>
          </w:p>
        </w:tc>
        <w:tc>
          <w:tcPr>
            <w:tcW w:w="6408" w:type="dxa"/>
            <w:tcBorders>
              <w:top w:val="single" w:sz="8" w:space="0" w:color="E8DDD8"/>
              <w:left w:val="single" w:sz="8" w:space="0" w:color="E8DDD8"/>
              <w:bottom w:val="single" w:sz="8" w:space="0" w:color="E8DDD8"/>
              <w:right w:val="single" w:sz="8" w:space="0" w:color="E8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BF7A8" w14:textId="77777777" w:rsidR="00726E43" w:rsidRPr="00EB3318" w:rsidRDefault="00000000">
            <w:pPr>
              <w:spacing w:after="0"/>
              <w:rPr>
                <w:lang w:val="es-ES_tradnl"/>
              </w:rPr>
            </w:pPr>
            <w:r w:rsidRPr="00EB3318">
              <w:rPr>
                <w:sz w:val="20"/>
                <w:lang w:val="es-ES_tradnl"/>
              </w:rPr>
              <w:t>Stock por sucursal, alertas de bajo/negativo y movimientos por compra, merma o ajuste.</w:t>
            </w:r>
          </w:p>
        </w:tc>
      </w:tr>
      <w:tr w:rsidR="00726E43" w:rsidRPr="00EB3318" w14:paraId="7C1F1851" w14:textId="77777777">
        <w:trPr>
          <w:jc w:val="center"/>
        </w:trPr>
        <w:tc>
          <w:tcPr>
            <w:tcW w:w="2592" w:type="dxa"/>
            <w:tcBorders>
              <w:top w:val="single" w:sz="8" w:space="0" w:color="E8DDD8"/>
              <w:left w:val="single" w:sz="8" w:space="0" w:color="E8DDD8"/>
              <w:bottom w:val="single" w:sz="8" w:space="0" w:color="E8DDD8"/>
              <w:right w:val="single" w:sz="8" w:space="0" w:color="E8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FBA34" w14:textId="77777777" w:rsidR="00726E43" w:rsidRPr="00EB3318" w:rsidRDefault="00000000">
            <w:pPr>
              <w:spacing w:after="0"/>
              <w:rPr>
                <w:lang w:val="es-ES_tradnl"/>
              </w:rPr>
            </w:pPr>
            <w:r w:rsidRPr="00EB3318">
              <w:rPr>
                <w:b/>
                <w:sz w:val="20"/>
                <w:lang w:val="es-ES_tradnl"/>
              </w:rPr>
              <w:t>Administración</w:t>
            </w:r>
          </w:p>
        </w:tc>
        <w:tc>
          <w:tcPr>
            <w:tcW w:w="6408" w:type="dxa"/>
            <w:tcBorders>
              <w:top w:val="single" w:sz="8" w:space="0" w:color="E8DDD8"/>
              <w:left w:val="single" w:sz="8" w:space="0" w:color="E8DDD8"/>
              <w:bottom w:val="single" w:sz="8" w:space="0" w:color="E8DDD8"/>
              <w:right w:val="single" w:sz="8" w:space="0" w:color="E8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73529" w14:textId="77777777" w:rsidR="00726E43" w:rsidRPr="00EB3318" w:rsidRDefault="00000000">
            <w:pPr>
              <w:spacing w:after="0"/>
              <w:rPr>
                <w:lang w:val="es-ES_tradnl"/>
              </w:rPr>
            </w:pPr>
            <w:r w:rsidRPr="00EB3318">
              <w:rPr>
                <w:sz w:val="20"/>
                <w:lang w:val="es-ES_tradnl"/>
              </w:rPr>
              <w:t>Sucursales, usuarios, catálogo, recetas, ingredientes y configuración del negocio.</w:t>
            </w:r>
          </w:p>
        </w:tc>
      </w:tr>
    </w:tbl>
    <w:p w14:paraId="4FF4E4FE" w14:textId="77777777" w:rsidR="00726E43" w:rsidRPr="00EB3318" w:rsidRDefault="00000000">
      <w:pPr>
        <w:rPr>
          <w:lang w:val="es-ES_tradnl"/>
        </w:rPr>
      </w:pPr>
      <w:r w:rsidRPr="00EB3318">
        <w:rPr>
          <w:lang w:val="es-ES_tradnl"/>
        </w:rPr>
        <w:br w:type="page"/>
      </w:r>
    </w:p>
    <w:p w14:paraId="0101D100" w14:textId="25351CAB" w:rsidR="00726E43" w:rsidRPr="00EB3318" w:rsidRDefault="00EB3318">
      <w:pPr>
        <w:keepNext/>
        <w:spacing w:before="360"/>
        <w:rPr>
          <w:lang w:val="es-ES_tradnl"/>
        </w:rPr>
      </w:pPr>
      <w:r w:rsidRPr="00EB3318">
        <w:rPr>
          <w:b/>
          <w:color w:val="2E74B5"/>
          <w:sz w:val="32"/>
          <w:lang w:val="es-ES_tradnl"/>
        </w:rPr>
        <w:lastRenderedPageBreak/>
        <w:t xml:space="preserve">¿Qué es </w:t>
      </w:r>
      <w:proofErr w:type="spellStart"/>
      <w:r w:rsidRPr="00EB3318">
        <w:rPr>
          <w:b/>
          <w:color w:val="2E74B5"/>
          <w:sz w:val="32"/>
          <w:lang w:val="es-ES_tradnl"/>
        </w:rPr>
        <w:t>KoiPOS</w:t>
      </w:r>
      <w:proofErr w:type="spellEnd"/>
      <w:r w:rsidRPr="00EB3318">
        <w:rPr>
          <w:b/>
          <w:color w:val="2E74B5"/>
          <w:sz w:val="32"/>
          <w:lang w:val="es-ES_tradnl"/>
        </w:rPr>
        <w:t>?</w:t>
      </w:r>
    </w:p>
    <w:p w14:paraId="3DBB8F9E" w14:textId="77777777" w:rsidR="00726E43" w:rsidRPr="00EB3318" w:rsidRDefault="00000000">
      <w:pPr>
        <w:spacing w:after="160" w:line="320" w:lineRule="auto"/>
        <w:rPr>
          <w:lang w:val="es-ES_tradnl"/>
        </w:rPr>
      </w:pPr>
      <w:r w:rsidRPr="00EB3318">
        <w:rPr>
          <w:lang w:val="es-ES_tradnl"/>
        </w:rPr>
        <w:t xml:space="preserve">Koi POS es un sistema de punto de venta diseñado para kioscos, sucursales y negocios que venden productos con combinaciones personalizadas. En una sola pantalla, el equipo puede elegir productos, agregar bases, </w:t>
      </w:r>
      <w:proofErr w:type="spellStart"/>
      <w:r w:rsidRPr="00EB3318">
        <w:rPr>
          <w:lang w:val="es-ES_tradnl"/>
        </w:rPr>
        <w:t>toppings</w:t>
      </w:r>
      <w:proofErr w:type="spellEnd"/>
      <w:r w:rsidRPr="00EB3318">
        <w:rPr>
          <w:lang w:val="es-ES_tradnl"/>
        </w:rPr>
        <w:t xml:space="preserve"> o extras, cobrar con distintos métodos de pago y mantener visible el estado de preparación de cada pedido.</w:t>
      </w:r>
    </w:p>
    <w:p w14:paraId="5F817717" w14:textId="77777777" w:rsidR="00726E43" w:rsidRPr="00EB3318" w:rsidRDefault="00000000">
      <w:pPr>
        <w:spacing w:after="160" w:line="320" w:lineRule="auto"/>
        <w:rPr>
          <w:lang w:val="es-ES_tradnl"/>
        </w:rPr>
      </w:pPr>
      <w:r w:rsidRPr="00EB3318">
        <w:rPr>
          <w:lang w:val="es-ES_tradnl"/>
        </w:rPr>
        <w:t xml:space="preserve">Para el dueño o administrador, el sistema convierte cada venta en información accionable: cierres diarios, resúmenes por rango de fechas, ventas por método de pago, productos más vendidos, </w:t>
      </w:r>
      <w:proofErr w:type="spellStart"/>
      <w:r w:rsidRPr="00EB3318">
        <w:rPr>
          <w:lang w:val="es-ES_tradnl"/>
        </w:rPr>
        <w:t>toppings</w:t>
      </w:r>
      <w:proofErr w:type="spellEnd"/>
      <w:r w:rsidRPr="00EB3318">
        <w:rPr>
          <w:lang w:val="es-ES_tradnl"/>
        </w:rPr>
        <w:t xml:space="preserve"> populares, stock actual y movimientos de inventario.</w:t>
      </w:r>
    </w:p>
    <w:p w14:paraId="05CEA8DE" w14:textId="77777777" w:rsidR="00726E43" w:rsidRPr="00EB3318" w:rsidRDefault="00000000">
      <w:pPr>
        <w:keepNext/>
        <w:spacing w:before="360"/>
        <w:rPr>
          <w:lang w:val="es-ES_tradnl"/>
        </w:rPr>
      </w:pPr>
      <w:r w:rsidRPr="00EB3318">
        <w:rPr>
          <w:b/>
          <w:color w:val="2E74B5"/>
          <w:sz w:val="32"/>
          <w:lang w:val="es-ES_tradnl"/>
        </w:rPr>
        <w:t>Qué incluye el sistema</w:t>
      </w:r>
    </w:p>
    <w:p w14:paraId="6430FE66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POS táctil para venta rápida en kiosco.</w:t>
      </w:r>
    </w:p>
    <w:p w14:paraId="469C8045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 xml:space="preserve">Productos personalizables con bases, </w:t>
      </w:r>
      <w:proofErr w:type="spellStart"/>
      <w:r w:rsidRPr="00EB3318">
        <w:rPr>
          <w:sz w:val="21"/>
          <w:lang w:val="es-ES_tradnl"/>
        </w:rPr>
        <w:t>toppings</w:t>
      </w:r>
      <w:proofErr w:type="spellEnd"/>
      <w:r w:rsidRPr="00EB3318">
        <w:rPr>
          <w:sz w:val="21"/>
          <w:lang w:val="es-ES_tradnl"/>
        </w:rPr>
        <w:t>, extras y reglas de selección.</w:t>
      </w:r>
    </w:p>
    <w:p w14:paraId="7CF1C283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Carrito editable antes de cobrar.</w:t>
      </w:r>
    </w:p>
    <w:p w14:paraId="61C0078F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Cobro por efectivo, tarjeta, transferencia o pagos combinados.</w:t>
      </w:r>
    </w:p>
    <w:p w14:paraId="1EEEEF6A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Cálculo de vuelto para efectivo.</w:t>
      </w:r>
    </w:p>
    <w:p w14:paraId="4F636FA7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Datos de cliente: CF por defecto, NIT, nombre y teléfono cuando aplica.</w:t>
      </w:r>
    </w:p>
    <w:p w14:paraId="34BF31B6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Pedidos activos con estados de preparación: pagado, preparando, listo y entregado.</w:t>
      </w:r>
    </w:p>
    <w:p w14:paraId="25E2D701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Apertura y cierre de caja por sucursal.</w:t>
      </w:r>
    </w:p>
    <w:p w14:paraId="0A5F0A92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Resumen de cierre por efectivo, tarjeta y transferencia.</w:t>
      </w:r>
    </w:p>
    <w:p w14:paraId="7B254845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Reportes por día, semana, mes o rango personalizado.</w:t>
      </w:r>
    </w:p>
    <w:p w14:paraId="605278F9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 xml:space="preserve">Ranking de productos más vendidos y </w:t>
      </w:r>
      <w:proofErr w:type="spellStart"/>
      <w:r w:rsidRPr="00EB3318">
        <w:rPr>
          <w:sz w:val="21"/>
          <w:lang w:val="es-ES_tradnl"/>
        </w:rPr>
        <w:t>toppings</w:t>
      </w:r>
      <w:proofErr w:type="spellEnd"/>
      <w:r w:rsidRPr="00EB3318">
        <w:rPr>
          <w:sz w:val="21"/>
          <w:lang w:val="es-ES_tradnl"/>
        </w:rPr>
        <w:t xml:space="preserve"> más usados.</w:t>
      </w:r>
    </w:p>
    <w:p w14:paraId="56F7D6AD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Control de inventario por sucursal, con alertas de bajo o negativo.</w:t>
      </w:r>
    </w:p>
    <w:p w14:paraId="7CF38C1A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Movimientos manuales de compra, merma y ajuste.</w:t>
      </w:r>
    </w:p>
    <w:p w14:paraId="2652B8CF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Administración de sucursales, usuarios, catálogo, ingredientes y recetas.</w:t>
      </w:r>
    </w:p>
    <w:p w14:paraId="4E889E50" w14:textId="77777777" w:rsidR="00726E43" w:rsidRPr="00EB3318" w:rsidRDefault="00000000">
      <w:pPr>
        <w:rPr>
          <w:lang w:val="es-ES_tradnl"/>
        </w:rPr>
      </w:pPr>
      <w:r w:rsidRPr="00EB3318">
        <w:rPr>
          <w:lang w:val="es-ES_tradnl"/>
        </w:rPr>
        <w:br w:type="page"/>
      </w:r>
    </w:p>
    <w:p w14:paraId="6A2E36FB" w14:textId="77777777" w:rsidR="00726E43" w:rsidRPr="00EB3318" w:rsidRDefault="00000000">
      <w:pPr>
        <w:keepNext/>
        <w:spacing w:before="360"/>
        <w:rPr>
          <w:lang w:val="es-ES_tradnl"/>
        </w:rPr>
      </w:pPr>
      <w:r w:rsidRPr="00EB3318">
        <w:rPr>
          <w:b/>
          <w:color w:val="2E74B5"/>
          <w:sz w:val="32"/>
          <w:lang w:val="es-ES_tradnl"/>
        </w:rPr>
        <w:lastRenderedPageBreak/>
        <w:t>Experiencia de venta en kiosco</w:t>
      </w:r>
    </w:p>
    <w:p w14:paraId="0A0025CF" w14:textId="77777777" w:rsidR="00726E43" w:rsidRPr="00EB3318" w:rsidRDefault="00000000">
      <w:pPr>
        <w:spacing w:after="160" w:line="320" w:lineRule="auto"/>
        <w:rPr>
          <w:lang w:val="es-ES_tradnl"/>
        </w:rPr>
      </w:pPr>
      <w:r w:rsidRPr="00EB3318">
        <w:rPr>
          <w:lang w:val="es-ES_tradnl"/>
        </w:rPr>
        <w:t>La pantalla principal está pensada para atención rápida: catálogo visible, constructor de producto, carrito y cobro en el mismo flujo. Esto reduce errores cuando el pedido tiene varias combinaciones y evita depender de notas manuales o cálculos externos.</w:t>
      </w:r>
    </w:p>
    <w:p w14:paraId="42B73BE2" w14:textId="77777777" w:rsidR="00726E43" w:rsidRPr="00EB3318" w:rsidRDefault="00000000">
      <w:pPr>
        <w:spacing w:before="80" w:after="80"/>
        <w:jc w:val="center"/>
        <w:rPr>
          <w:lang w:val="es-ES_tradnl"/>
        </w:rPr>
      </w:pPr>
      <w:r w:rsidRPr="00EB3318">
        <w:rPr>
          <w:noProof/>
          <w:lang w:val="es-ES_tradnl"/>
        </w:rPr>
        <w:drawing>
          <wp:inline distT="0" distB="0" distL="0" distR="0" wp14:anchorId="78A6E11F" wp14:editId="35176BC2">
            <wp:extent cx="5715000" cy="396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kiosco-vent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2419" w14:textId="77777777" w:rsidR="00726E43" w:rsidRPr="00EB3318" w:rsidRDefault="00000000">
      <w:pPr>
        <w:jc w:val="center"/>
        <w:rPr>
          <w:lang w:val="es-ES_tradnl"/>
        </w:rPr>
      </w:pPr>
      <w:r w:rsidRPr="00EB3318">
        <w:rPr>
          <w:b/>
          <w:color w:val="706560"/>
          <w:sz w:val="18"/>
          <w:lang w:val="es-ES_tradnl"/>
        </w:rPr>
        <w:t>Pantalla de venta: catálogo, personalización, carrito y datos de pago.</w:t>
      </w:r>
    </w:p>
    <w:p w14:paraId="17528224" w14:textId="77777777" w:rsidR="00726E43" w:rsidRPr="00EB3318" w:rsidRDefault="00000000">
      <w:pPr>
        <w:keepNext/>
        <w:spacing w:before="360"/>
        <w:rPr>
          <w:lang w:val="es-ES_tradnl"/>
        </w:rPr>
      </w:pPr>
      <w:r w:rsidRPr="00EB3318">
        <w:rPr>
          <w:b/>
          <w:color w:val="2E74B5"/>
          <w:sz w:val="32"/>
          <w:lang w:val="es-ES_tradnl"/>
        </w:rPr>
        <w:t>Preparación y seguimiento de pedidos</w:t>
      </w:r>
    </w:p>
    <w:p w14:paraId="53575540" w14:textId="77777777" w:rsidR="00726E43" w:rsidRPr="00EB3318" w:rsidRDefault="00000000">
      <w:pPr>
        <w:spacing w:after="160" w:line="320" w:lineRule="auto"/>
        <w:rPr>
          <w:lang w:val="es-ES_tradnl"/>
        </w:rPr>
      </w:pPr>
      <w:r w:rsidRPr="00EB3318">
        <w:rPr>
          <w:lang w:val="es-ES_tradnl"/>
        </w:rPr>
        <w:t>Después del cobro, los pedidos quedan visibles para el equipo. Cada orden muestra sus detalles de personalización y avanza por estados simples: pagado, preparando, listo y entregado. También se puede cancelar una orden desde el kiosco cuando sea necesario.</w:t>
      </w:r>
    </w:p>
    <w:p w14:paraId="586E5E9A" w14:textId="77777777" w:rsidR="00726E43" w:rsidRPr="00EB3318" w:rsidRDefault="00000000">
      <w:pPr>
        <w:spacing w:before="80" w:after="80"/>
        <w:jc w:val="center"/>
        <w:rPr>
          <w:lang w:val="es-ES_tradnl"/>
        </w:rPr>
      </w:pPr>
      <w:r w:rsidRPr="00EB3318">
        <w:rPr>
          <w:noProof/>
          <w:lang w:val="es-ES_tradnl"/>
        </w:rPr>
        <w:lastRenderedPageBreak/>
        <w:drawing>
          <wp:inline distT="0" distB="0" distL="0" distR="0" wp14:anchorId="5E8DB0F0" wp14:editId="7CC9E19E">
            <wp:extent cx="5715000" cy="3968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pedidos-activ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186F" w14:textId="77777777" w:rsidR="00726E43" w:rsidRPr="00EB3318" w:rsidRDefault="00000000">
      <w:pPr>
        <w:jc w:val="center"/>
        <w:rPr>
          <w:lang w:val="es-ES_tradnl"/>
        </w:rPr>
      </w:pPr>
      <w:r w:rsidRPr="00EB3318">
        <w:rPr>
          <w:b/>
          <w:color w:val="706560"/>
          <w:sz w:val="18"/>
          <w:lang w:val="es-ES_tradnl"/>
        </w:rPr>
        <w:t>Pedidos activos con estados y detalle de ingredientes seleccionados.</w:t>
      </w:r>
    </w:p>
    <w:p w14:paraId="59260FAC" w14:textId="77777777" w:rsidR="00726E43" w:rsidRPr="00EB3318" w:rsidRDefault="00000000">
      <w:pPr>
        <w:rPr>
          <w:lang w:val="es-ES_tradnl"/>
        </w:rPr>
      </w:pPr>
      <w:r w:rsidRPr="00EB3318">
        <w:rPr>
          <w:lang w:val="es-ES_tradnl"/>
        </w:rPr>
        <w:br w:type="page"/>
      </w:r>
    </w:p>
    <w:p w14:paraId="24341FEA" w14:textId="77777777" w:rsidR="00726E43" w:rsidRPr="00EB3318" w:rsidRDefault="00000000">
      <w:pPr>
        <w:keepNext/>
        <w:spacing w:before="360"/>
        <w:rPr>
          <w:lang w:val="es-ES_tradnl"/>
        </w:rPr>
      </w:pPr>
      <w:r w:rsidRPr="00EB3318">
        <w:rPr>
          <w:b/>
          <w:color w:val="2E74B5"/>
          <w:sz w:val="32"/>
          <w:lang w:val="es-ES_tradnl"/>
        </w:rPr>
        <w:lastRenderedPageBreak/>
        <w:t>Caja y cierres diarios</w:t>
      </w:r>
    </w:p>
    <w:p w14:paraId="7EB91318" w14:textId="77777777" w:rsidR="00726E43" w:rsidRPr="00EB3318" w:rsidRDefault="00000000">
      <w:pPr>
        <w:spacing w:after="160" w:line="320" w:lineRule="auto"/>
        <w:rPr>
          <w:lang w:val="es-ES_tradnl"/>
        </w:rPr>
      </w:pPr>
      <w:r w:rsidRPr="00EB3318">
        <w:rPr>
          <w:lang w:val="es-ES_tradnl"/>
        </w:rPr>
        <w:t>El sistema obliga a abrir caja antes de vender. Al finalizar el turno, muestra el resumen de efectivo y pagos digitales, calcula el efectivo esperado y permite registrar el conteo físico. Así cada cierre diario queda documentado para revisión posterior.</w:t>
      </w:r>
    </w:p>
    <w:p w14:paraId="1D1E7DAD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Monto inicial de caja.</w:t>
      </w:r>
    </w:p>
    <w:p w14:paraId="35C8165D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Ventas en efectivo.</w:t>
      </w:r>
    </w:p>
    <w:p w14:paraId="580EB052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Ventas con tarjeta y transferencia.</w:t>
      </w:r>
    </w:p>
    <w:p w14:paraId="468F1F04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Efectivo esperado contra efectivo contado.</w:t>
      </w:r>
    </w:p>
    <w:p w14:paraId="7BA5C580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Notas del cierre para dejar trazabilidad del turno.</w:t>
      </w:r>
    </w:p>
    <w:p w14:paraId="2196B2AB" w14:textId="77777777" w:rsidR="00726E43" w:rsidRPr="00EB3318" w:rsidRDefault="00000000">
      <w:pPr>
        <w:spacing w:before="80" w:after="80"/>
        <w:jc w:val="center"/>
        <w:rPr>
          <w:lang w:val="es-ES_tradnl"/>
        </w:rPr>
      </w:pPr>
      <w:r w:rsidRPr="00EB3318">
        <w:rPr>
          <w:noProof/>
          <w:lang w:val="es-ES_tradnl"/>
        </w:rPr>
        <w:drawing>
          <wp:inline distT="0" distB="0" distL="0" distR="0" wp14:anchorId="67E162F5" wp14:editId="4C9E34E2">
            <wp:extent cx="5715000" cy="3968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ierre-caj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04A4" w14:textId="77777777" w:rsidR="00726E43" w:rsidRPr="00EB3318" w:rsidRDefault="00000000">
      <w:pPr>
        <w:jc w:val="center"/>
        <w:rPr>
          <w:lang w:val="es-ES_tradnl"/>
        </w:rPr>
      </w:pPr>
      <w:r w:rsidRPr="00EB3318">
        <w:rPr>
          <w:b/>
          <w:color w:val="706560"/>
          <w:sz w:val="18"/>
          <w:lang w:val="es-ES_tradnl"/>
        </w:rPr>
        <w:t>Cierre de caja con resumen del turno y conteo físico.</w:t>
      </w:r>
    </w:p>
    <w:p w14:paraId="182BDC1A" w14:textId="77777777" w:rsidR="00726E43" w:rsidRPr="00EB3318" w:rsidRDefault="00000000">
      <w:pPr>
        <w:keepNext/>
        <w:spacing w:before="360"/>
        <w:rPr>
          <w:lang w:val="es-ES_tradnl"/>
        </w:rPr>
      </w:pPr>
      <w:r w:rsidRPr="00EB3318">
        <w:rPr>
          <w:b/>
          <w:color w:val="2E74B5"/>
          <w:sz w:val="32"/>
          <w:lang w:val="es-ES_tradnl"/>
        </w:rPr>
        <w:t>Reportes para dirección</w:t>
      </w:r>
    </w:p>
    <w:p w14:paraId="65A780B9" w14:textId="468E205D" w:rsidR="00726E43" w:rsidRPr="00EB3318" w:rsidRDefault="00000000">
      <w:pPr>
        <w:spacing w:after="160" w:line="320" w:lineRule="auto"/>
        <w:rPr>
          <w:lang w:val="es-ES_tradnl"/>
        </w:rPr>
      </w:pPr>
      <w:r w:rsidRPr="00EB3318">
        <w:rPr>
          <w:lang w:val="es-ES_tradnl"/>
        </w:rPr>
        <w:t xml:space="preserve">Los reportes permiten leer el negocio por rango de fechas. </w:t>
      </w:r>
      <w:r w:rsidR="00435162">
        <w:rPr>
          <w:lang w:val="es-ES_tradnl"/>
        </w:rPr>
        <w:t>Se</w:t>
      </w:r>
      <w:r w:rsidRPr="00EB3318">
        <w:rPr>
          <w:lang w:val="es-ES_tradnl"/>
        </w:rPr>
        <w:t xml:space="preserve"> traduce en visibilidad diaria, semanal o mensual sobre ventas, número de órdenes, formas de pago, productos con más rotación y </w:t>
      </w:r>
      <w:proofErr w:type="spellStart"/>
      <w:r w:rsidRPr="00EB3318">
        <w:rPr>
          <w:lang w:val="es-ES_tradnl"/>
        </w:rPr>
        <w:t>toppings</w:t>
      </w:r>
      <w:proofErr w:type="spellEnd"/>
      <w:r w:rsidRPr="00EB3318">
        <w:rPr>
          <w:lang w:val="es-ES_tradnl"/>
        </w:rPr>
        <w:t xml:space="preserve"> que más se consumen.</w:t>
      </w:r>
    </w:p>
    <w:p w14:paraId="66022AA5" w14:textId="77777777" w:rsidR="00726E43" w:rsidRPr="00EB3318" w:rsidRDefault="00000000">
      <w:pPr>
        <w:spacing w:before="80" w:after="80"/>
        <w:jc w:val="center"/>
        <w:rPr>
          <w:lang w:val="es-ES_tradnl"/>
        </w:rPr>
      </w:pPr>
      <w:r w:rsidRPr="00EB3318">
        <w:rPr>
          <w:noProof/>
          <w:lang w:val="es-ES_tradnl"/>
        </w:rPr>
        <w:lastRenderedPageBreak/>
        <w:drawing>
          <wp:inline distT="0" distB="0" distL="0" distR="0" wp14:anchorId="6C5FA0CF" wp14:editId="2BA915D1">
            <wp:extent cx="5715000" cy="3968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epor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FC4A" w14:textId="77777777" w:rsidR="00726E43" w:rsidRPr="00EB3318" w:rsidRDefault="00000000">
      <w:pPr>
        <w:jc w:val="center"/>
        <w:rPr>
          <w:lang w:val="es-ES_tradnl"/>
        </w:rPr>
      </w:pPr>
      <w:r w:rsidRPr="00EB3318">
        <w:rPr>
          <w:b/>
          <w:color w:val="706560"/>
          <w:sz w:val="18"/>
          <w:lang w:val="es-ES_tradnl"/>
        </w:rPr>
        <w:t>Reporte comercial: ventas, órdenes, pagos y popularidad de productos/modificadores.</w:t>
      </w:r>
    </w:p>
    <w:p w14:paraId="181DA8DB" w14:textId="77777777" w:rsidR="00726E43" w:rsidRPr="00EB3318" w:rsidRDefault="00000000">
      <w:pPr>
        <w:rPr>
          <w:lang w:val="es-ES_tradnl"/>
        </w:rPr>
      </w:pPr>
      <w:r w:rsidRPr="00EB3318">
        <w:rPr>
          <w:lang w:val="es-ES_tradnl"/>
        </w:rPr>
        <w:br w:type="page"/>
      </w:r>
    </w:p>
    <w:p w14:paraId="44E3AAB5" w14:textId="77777777" w:rsidR="00726E43" w:rsidRPr="00EB3318" w:rsidRDefault="00000000">
      <w:pPr>
        <w:keepNext/>
        <w:spacing w:before="360"/>
        <w:rPr>
          <w:lang w:val="es-ES_tradnl"/>
        </w:rPr>
      </w:pPr>
      <w:r w:rsidRPr="00EB3318">
        <w:rPr>
          <w:b/>
          <w:color w:val="2E74B5"/>
          <w:sz w:val="32"/>
          <w:lang w:val="es-ES_tradnl"/>
        </w:rPr>
        <w:lastRenderedPageBreak/>
        <w:t>Inventario conectado a la operación</w:t>
      </w:r>
    </w:p>
    <w:p w14:paraId="6D18B0BA" w14:textId="77777777" w:rsidR="00726E43" w:rsidRPr="00EB3318" w:rsidRDefault="00000000">
      <w:pPr>
        <w:spacing w:after="160" w:line="320" w:lineRule="auto"/>
        <w:rPr>
          <w:lang w:val="es-ES_tradnl"/>
        </w:rPr>
      </w:pPr>
      <w:r w:rsidRPr="00EB3318">
        <w:rPr>
          <w:lang w:val="es-ES_tradnl"/>
        </w:rPr>
        <w:t>Cada producto puede tener una receta de consumo. Con esa lógica, el inventario refleja el uso de ingredientes por venta y también permite registrar compras, mermas y ajustes manuales. El sistema permite stock negativo para no detener la venta, pero lo muestra claramente como alerta.</w:t>
      </w:r>
    </w:p>
    <w:p w14:paraId="6740BAA4" w14:textId="77777777" w:rsidR="00726E43" w:rsidRPr="00EB3318" w:rsidRDefault="00000000">
      <w:pPr>
        <w:spacing w:before="80" w:after="80"/>
        <w:jc w:val="center"/>
        <w:rPr>
          <w:lang w:val="es-ES_tradnl"/>
        </w:rPr>
      </w:pPr>
      <w:r w:rsidRPr="00EB3318">
        <w:rPr>
          <w:noProof/>
          <w:lang w:val="es-ES_tradnl"/>
        </w:rPr>
        <w:drawing>
          <wp:inline distT="0" distB="0" distL="0" distR="0" wp14:anchorId="10B6CD11" wp14:editId="4FE5CC5B">
            <wp:extent cx="5715000" cy="3968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invent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1526" w14:textId="77777777" w:rsidR="00726E43" w:rsidRPr="00EB3318" w:rsidRDefault="00000000">
      <w:pPr>
        <w:jc w:val="center"/>
        <w:rPr>
          <w:lang w:val="es-ES_tradnl"/>
        </w:rPr>
      </w:pPr>
      <w:r w:rsidRPr="00EB3318">
        <w:rPr>
          <w:b/>
          <w:color w:val="706560"/>
          <w:sz w:val="18"/>
          <w:lang w:val="es-ES_tradnl"/>
        </w:rPr>
        <w:t>Inventario por sucursal con estado de stock y alerta de bajo/negativo.</w:t>
      </w:r>
    </w:p>
    <w:p w14:paraId="2A49180A" w14:textId="77777777" w:rsidR="00726E43" w:rsidRPr="00EB3318" w:rsidRDefault="00000000">
      <w:pPr>
        <w:keepNext/>
        <w:spacing w:before="360"/>
        <w:rPr>
          <w:lang w:val="es-ES_tradnl"/>
        </w:rPr>
      </w:pPr>
      <w:r w:rsidRPr="00EB3318">
        <w:rPr>
          <w:b/>
          <w:color w:val="2E74B5"/>
          <w:sz w:val="32"/>
          <w:lang w:val="es-ES_tradnl"/>
        </w:rPr>
        <w:t>Administración del negocio</w:t>
      </w:r>
    </w:p>
    <w:p w14:paraId="512C0B2D" w14:textId="77777777" w:rsidR="00726E43" w:rsidRPr="00EB3318" w:rsidRDefault="00000000">
      <w:pPr>
        <w:spacing w:after="160" w:line="320" w:lineRule="auto"/>
        <w:rPr>
          <w:lang w:val="es-ES_tradnl"/>
        </w:rPr>
      </w:pPr>
      <w:r w:rsidRPr="00EB3318">
        <w:rPr>
          <w:lang w:val="es-ES_tradnl"/>
        </w:rPr>
        <w:t>La administración concentra los módulos que normalmente se manejan separados: sucursales, usuarios, catálogo, ingredientes, inventario y reportes. Esto facilita operar más de un punto de venta sin perder orden.</w:t>
      </w:r>
    </w:p>
    <w:p w14:paraId="21B5AB7F" w14:textId="77777777" w:rsidR="00726E43" w:rsidRPr="00EB3318" w:rsidRDefault="00000000">
      <w:pPr>
        <w:spacing w:before="80" w:after="80"/>
        <w:jc w:val="center"/>
        <w:rPr>
          <w:lang w:val="es-ES_tradnl"/>
        </w:rPr>
      </w:pPr>
      <w:r w:rsidRPr="00EB3318">
        <w:rPr>
          <w:noProof/>
          <w:lang w:val="es-ES_tradnl"/>
        </w:rPr>
        <w:lastRenderedPageBreak/>
        <w:drawing>
          <wp:inline distT="0" distB="0" distL="0" distR="0" wp14:anchorId="3DDDAE54" wp14:editId="7C759C3C">
            <wp:extent cx="5715000" cy="3968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dmin-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DB10" w14:textId="77777777" w:rsidR="00726E43" w:rsidRPr="00EB3318" w:rsidRDefault="00000000">
      <w:pPr>
        <w:jc w:val="center"/>
        <w:rPr>
          <w:lang w:val="es-ES_tradnl"/>
        </w:rPr>
      </w:pPr>
      <w:r w:rsidRPr="00EB3318">
        <w:rPr>
          <w:b/>
          <w:color w:val="706560"/>
          <w:sz w:val="18"/>
          <w:lang w:val="es-ES_tradnl"/>
        </w:rPr>
        <w:t>Panel administrativo con accesos principales del negocio.</w:t>
      </w:r>
    </w:p>
    <w:p w14:paraId="5760C9EE" w14:textId="77777777" w:rsidR="00726E43" w:rsidRPr="00EB3318" w:rsidRDefault="00000000">
      <w:pPr>
        <w:keepNext/>
        <w:spacing w:before="360"/>
        <w:rPr>
          <w:lang w:val="es-ES_tradnl"/>
        </w:rPr>
      </w:pPr>
      <w:r w:rsidRPr="00EB3318">
        <w:rPr>
          <w:b/>
          <w:color w:val="2E74B5"/>
          <w:sz w:val="32"/>
          <w:lang w:val="es-ES_tradnl"/>
        </w:rPr>
        <w:t>Catálogo, personalización y recetas</w:t>
      </w:r>
    </w:p>
    <w:p w14:paraId="372F967D" w14:textId="77777777" w:rsidR="00726E43" w:rsidRPr="00EB3318" w:rsidRDefault="00000000">
      <w:pPr>
        <w:spacing w:after="160" w:line="320" w:lineRule="auto"/>
        <w:rPr>
          <w:lang w:val="es-ES_tradnl"/>
        </w:rPr>
      </w:pPr>
      <w:r w:rsidRPr="00EB3318">
        <w:rPr>
          <w:lang w:val="es-ES_tradnl"/>
        </w:rPr>
        <w:t>El catálogo permite configurar productos base, grupos de modificadores, precios extra y recetas. Para negocios con productos personalizables, esto significa que el vendedor no tiene que recordar precios o ingredientes: el sistema guía la venta y mantiene la información consistente.</w:t>
      </w:r>
    </w:p>
    <w:p w14:paraId="37AD09E2" w14:textId="77777777" w:rsidR="00726E43" w:rsidRPr="00EB3318" w:rsidRDefault="00000000">
      <w:pPr>
        <w:spacing w:before="80" w:after="80"/>
        <w:jc w:val="center"/>
        <w:rPr>
          <w:lang w:val="es-ES_tradnl"/>
        </w:rPr>
      </w:pPr>
      <w:r w:rsidRPr="00EB3318">
        <w:rPr>
          <w:noProof/>
          <w:lang w:val="es-ES_tradnl"/>
        </w:rPr>
        <w:lastRenderedPageBreak/>
        <w:drawing>
          <wp:inline distT="0" distB="0" distL="0" distR="0" wp14:anchorId="46F7B430" wp14:editId="27C88229">
            <wp:extent cx="5715000" cy="3968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catalogo-rece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0017" w14:textId="77777777" w:rsidR="00726E43" w:rsidRPr="00EB3318" w:rsidRDefault="00000000">
      <w:pPr>
        <w:jc w:val="center"/>
        <w:rPr>
          <w:lang w:val="es-ES_tradnl"/>
        </w:rPr>
      </w:pPr>
      <w:r w:rsidRPr="00EB3318">
        <w:rPr>
          <w:b/>
          <w:color w:val="706560"/>
          <w:sz w:val="18"/>
          <w:lang w:val="es-ES_tradnl"/>
        </w:rPr>
        <w:t>Configuración de productos, modificadores y recetas del negocio.</w:t>
      </w:r>
    </w:p>
    <w:p w14:paraId="184D35CB" w14:textId="77777777" w:rsidR="00726E43" w:rsidRPr="00EB3318" w:rsidRDefault="00000000">
      <w:pPr>
        <w:rPr>
          <w:lang w:val="es-ES_tradnl"/>
        </w:rPr>
      </w:pPr>
      <w:r w:rsidRPr="00EB3318">
        <w:rPr>
          <w:lang w:val="es-ES_tradnl"/>
        </w:rPr>
        <w:br w:type="page"/>
      </w:r>
    </w:p>
    <w:p w14:paraId="65157281" w14:textId="77777777" w:rsidR="00726E43" w:rsidRPr="00EB3318" w:rsidRDefault="00000000">
      <w:pPr>
        <w:keepNext/>
        <w:spacing w:before="360"/>
        <w:rPr>
          <w:lang w:val="es-ES_tradnl"/>
        </w:rPr>
      </w:pPr>
      <w:r w:rsidRPr="00EB3318">
        <w:rPr>
          <w:b/>
          <w:color w:val="2E74B5"/>
          <w:sz w:val="32"/>
          <w:lang w:val="es-ES_tradnl"/>
        </w:rPr>
        <w:lastRenderedPageBreak/>
        <w:t>Valor comercial para el cliente</w:t>
      </w:r>
    </w:p>
    <w:p w14:paraId="02D69CD4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Menos errores en pedidos personalizados.</w:t>
      </w:r>
    </w:p>
    <w:p w14:paraId="7E4B1BF2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Atención más rápida en horas pico.</w:t>
      </w:r>
    </w:p>
    <w:p w14:paraId="227C1631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Cierres de caja más claros y auditables.</w:t>
      </w:r>
    </w:p>
    <w:p w14:paraId="0D6C2933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 xml:space="preserve">Mejor lectura de qué productos y </w:t>
      </w:r>
      <w:proofErr w:type="spellStart"/>
      <w:r w:rsidRPr="00EB3318">
        <w:rPr>
          <w:sz w:val="21"/>
          <w:lang w:val="es-ES_tradnl"/>
        </w:rPr>
        <w:t>toppings</w:t>
      </w:r>
      <w:proofErr w:type="spellEnd"/>
      <w:r w:rsidRPr="00EB3318">
        <w:rPr>
          <w:sz w:val="21"/>
          <w:lang w:val="es-ES_tradnl"/>
        </w:rPr>
        <w:t xml:space="preserve"> generan más demanda.</w:t>
      </w:r>
    </w:p>
    <w:p w14:paraId="09754360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Control de stock por sucursal sin detener ventas por faltantes puntuales.</w:t>
      </w:r>
    </w:p>
    <w:p w14:paraId="72A6760A" w14:textId="77777777" w:rsidR="00726E43" w:rsidRPr="00EB3318" w:rsidRDefault="00000000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Menos dependencia de hojas de cálculo para operación diaria.</w:t>
      </w:r>
    </w:p>
    <w:p w14:paraId="795741D8" w14:textId="10B37F2F" w:rsidR="00726E43" w:rsidRPr="00435162" w:rsidRDefault="00000000" w:rsidP="00435162">
      <w:pPr>
        <w:pStyle w:val="ListBullet"/>
        <w:spacing w:after="80" w:line="290" w:lineRule="auto"/>
        <w:ind w:left="540" w:hanging="279"/>
        <w:rPr>
          <w:lang w:val="es-ES_tradnl"/>
        </w:rPr>
      </w:pPr>
      <w:r w:rsidRPr="00EB3318">
        <w:rPr>
          <w:sz w:val="21"/>
          <w:lang w:val="es-ES_tradnl"/>
        </w:rPr>
        <w:t>Base lista para crecer con más sucursales, usuarios y reportes.</w:t>
      </w:r>
    </w:p>
    <w:p w14:paraId="4133DB68" w14:textId="77777777" w:rsidR="00435162" w:rsidRPr="00435162" w:rsidRDefault="00435162" w:rsidP="00435162">
      <w:pPr>
        <w:pStyle w:val="ListBullet"/>
        <w:numPr>
          <w:ilvl w:val="0"/>
          <w:numId w:val="0"/>
        </w:numPr>
        <w:spacing w:after="80" w:line="290" w:lineRule="auto"/>
        <w:ind w:left="540"/>
        <w:rPr>
          <w:u w:val="double"/>
          <w:lang w:val="es-ES_tradn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726E43" w:rsidRPr="00EB3318" w14:paraId="3E13FE1C" w14:textId="77777777">
        <w:trPr>
          <w:jc w:val="center"/>
        </w:trPr>
        <w:tc>
          <w:tcPr>
            <w:tcW w:w="9072" w:type="dxa"/>
            <w:tcBorders>
              <w:top w:val="single" w:sz="8" w:space="0" w:color="F2C7B8"/>
              <w:left w:val="single" w:sz="8" w:space="0" w:color="F2C7B8"/>
              <w:bottom w:val="single" w:sz="8" w:space="0" w:color="F2C7B8"/>
              <w:right w:val="single" w:sz="8" w:space="0" w:color="F2C7B8"/>
            </w:tcBorders>
            <w:shd w:val="clear" w:color="auto" w:fill="FFF4E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386045D" w14:textId="77777777" w:rsidR="00726E43" w:rsidRPr="00EB3318" w:rsidRDefault="00000000">
            <w:pPr>
              <w:spacing w:after="80"/>
              <w:rPr>
                <w:lang w:val="es-ES_tradnl"/>
              </w:rPr>
            </w:pPr>
            <w:r w:rsidRPr="00EB3318">
              <w:rPr>
                <w:b/>
                <w:sz w:val="25"/>
                <w:lang w:val="es-ES_tradnl"/>
              </w:rPr>
              <w:t>Resultado esperado</w:t>
            </w:r>
          </w:p>
          <w:p w14:paraId="6762383A" w14:textId="77777777" w:rsidR="00726E43" w:rsidRPr="00EB3318" w:rsidRDefault="00000000">
            <w:pPr>
              <w:spacing w:after="0" w:line="288" w:lineRule="auto"/>
              <w:rPr>
                <w:lang w:val="es-ES_tradnl"/>
              </w:rPr>
            </w:pPr>
            <w:r w:rsidRPr="00EB3318">
              <w:rPr>
                <w:sz w:val="21"/>
                <w:lang w:val="es-ES_tradnl"/>
              </w:rPr>
              <w:t>Un negocio con Koi POS puede pasar de una operación manual y dispersa a una operación más controlada: venta rápida, caja clara, inventario visible y reportes listos para revisar crecimiento.</w:t>
            </w:r>
          </w:p>
        </w:tc>
      </w:tr>
    </w:tbl>
    <w:p w14:paraId="20084760" w14:textId="77777777" w:rsidR="00726E43" w:rsidRPr="00EB3318" w:rsidRDefault="00726E43">
      <w:pPr>
        <w:spacing w:after="80"/>
        <w:rPr>
          <w:lang w:val="es-ES_tradnl"/>
        </w:rPr>
      </w:pPr>
    </w:p>
    <w:sectPr w:rsidR="00726E43" w:rsidRPr="00EB3318" w:rsidSect="00034616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F7436" w14:textId="77777777" w:rsidR="00D91827" w:rsidRDefault="00D91827">
      <w:pPr>
        <w:spacing w:after="0" w:line="240" w:lineRule="auto"/>
      </w:pPr>
      <w:r>
        <w:separator/>
      </w:r>
    </w:p>
  </w:endnote>
  <w:endnote w:type="continuationSeparator" w:id="0">
    <w:p w14:paraId="157325B6" w14:textId="77777777" w:rsidR="00D91827" w:rsidRDefault="00D91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A818E" w14:textId="6D2E2E26" w:rsidR="00726E43" w:rsidRDefault="00435162">
    <w:pPr>
      <w:pStyle w:val="Footer"/>
      <w:jc w:val="right"/>
    </w:pPr>
    <w:r>
      <w:rPr>
        <w:color w:val="706560"/>
        <w:sz w:val="18"/>
      </w:rPr>
      <w:t>info@koisoftware.com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7D9C6" w14:textId="77777777" w:rsidR="00D91827" w:rsidRDefault="00D91827">
      <w:pPr>
        <w:spacing w:after="0" w:line="240" w:lineRule="auto"/>
      </w:pPr>
      <w:r>
        <w:separator/>
      </w:r>
    </w:p>
  </w:footnote>
  <w:footnote w:type="continuationSeparator" w:id="0">
    <w:p w14:paraId="04FB00E9" w14:textId="77777777" w:rsidR="00D91827" w:rsidRDefault="00D91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0527" w14:textId="77777777" w:rsidR="00726E43" w:rsidRDefault="00000000">
    <w:pPr>
      <w:pStyle w:val="Header"/>
    </w:pPr>
    <w:r>
      <w:rPr>
        <w:b/>
        <w:color w:val="706560"/>
        <w:sz w:val="19"/>
      </w:rPr>
      <w:t xml:space="preserve">Koi POS | </w:t>
    </w:r>
    <w:proofErr w:type="spellStart"/>
    <w:r>
      <w:rPr>
        <w:b/>
        <w:color w:val="706560"/>
        <w:sz w:val="19"/>
      </w:rPr>
      <w:t>Documentación</w:t>
    </w:r>
    <w:proofErr w:type="spellEnd"/>
    <w:r>
      <w:rPr>
        <w:b/>
        <w:color w:val="706560"/>
        <w:sz w:val="19"/>
      </w:rPr>
      <w:t xml:space="preserve"> </w:t>
    </w:r>
    <w:proofErr w:type="spellStart"/>
    <w:r>
      <w:rPr>
        <w:b/>
        <w:color w:val="706560"/>
        <w:sz w:val="19"/>
      </w:rPr>
      <w:t>comercial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424816">
    <w:abstractNumId w:val="8"/>
  </w:num>
  <w:num w:numId="2" w16cid:durableId="1539048951">
    <w:abstractNumId w:val="6"/>
  </w:num>
  <w:num w:numId="3" w16cid:durableId="877932812">
    <w:abstractNumId w:val="5"/>
  </w:num>
  <w:num w:numId="4" w16cid:durableId="888885594">
    <w:abstractNumId w:val="4"/>
  </w:num>
  <w:num w:numId="5" w16cid:durableId="842204120">
    <w:abstractNumId w:val="7"/>
  </w:num>
  <w:num w:numId="6" w16cid:durableId="1024475965">
    <w:abstractNumId w:val="3"/>
  </w:num>
  <w:num w:numId="7" w16cid:durableId="1523127496">
    <w:abstractNumId w:val="2"/>
  </w:num>
  <w:num w:numId="8" w16cid:durableId="1404790964">
    <w:abstractNumId w:val="1"/>
  </w:num>
  <w:num w:numId="9" w16cid:durableId="87235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162"/>
    <w:rsid w:val="00726E43"/>
    <w:rsid w:val="00853698"/>
    <w:rsid w:val="00AA1D8D"/>
    <w:rsid w:val="00B47730"/>
    <w:rsid w:val="00CB0664"/>
    <w:rsid w:val="00D91827"/>
    <w:rsid w:val="00EB3318"/>
    <w:rsid w:val="00F109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3424BA"/>
  <w14:defaultImageDpi w14:val="300"/>
  <w15:docId w15:val="{17C57939-8364-FA4E-B50D-CBCC5B0F9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A30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HUGO ESCOBAR GOMEZ</cp:lastModifiedBy>
  <cp:revision>4</cp:revision>
  <cp:lastPrinted>2026-05-12T00:25:00Z</cp:lastPrinted>
  <dcterms:created xsi:type="dcterms:W3CDTF">2026-05-12T00:25:00Z</dcterms:created>
  <dcterms:modified xsi:type="dcterms:W3CDTF">2026-05-12T03:36:00Z</dcterms:modified>
  <cp:category/>
</cp:coreProperties>
</file>