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o7whlpwo5oe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Identificación del Aprendiz</w:t>
      </w:r>
    </w:p>
    <w:tbl>
      <w:tblPr>
        <w:tblStyle w:val="Table1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0"/>
        <w:gridCol w:w="6210"/>
        <w:tblGridChange w:id="0">
          <w:tblGrid>
            <w:gridCol w:w="2610"/>
            <w:gridCol w:w="621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del aprendiz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Carlos Javier Figuera Vegas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5699696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Número de ficha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3428392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Trimestre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>21 de septiembre de 2026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Lunes 28 de septiembre de 2026 · 5:00 p. m.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Medio de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Microsoft Teams — tarea asignada en el equipo del programa.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Competencia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sistema de información que cumpla con los requisitos de la solución informática.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Resultados por recuperar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Construir interfaces de usuario aplicando principios de diseño visual y accesibilidad.</w:t>
            </w:r>
          </w:p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Codificar módulos del sistema con control de acceso, persistencia y generación de reportes.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Causal del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Plan de mejoramiento de 15 días</w:t>
            </w:r>
          </w:p>
        </w:tc>
      </w:tr>
    </w:tbl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dbjdjtbxhly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Actividades Realizadas (Fase II — Día 9: Base de Datos Relacional)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Diseño e Implementación del Esquema DDL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sql/estructura.sql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creó la base de datos </w:t>
      </w:r>
      <w:r w:rsidDel="00000000" w:rsidR="00000000" w:rsidRPr="00000000">
        <w:rPr>
          <w:color w:val="188038"/>
          <w:rtl w:val="0"/>
        </w:rPr>
        <w:t xml:space="preserve">isot</w:t>
      </w:r>
      <w:r w:rsidDel="00000000" w:rsidR="00000000" w:rsidRPr="00000000">
        <w:rPr>
          <w:rtl w:val="0"/>
        </w:rPr>
        <w:t xml:space="preserve"> configurada en cotejo </w:t>
      </w:r>
      <w:r w:rsidDel="00000000" w:rsidR="00000000" w:rsidRPr="00000000">
        <w:rPr>
          <w:color w:val="188038"/>
          <w:rtl w:val="0"/>
        </w:rPr>
        <w:t xml:space="preserve">utf8mb4_unicode_ci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construyeron 6 tablas relacionales (</w:t>
      </w:r>
      <w:r w:rsidDel="00000000" w:rsidR="00000000" w:rsidRPr="00000000">
        <w:rPr>
          <w:color w:val="188038"/>
          <w:rtl w:val="0"/>
        </w:rPr>
        <w:t xml:space="preserve">categorias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productos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clientes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pedidos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detalle_pedidos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usuarios</w:t>
      </w:r>
      <w:r w:rsidDel="00000000" w:rsidR="00000000" w:rsidRPr="00000000">
        <w:rPr>
          <w:rtl w:val="0"/>
        </w:rPr>
        <w:t xml:space="preserve">) bajo el motor </w:t>
      </w:r>
      <w:r w:rsidDel="00000000" w:rsidR="00000000" w:rsidRPr="00000000">
        <w:rPr>
          <w:color w:val="188038"/>
          <w:rtl w:val="0"/>
        </w:rPr>
        <w:t xml:space="preserve">InnoDB</w:t>
      </w:r>
      <w:r w:rsidDel="00000000" w:rsidR="00000000" w:rsidRPr="00000000">
        <w:rPr>
          <w:rtl w:val="0"/>
        </w:rPr>
        <w:t xml:space="preserve"> para asegurar la integridad referencial.</w:t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establecieron claves primarias autoincrementables (</w:t>
      </w:r>
      <w:r w:rsidDel="00000000" w:rsidR="00000000" w:rsidRPr="00000000">
        <w:rPr>
          <w:color w:val="188038"/>
          <w:rtl w:val="0"/>
        </w:rPr>
        <w:t xml:space="preserve">AUTO_INCREMENT</w:t>
      </w:r>
      <w:r w:rsidDel="00000000" w:rsidR="00000000" w:rsidRPr="00000000">
        <w:rPr>
          <w:rtl w:val="0"/>
        </w:rPr>
        <w:t xml:space="preserve">), claves foráneas (</w:t>
      </w:r>
      <w:r w:rsidDel="00000000" w:rsidR="00000000" w:rsidRPr="00000000">
        <w:rPr>
          <w:color w:val="188038"/>
          <w:rtl w:val="0"/>
        </w:rPr>
        <w:t xml:space="preserve">FOREIGN KEY</w:t>
      </w:r>
      <w:r w:rsidDel="00000000" w:rsidR="00000000" w:rsidRPr="00000000">
        <w:rPr>
          <w:rtl w:val="0"/>
        </w:rPr>
        <w:t xml:space="preserve">) con acciones en cascada (</w:t>
      </w:r>
      <w:r w:rsidDel="00000000" w:rsidR="00000000" w:rsidRPr="00000000">
        <w:rPr>
          <w:color w:val="188038"/>
          <w:rtl w:val="0"/>
        </w:rPr>
        <w:t xml:space="preserve">ON UPDATE CASCADE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ON DELETE CASCADE</w:t>
      </w:r>
      <w:r w:rsidDel="00000000" w:rsidR="00000000" w:rsidRPr="00000000">
        <w:rPr>
          <w:rtl w:val="0"/>
        </w:rPr>
        <w:t xml:space="preserve">) y restricciones </w:t>
      </w:r>
      <w:r w:rsidDel="00000000" w:rsidR="00000000" w:rsidRPr="00000000">
        <w:rPr>
          <w:color w:val="188038"/>
          <w:rtl w:val="0"/>
        </w:rPr>
        <w:t xml:space="preserve">CHECK</w:t>
      </w:r>
      <w:r w:rsidDel="00000000" w:rsidR="00000000" w:rsidRPr="00000000">
        <w:rPr>
          <w:rtl w:val="0"/>
        </w:rPr>
        <w:t xml:space="preserve"> para evitar stock o precios negativos.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añadieron índices en campos de búsqueda frecuente (</w:t>
      </w:r>
      <w:r w:rsidDel="00000000" w:rsidR="00000000" w:rsidRPr="00000000">
        <w:rPr>
          <w:color w:val="188038"/>
          <w:rtl w:val="0"/>
        </w:rPr>
        <w:t xml:space="preserve">idx_productos_nombre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idx_clientes_nombre</w:t>
      </w:r>
      <w:r w:rsidDel="00000000" w:rsidR="00000000" w:rsidRPr="00000000">
        <w:rPr>
          <w:rtl w:val="0"/>
        </w:rPr>
        <w:t xml:space="preserve">, etc.) para optimizar el rendimiento de las consultas.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Poblado de Datos Iniciales DML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sql/datos.sql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insertaron 5 categorías base, 22 productos con precio y stock, 12 clientes y 18 pedidos con sus correspondientes líneas de detalle.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registró el usuario administrador principal (</w:t>
      </w:r>
      <w:r w:rsidDel="00000000" w:rsidR="00000000" w:rsidRPr="00000000">
        <w:rPr>
          <w:color w:val="188038"/>
          <w:rtl w:val="0"/>
        </w:rPr>
        <w:t xml:space="preserve">Carlos Figuera</w:t>
      </w:r>
      <w:r w:rsidDel="00000000" w:rsidR="00000000" w:rsidRPr="00000000">
        <w:rPr>
          <w:rtl w:val="0"/>
        </w:rPr>
        <w:t xml:space="preserve">) con el hash seguro generado mediante </w:t>
      </w:r>
      <w:r w:rsidDel="00000000" w:rsidR="00000000" w:rsidRPr="00000000">
        <w:rPr>
          <w:color w:val="188038"/>
          <w:rtl w:val="0"/>
        </w:rPr>
        <w:t xml:space="preserve">password_hash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Script de Consultas de Verificación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sql/consultas.sql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24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Consulta 1 (JOIN entre Productos y Categorías):</w:t>
      </w:r>
    </w:p>
    <w:p w:rsidR="00000000" w:rsidDel="00000000" w:rsidP="00000000" w:rsidRDefault="00000000" w:rsidRPr="00000000" w14:paraId="00000025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SELECT p.id, p.nombre, c.nombre AS categoria, p.precio, p.stock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FROM productos p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INNER JOIN categorias c ON p.categoria_id = c.id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ORDER BY p.nombre ASC;</w:t>
      </w:r>
    </w:p>
    <w:p w:rsidR="00000000" w:rsidDel="00000000" w:rsidP="00000000" w:rsidRDefault="00000000" w:rsidRPr="00000000" w14:paraId="0000002A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Consulta 2 (Agrupamiento con GROUP BY y SUM):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SELECT c.nombre AS categoria, COUNT(p.id) AS total_productos, SUM(p.stock) AS unidades_totales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FROM categorias c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LEFT JOIN productos p ON c.id = p.categoria_id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GROUP BY c.id, c.nombre;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Consulta 3 (Totalización de Pedidos con SUM y JOIN múltiple):</w:t>
      </w:r>
    </w:p>
    <w:p w:rsidR="00000000" w:rsidDel="00000000" w:rsidP="00000000" w:rsidRDefault="00000000" w:rsidRPr="00000000" w14:paraId="00000033">
      <w:pPr>
        <w:spacing w:after="240" w:lineRule="auto"/>
        <w:rPr/>
      </w:pPr>
      <w:r w:rsidDel="00000000" w:rsidR="00000000" w:rsidRPr="00000000">
        <w:rPr>
          <w:rtl w:val="0"/>
        </w:rPr>
        <w:t xml:space="preserve">SELECT ped.id AS pedido_id, cl.nombre AS cliente, ped.fecha, ped.estado,</w:t>
      </w:r>
    </w:p>
    <w:p w:rsidR="00000000" w:rsidDel="00000000" w:rsidP="00000000" w:rsidRDefault="00000000" w:rsidRPr="00000000" w14:paraId="00000034">
      <w:pPr>
        <w:spacing w:after="240" w:lineRule="auto"/>
        <w:rPr/>
      </w:pPr>
      <w:r w:rsidDel="00000000" w:rsidR="00000000" w:rsidRPr="00000000">
        <w:rPr>
          <w:rtl w:val="0"/>
        </w:rPr>
        <w:t xml:space="preserve">       SUM(dp.cantidad * dp.precio_unitario) AS total_calculado</w:t>
      </w:r>
    </w:p>
    <w:p w:rsidR="00000000" w:rsidDel="00000000" w:rsidP="00000000" w:rsidRDefault="00000000" w:rsidRPr="00000000" w14:paraId="00000035">
      <w:pPr>
        <w:spacing w:after="240" w:lineRule="auto"/>
        <w:rPr/>
      </w:pPr>
      <w:r w:rsidDel="00000000" w:rsidR="00000000" w:rsidRPr="00000000">
        <w:rPr>
          <w:rtl w:val="0"/>
        </w:rPr>
        <w:t xml:space="preserve">FROM pedidos ped</w:t>
      </w:r>
    </w:p>
    <w:p w:rsidR="00000000" w:rsidDel="00000000" w:rsidP="00000000" w:rsidRDefault="00000000" w:rsidRPr="00000000" w14:paraId="00000036">
      <w:pPr>
        <w:spacing w:after="240" w:lineRule="auto"/>
        <w:rPr/>
      </w:pPr>
      <w:r w:rsidDel="00000000" w:rsidR="00000000" w:rsidRPr="00000000">
        <w:rPr>
          <w:rtl w:val="0"/>
        </w:rPr>
        <w:t xml:space="preserve">INNER JOIN clientes cl ON ped.cliente_id = cl.id</w:t>
      </w:r>
    </w:p>
    <w:p w:rsidR="00000000" w:rsidDel="00000000" w:rsidP="00000000" w:rsidRDefault="00000000" w:rsidRPr="00000000" w14:paraId="00000037">
      <w:pPr>
        <w:spacing w:after="240" w:lineRule="auto"/>
        <w:rPr/>
      </w:pPr>
      <w:r w:rsidDel="00000000" w:rsidR="00000000" w:rsidRPr="00000000">
        <w:rPr>
          <w:rtl w:val="0"/>
        </w:rPr>
        <w:t xml:space="preserve">INNER JOIN detalle_pedidos dp ON ped.id = dp.pedido_id</w:t>
      </w:r>
    </w:p>
    <w:p w:rsidR="00000000" w:rsidDel="00000000" w:rsidP="00000000" w:rsidRDefault="00000000" w:rsidRPr="00000000" w14:paraId="00000038">
      <w:pPr>
        <w:spacing w:after="240" w:lineRule="auto"/>
        <w:rPr/>
      </w:pPr>
      <w:r w:rsidDel="00000000" w:rsidR="00000000" w:rsidRPr="00000000">
        <w:rPr>
          <w:rtl w:val="0"/>
        </w:rPr>
        <w:t xml:space="preserve">GROUP BY ped.id, cl.nombre, ped.fecha, ped.estado;</w:t>
      </w:r>
    </w:p>
    <w:p w:rsidR="00000000" w:rsidDel="00000000" w:rsidP="00000000" w:rsidRDefault="00000000" w:rsidRPr="00000000" w14:paraId="00000039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