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nsuq4a57oj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DÍA 8: DOM, eventos y validación de formularios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21 de septiembre de 2026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hice?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Sincronicé </w:t>
      </w:r>
      <w:r w:rsidDel="00000000" w:rsidR="00000000" w:rsidRPr="00000000">
        <w:rPr>
          <w:color w:val="188038"/>
          <w:rtl w:val="0"/>
        </w:rPr>
        <w:t xml:space="preserve">js/app.js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color w:val="188038"/>
          <w:rtl w:val="0"/>
        </w:rPr>
        <w:t xml:space="preserve">productos.html</w:t>
      </w:r>
      <w:r w:rsidDel="00000000" w:rsidR="00000000" w:rsidRPr="00000000">
        <w:rPr>
          <w:rtl w:val="0"/>
        </w:rPr>
        <w:t xml:space="preserve"> para renderizar la tabla del inventario dinámicamente desde el arreglo de datos con </w:t>
      </w:r>
      <w:r w:rsidDel="00000000" w:rsidR="00000000" w:rsidRPr="00000000">
        <w:rPr>
          <w:color w:val="188038"/>
          <w:rtl w:val="0"/>
        </w:rPr>
        <w:t xml:space="preserve">createElement()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replaceChildren()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Implementé la delegación de eventos en el contenedor </w:t>
      </w:r>
      <w:r w:rsidDel="00000000" w:rsidR="00000000" w:rsidRPr="00000000">
        <w:rPr>
          <w:color w:val="188038"/>
          <w:rtl w:val="0"/>
        </w:rPr>
        <w:t xml:space="preserve">&lt;tbody&gt;</w:t>
      </w:r>
      <w:r w:rsidDel="00000000" w:rsidR="00000000" w:rsidRPr="00000000">
        <w:rPr>
          <w:rtl w:val="0"/>
        </w:rPr>
        <w:t xml:space="preserve"> capturando las acciones </w:t>
      </w:r>
      <w:r w:rsidDel="00000000" w:rsidR="00000000" w:rsidRPr="00000000">
        <w:rPr>
          <w:color w:val="188038"/>
          <w:rtl w:val="0"/>
        </w:rPr>
        <w:t xml:space="preserve">data-accion="editar"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data-accion="eliminar"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Creé el filtro en vivo con el evento </w:t>
      </w:r>
      <w:r w:rsidDel="00000000" w:rsidR="00000000" w:rsidRPr="00000000">
        <w:rPr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 sobre el campo del buscador.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Programé la validación técnica en tiempo real del formulario usando </w:t>
      </w:r>
      <w:r w:rsidDel="00000000" w:rsidR="00000000" w:rsidRPr="00000000">
        <w:rPr>
          <w:color w:val="188038"/>
          <w:rtl w:val="0"/>
        </w:rPr>
        <w:t xml:space="preserve">setCustomValidity()</w:t>
      </w:r>
      <w:r w:rsidDel="00000000" w:rsidR="00000000" w:rsidRPr="00000000">
        <w:rPr>
          <w:rtl w:val="0"/>
        </w:rPr>
        <w:t xml:space="preserve">, alternancia de clase </w:t>
      </w:r>
      <w:r w:rsidDel="00000000" w:rsidR="00000000" w:rsidRPr="00000000">
        <w:rPr>
          <w:color w:val="188038"/>
          <w:rtl w:val="0"/>
        </w:rPr>
        <w:t xml:space="preserve">.invalid</w:t>
      </w:r>
      <w:r w:rsidDel="00000000" w:rsidR="00000000" w:rsidRPr="00000000">
        <w:rPr>
          <w:rtl w:val="0"/>
        </w:rPr>
        <w:t xml:space="preserve"> y mensajes mediante </w:t>
      </w:r>
      <w:r w:rsidDel="00000000" w:rsidR="00000000" w:rsidRPr="00000000">
        <w:rPr>
          <w:color w:val="188038"/>
          <w:rtl w:val="0"/>
        </w:rPr>
        <w:t xml:space="preserve">aria-describedby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aria-live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error encontré?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Al hacer clic en los enlaces o botones dentro de las celdas de la tabla, la delegación de eventos fallaba o no leía el identificador porque el puntero tocaba el texto interno del botón y no la etiqueta directamente.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lo resolví?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Utilicé </w:t>
      </w:r>
      <w:r w:rsidDel="00000000" w:rsidR="00000000" w:rsidRPr="00000000">
        <w:rPr>
          <w:color w:val="188038"/>
          <w:rtl w:val="0"/>
        </w:rPr>
        <w:t xml:space="preserve">e.target.closest("button[data-accion]")</w:t>
      </w:r>
      <w:r w:rsidDel="00000000" w:rsidR="00000000" w:rsidRPr="00000000">
        <w:rPr>
          <w:rtl w:val="0"/>
        </w:rPr>
        <w:t xml:space="preserve">, permitiendo escalar en el árbol del DOM hasta encontrar el ancestro exacto del botón con sus atributos de datos </w:t>
      </w:r>
      <w:r w:rsidDel="00000000" w:rsidR="00000000" w:rsidRPr="00000000">
        <w:rPr>
          <w:color w:val="188038"/>
          <w:rtl w:val="0"/>
        </w:rPr>
        <w:t xml:space="preserve">data-id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data-accion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