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20 de septiembre de 2026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hice?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Reestructuré la hoja de estilos bajo el enfoque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mobile first</w:t>
      </w:r>
      <w:r w:rsidDel="00000000" w:rsidR="00000000" w:rsidRPr="00000000">
        <w:rPr>
          <w:b w:val="1"/>
          <w:bCs w:val="1"/>
          <w:rtl w:val="0"/>
        </w:rPr>
        <w:t xml:space="preserve">, configurando el panel en una columna para móviles y ampliándolo a dos columnas con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@media (min-width: 1024px)</w:t>
      </w:r>
      <w:r w:rsidDel="00000000" w:rsidR="00000000" w:rsidRPr="00000000">
        <w:rPr>
          <w:b w:val="1"/>
          <w:bCs w:val="1"/>
          <w:rtl w:val="0"/>
        </w:rPr>
        <w:t xml:space="preserve"> para escritorio.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Implementé el patrón del menú colapsable utilizando la clase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.abierto</w:t>
      </w:r>
      <w:r w:rsidDel="00000000" w:rsidR="00000000" w:rsidRPr="00000000">
        <w:rPr>
          <w:b w:val="1"/>
          <w:bCs w:val="1"/>
          <w:rtl w:val="0"/>
        </w:rPr>
        <w:t xml:space="preserve"> con animaciones de desplazamiento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transform: translateX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Transformé las tablas de datos en tarjetas apiladas verticales para pantallas menores a 768px mediante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attr(data-label)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Publiqué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componentes.html</w:t>
      </w:r>
      <w:r w:rsidDel="00000000" w:rsidR="00000000" w:rsidRPr="00000000">
        <w:rPr>
          <w:b w:val="1"/>
          <w:bCs w:val="1"/>
          <w:rtl w:val="0"/>
        </w:rPr>
        <w:t xml:space="preserve"> como la guía de estilos oficial del proyecto ISoT, documentando los componentes interactivos en sus 5 estados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normal, hover, focus-visible, activo, deshabilitado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Agregué la regla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@media (prefers-reduced-motion: reduce)</w:t>
      </w:r>
      <w:r w:rsidDel="00000000" w:rsidR="00000000" w:rsidRPr="00000000">
        <w:rPr>
          <w:b w:val="1"/>
          <w:bCs w:val="1"/>
          <w:rtl w:val="0"/>
        </w:rPr>
        <w:t xml:space="preserve"> para respetar las preferencias de movimiento del sistema operativo.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error encontré?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dispositivos móviles (menos de 480px), las tablas largas de datos sobresalían del margen derecho, provocando una barra de desplazamiento horizontal no deseada que rompe la navegación móvil.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lo resolví?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Apliqué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display: block</w:t>
      </w:r>
      <w:r w:rsidDel="00000000" w:rsidR="00000000" w:rsidRPr="00000000">
        <w:rPr>
          <w:b w:val="1"/>
          <w:bCs w:val="1"/>
          <w:rtl w:val="0"/>
        </w:rPr>
        <w:t xml:space="preserve"> a los elementos de la tabla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@media (max-width: 767px)</w:t>
      </w:r>
      <w:r w:rsidDel="00000000" w:rsidR="00000000" w:rsidRPr="00000000">
        <w:rPr>
          <w:b w:val="1"/>
          <w:bCs w:val="1"/>
          <w:rtl w:val="0"/>
        </w:rPr>
        <w:t xml:space="preserve"> y utilicé pseudo-elementos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::before</w:t>
      </w:r>
      <w:r w:rsidDel="00000000" w:rsidR="00000000" w:rsidRPr="00000000">
        <w:rPr>
          <w:b w:val="1"/>
          <w:bCs w:val="1"/>
          <w:rtl w:val="0"/>
        </w:rPr>
        <w:t xml:space="preserve"> alimentados por el atributo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data-label</w:t>
      </w:r>
      <w:r w:rsidDel="00000000" w:rsidR="00000000" w:rsidRPr="00000000">
        <w:rPr>
          <w:b w:val="1"/>
          <w:bCs w:val="1"/>
          <w:rtl w:val="0"/>
        </w:rPr>
        <w:t xml:space="preserve">, convirtiendo las filas en tarjetas verticales independientes perfectamente adaptadas a la pantalla pequeña.</w:t>
      </w:r>
    </w:p>
    <w:p w:rsidR="00000000" w:rsidDel="00000000" w:rsidP="00000000" w:rsidRDefault="00000000" w:rsidRPr="00000000" w14:paraId="0000000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