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Fecha:</w:t>
      </w:r>
      <w:r w:rsidDel="00000000" w:rsidR="00000000" w:rsidRPr="00000000">
        <w:rPr>
          <w:rtl w:val="0"/>
        </w:rPr>
        <w:t xml:space="preserve"> 19 de septiembre de 2026</w:t>
      </w:r>
    </w:p>
    <w:p w:rsidR="00000000" w:rsidDel="00000000" w:rsidP="00000000" w:rsidRDefault="00000000" w:rsidRPr="00000000" w14:paraId="00000002">
      <w:pPr>
        <w:spacing w:after="24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¿Qué hice?</w:t>
      </w:r>
    </w:p>
    <w:p w:rsidR="00000000" w:rsidDel="00000000" w:rsidP="00000000" w:rsidRDefault="00000000" w:rsidRPr="00000000" w14:paraId="00000003">
      <w:pPr>
        <w:spacing w:after="240" w:lineRule="auto"/>
        <w:ind w:left="0" w:firstLine="0"/>
        <w:rPr/>
      </w:pPr>
      <w:r w:rsidDel="00000000" w:rsidR="00000000" w:rsidRPr="00000000">
        <w:rPr>
          <w:rtl w:val="0"/>
        </w:rPr>
        <w:t xml:space="preserve">Maqueté el esqueleto principal de </w:t>
      </w:r>
      <w:r w:rsidDel="00000000" w:rsidR="00000000" w:rsidRPr="00000000">
        <w:rPr>
          <w:color w:val="188038"/>
          <w:rtl w:val="0"/>
        </w:rPr>
        <w:t xml:space="preserve">dashboard.html</w:t>
      </w:r>
      <w:r w:rsidDel="00000000" w:rsidR="00000000" w:rsidRPr="00000000">
        <w:rPr>
          <w:rtl w:val="0"/>
        </w:rPr>
        <w:t xml:space="preserve"> utilizando CSS Grid y </w:t>
      </w:r>
      <w:r w:rsidDel="00000000" w:rsidR="00000000" w:rsidRPr="00000000">
        <w:rPr>
          <w:color w:val="188038"/>
          <w:rtl w:val="0"/>
        </w:rPr>
        <w:t xml:space="preserve">grid-template-areas</w:t>
      </w:r>
      <w:r w:rsidDel="00000000" w:rsidR="00000000" w:rsidRPr="00000000">
        <w:rPr>
          <w:rtl w:val="0"/>
        </w:rPr>
        <w:t xml:space="preserve"> ("barra barra", "menu contenido", "pie pie") con un menú lateral fijo de 240px.</w:t>
      </w:r>
    </w:p>
    <w:p w:rsidR="00000000" w:rsidDel="00000000" w:rsidP="00000000" w:rsidRDefault="00000000" w:rsidRPr="00000000" w14:paraId="00000004">
      <w:pPr>
        <w:spacing w:after="240" w:lineRule="auto"/>
        <w:ind w:left="0" w:firstLine="0"/>
        <w:rPr/>
      </w:pPr>
      <w:r w:rsidDel="00000000" w:rsidR="00000000" w:rsidRPr="00000000">
        <w:rPr>
          <w:rtl w:val="0"/>
        </w:rPr>
        <w:t xml:space="preserve">Creé la cuadrícula de tarjetas de indicadores con </w:t>
      </w:r>
      <w:r w:rsidDel="00000000" w:rsidR="00000000" w:rsidRPr="00000000">
        <w:rPr>
          <w:color w:val="188038"/>
          <w:rtl w:val="0"/>
        </w:rPr>
        <w:t xml:space="preserve">repeat(auto-fit, minmax(220px, 1fr))</w:t>
      </w:r>
      <w:r w:rsidDel="00000000" w:rsidR="00000000" w:rsidRPr="00000000">
        <w:rPr>
          <w:rtl w:val="0"/>
        </w:rPr>
        <w:t xml:space="preserve"> para que se reacomoden automáticamente según el ancho de pantalla disponible.</w:t>
      </w:r>
    </w:p>
    <w:p w:rsidR="00000000" w:rsidDel="00000000" w:rsidP="00000000" w:rsidRDefault="00000000" w:rsidRPr="00000000" w14:paraId="00000005">
      <w:pPr>
        <w:spacing w:after="240" w:lineRule="auto"/>
        <w:ind w:left="0" w:firstLine="0"/>
        <w:rPr/>
      </w:pPr>
      <w:r w:rsidDel="00000000" w:rsidR="00000000" w:rsidRPr="00000000">
        <w:rPr>
          <w:rtl w:val="0"/>
        </w:rPr>
        <w:t xml:space="preserve">Alineé los elementos de la cabecera y tarjetas con Flexbox y configuré </w:t>
      </w:r>
      <w:r w:rsidDel="00000000" w:rsidR="00000000" w:rsidRPr="00000000">
        <w:rPr>
          <w:color w:val="188038"/>
          <w:rtl w:val="0"/>
        </w:rPr>
        <w:t xml:space="preserve">position: sticky</w:t>
      </w:r>
      <w:r w:rsidDel="00000000" w:rsidR="00000000" w:rsidRPr="00000000">
        <w:rPr>
          <w:rtl w:val="0"/>
        </w:rPr>
        <w:t xml:space="preserve"> en la barra superior.</w:t>
      </w:r>
    </w:p>
    <w:p w:rsidR="00000000" w:rsidDel="00000000" w:rsidP="00000000" w:rsidRDefault="00000000" w:rsidRPr="00000000" w14:paraId="00000006">
      <w:pPr>
        <w:spacing w:after="240" w:lineRule="auto"/>
        <w:ind w:left="0" w:firstLine="0"/>
        <w:rPr/>
      </w:pPr>
      <w:r w:rsidDel="00000000" w:rsidR="00000000" w:rsidRPr="00000000">
        <w:rPr>
          <w:rtl w:val="0"/>
        </w:rPr>
        <w:t xml:space="preserve">Documenté la justificación técnica: uso de CSS Grid para estructuras bidimensionales complejas y Flexbox para componentes unidimensionales.</w:t>
      </w:r>
    </w:p>
    <w:p w:rsidR="00000000" w:rsidDel="00000000" w:rsidP="00000000" w:rsidRDefault="00000000" w:rsidRPr="00000000" w14:paraId="00000007">
      <w:pPr>
        <w:spacing w:after="24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¿Qué error encontré?</w:t>
      </w:r>
    </w:p>
    <w:p w:rsidR="00000000" w:rsidDel="00000000" w:rsidP="00000000" w:rsidRDefault="00000000" w:rsidRPr="00000000" w14:paraId="00000008">
      <w:pPr>
        <w:spacing w:after="240" w:lineRule="auto"/>
        <w:ind w:left="0" w:firstLine="0"/>
        <w:rPr/>
      </w:pPr>
      <w:r w:rsidDel="00000000" w:rsidR="00000000" w:rsidRPr="00000000">
        <w:rPr>
          <w:rtl w:val="0"/>
        </w:rPr>
        <w:t xml:space="preserve">Al hacer scroll hacia abajo, la barra superior se desplazaba junto con el resto del contenido en lugar de mantenerse fija en la parte superior de la pantalla.</w:t>
      </w:r>
    </w:p>
    <w:p w:rsidR="00000000" w:rsidDel="00000000" w:rsidP="00000000" w:rsidRDefault="00000000" w:rsidRPr="00000000" w14:paraId="00000009">
      <w:pPr>
        <w:spacing w:after="24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¿Cómo lo resolví?</w:t>
      </w:r>
    </w:p>
    <w:p w:rsidR="00000000" w:rsidDel="00000000" w:rsidP="00000000" w:rsidRDefault="00000000" w:rsidRPr="00000000" w14:paraId="0000000A">
      <w:pPr>
        <w:spacing w:after="240" w:lineRule="auto"/>
        <w:ind w:left="0" w:firstLine="0"/>
        <w:rPr/>
      </w:pPr>
      <w:r w:rsidDel="00000000" w:rsidR="00000000" w:rsidRPr="00000000">
        <w:rPr>
          <w:rtl w:val="0"/>
        </w:rPr>
        <w:t xml:space="preserve">Apliqué </w:t>
      </w:r>
      <w:r w:rsidDel="00000000" w:rsidR="00000000" w:rsidRPr="00000000">
        <w:rPr>
          <w:color w:val="188038"/>
          <w:rtl w:val="0"/>
        </w:rPr>
        <w:t xml:space="preserve">position: sticky; top: 0; z-index: 100;</w:t>
      </w:r>
      <w:r w:rsidDel="00000000" w:rsidR="00000000" w:rsidRPr="00000000">
        <w:rPr>
          <w:rtl w:val="0"/>
        </w:rPr>
        <w:t xml:space="preserve"> a la clase </w:t>
      </w:r>
      <w:r w:rsidDel="00000000" w:rsidR="00000000" w:rsidRPr="00000000">
        <w:rPr>
          <w:color w:val="188038"/>
          <w:rtl w:val="0"/>
        </w:rPr>
        <w:t xml:space="preserve">.barra</w:t>
      </w:r>
      <w:r w:rsidDel="00000000" w:rsidR="00000000" w:rsidRPr="00000000">
        <w:rPr>
          <w:rtl w:val="0"/>
        </w:rPr>
        <w:t xml:space="preserve"> y definí </w:t>
      </w:r>
      <w:r w:rsidDel="00000000" w:rsidR="00000000" w:rsidRPr="00000000">
        <w:rPr>
          <w:color w:val="188038"/>
          <w:rtl w:val="0"/>
        </w:rPr>
        <w:t xml:space="preserve">overflow-y: auto</w:t>
      </w:r>
      <w:r w:rsidDel="00000000" w:rsidR="00000000" w:rsidRPr="00000000">
        <w:rPr>
          <w:rtl w:val="0"/>
        </w:rPr>
        <w:t xml:space="preserve"> en la sección </w:t>
      </w:r>
      <w:r w:rsidDel="00000000" w:rsidR="00000000" w:rsidRPr="00000000">
        <w:rPr>
          <w:color w:val="188038"/>
          <w:rtl w:val="0"/>
        </w:rPr>
        <w:t xml:space="preserve">.contenido</w:t>
      </w:r>
      <w:r w:rsidDel="00000000" w:rsidR="00000000" w:rsidRPr="00000000">
        <w:rPr>
          <w:rtl w:val="0"/>
        </w:rPr>
        <w:t xml:space="preserve">, asegurando que la cabecera permanezca visible mientras la información desfila por debajo.</w:t>
      </w:r>
    </w:p>
    <w:p w:rsidR="00000000" w:rsidDel="00000000" w:rsidP="00000000" w:rsidRDefault="00000000" w:rsidRPr="00000000" w14:paraId="0000000B">
      <w:pPr>
        <w:spacing w:after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