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E1F16" w14:textId="24D6F20F" w:rsidR="00A27B15" w:rsidRPr="00D1779E" w:rsidRDefault="00D1779E">
      <w:pPr>
        <w:rPr>
          <w:lang w:val="en-US"/>
        </w:rPr>
      </w:pPr>
      <w:r>
        <w:rPr>
          <w:lang w:val="en-US"/>
        </w:rPr>
        <w:t>test</w:t>
      </w:r>
    </w:p>
    <w:sectPr w:rsidR="00A27B15" w:rsidRPr="00D17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E"/>
    <w:rsid w:val="00A27B15"/>
    <w:rsid w:val="00D1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3EF1CB"/>
  <w15:chartTrackingRefBased/>
  <w15:docId w15:val="{F985D806-F5D8-4493-964E-5B2CBA33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1</cp:revision>
  <dcterms:created xsi:type="dcterms:W3CDTF">2021-03-16T18:28:00Z</dcterms:created>
  <dcterms:modified xsi:type="dcterms:W3CDTF">2021-03-16T18:29:00Z</dcterms:modified>
</cp:coreProperties>
</file>