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029915060"/>
        <w:docPartObj>
          <w:docPartGallery w:val="Cover Pages"/>
          <w:docPartUnique/>
        </w:docPartObj>
      </w:sdtPr>
      <w:sdtEndPr>
        <w:rPr>
          <w:b/>
          <w:sz w:val="24"/>
          <w:szCs w:val="24"/>
        </w:rPr>
      </w:sdtEndPr>
      <w:sdtContent>
        <w:p w14:paraId="6F361020" w14:textId="77777777" w:rsidR="001A5028" w:rsidRPr="00022C29" w:rsidRDefault="001A5028" w:rsidP="001A5028">
          <w:pPr>
            <w:spacing w:after="0" w:line="362" w:lineRule="auto"/>
            <w:ind w:right="140"/>
            <w:jc w:val="center"/>
            <w:rPr>
              <w:rFonts w:ascii="Times New Roman" w:hAnsi="Times New Roman" w:cs="Times New Roman"/>
              <w:b/>
              <w:sz w:val="28"/>
              <w:szCs w:val="28"/>
            </w:rPr>
          </w:pPr>
          <w:r w:rsidRPr="00022C29">
            <w:rPr>
              <w:rFonts w:ascii="Times New Roman" w:hAnsi="Times New Roman" w:cs="Times New Roman"/>
              <w:b/>
              <w:sz w:val="28"/>
              <w:szCs w:val="28"/>
            </w:rPr>
            <w:t xml:space="preserve">UNIVERSIDAD NACIONAL DE CAJAMARCA </w:t>
          </w:r>
        </w:p>
        <w:p w14:paraId="081598FC" w14:textId="77777777" w:rsidR="001A5028" w:rsidRPr="00022C29" w:rsidRDefault="001A5028" w:rsidP="001A5028">
          <w:pPr>
            <w:spacing w:after="0" w:line="362" w:lineRule="auto"/>
            <w:ind w:right="140"/>
            <w:jc w:val="center"/>
            <w:rPr>
              <w:rFonts w:ascii="Times New Roman" w:hAnsi="Times New Roman" w:cs="Times New Roman"/>
              <w:b/>
              <w:sz w:val="28"/>
              <w:szCs w:val="28"/>
            </w:rPr>
          </w:pPr>
          <w:r w:rsidRPr="00022C29">
            <w:rPr>
              <w:rFonts w:ascii="Times New Roman" w:hAnsi="Times New Roman" w:cs="Times New Roman"/>
              <w:b/>
              <w:sz w:val="28"/>
              <w:szCs w:val="28"/>
            </w:rPr>
            <w:t xml:space="preserve">FACULTAD DE INGENIERÍA </w:t>
          </w:r>
        </w:p>
        <w:p w14:paraId="3F9AAAAD" w14:textId="183C574F" w:rsidR="001A5028" w:rsidRPr="00855381" w:rsidRDefault="001A5028" w:rsidP="001A5028">
          <w:pPr>
            <w:spacing w:after="4" w:line="358" w:lineRule="auto"/>
            <w:jc w:val="center"/>
            <w:rPr>
              <w:rFonts w:ascii="Times New Roman" w:hAnsi="Times New Roman" w:cs="Times New Roman"/>
              <w:sz w:val="24"/>
              <w:szCs w:val="24"/>
            </w:rPr>
          </w:pPr>
          <w:r w:rsidRPr="00855381">
            <w:rPr>
              <w:rFonts w:ascii="Times New Roman" w:hAnsi="Times New Roman" w:cs="Times New Roman"/>
              <w:sz w:val="24"/>
              <w:szCs w:val="24"/>
            </w:rPr>
            <w:t xml:space="preserve">ESCUELA PROFESIONAL DE INGENIERÍA DE SISTEMAS </w:t>
          </w:r>
        </w:p>
        <w:p w14:paraId="37972AF5" w14:textId="71B444D3" w:rsidR="001A5028" w:rsidRPr="00022C29" w:rsidRDefault="001A5028" w:rsidP="00855381">
          <w:pPr>
            <w:spacing w:after="0"/>
            <w:ind w:left="65"/>
            <w:jc w:val="center"/>
            <w:rPr>
              <w:rFonts w:ascii="Times New Roman" w:hAnsi="Times New Roman" w:cs="Times New Roman"/>
            </w:rPr>
          </w:pPr>
          <w:r w:rsidRPr="00022C29">
            <w:rPr>
              <w:rFonts w:ascii="Times New Roman" w:hAnsi="Times New Roman" w:cs="Times New Roman"/>
            </w:rPr>
            <w:t xml:space="preserve"> </w:t>
          </w:r>
          <w:r w:rsidR="00855381" w:rsidRPr="00855381">
            <w:rPr>
              <w:rFonts w:ascii="Times New Roman" w:hAnsi="Times New Roman" w:cs="Times New Roman"/>
              <w:noProof/>
            </w:rPr>
            <w:drawing>
              <wp:inline distT="0" distB="0" distL="0" distR="0" wp14:anchorId="2C621F78" wp14:editId="4B5E0A0C">
                <wp:extent cx="1501270" cy="1996613"/>
                <wp:effectExtent l="0" t="0" r="3810" b="3810"/>
                <wp:docPr id="306121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21836" name=""/>
                        <pic:cNvPicPr/>
                      </pic:nvPicPr>
                      <pic:blipFill>
                        <a:blip r:embed="rId8"/>
                        <a:stretch>
                          <a:fillRect/>
                        </a:stretch>
                      </pic:blipFill>
                      <pic:spPr>
                        <a:xfrm>
                          <a:off x="0" y="0"/>
                          <a:ext cx="1501270" cy="1996613"/>
                        </a:xfrm>
                        <a:prstGeom prst="rect">
                          <a:avLst/>
                        </a:prstGeom>
                      </pic:spPr>
                    </pic:pic>
                  </a:graphicData>
                </a:graphic>
              </wp:inline>
            </w:drawing>
          </w:r>
          <w:r w:rsidRPr="00022C29">
            <w:rPr>
              <w:rFonts w:ascii="Times New Roman" w:hAnsi="Times New Roman" w:cs="Times New Roman"/>
            </w:rPr>
            <w:t xml:space="preserve"> </w:t>
          </w:r>
        </w:p>
        <w:p w14:paraId="3D57D132" w14:textId="77777777" w:rsidR="001A5028" w:rsidRDefault="001A5028" w:rsidP="001A5028">
          <w:pPr>
            <w:spacing w:after="12"/>
            <w:ind w:left="3143"/>
            <w:rPr>
              <w:rFonts w:ascii="Times New Roman" w:hAnsi="Times New Roman" w:cs="Times New Roman"/>
            </w:rPr>
          </w:pPr>
        </w:p>
        <w:p w14:paraId="4B9195A5" w14:textId="47958A29" w:rsidR="00855381" w:rsidRPr="00022C29" w:rsidRDefault="00855381" w:rsidP="00855381">
          <w:pPr>
            <w:spacing w:after="114"/>
            <w:ind w:left="1108" w:right="1102"/>
            <w:jc w:val="center"/>
            <w:rPr>
              <w:rFonts w:ascii="Times New Roman" w:hAnsi="Times New Roman" w:cs="Times New Roman"/>
              <w:sz w:val="24"/>
              <w:szCs w:val="24"/>
            </w:rPr>
          </w:pPr>
          <w:r w:rsidRPr="00022C29">
            <w:rPr>
              <w:rFonts w:ascii="Times New Roman" w:hAnsi="Times New Roman" w:cs="Times New Roman"/>
              <w:b/>
              <w:sz w:val="24"/>
              <w:szCs w:val="24"/>
            </w:rPr>
            <w:t xml:space="preserve">TESIS </w:t>
          </w:r>
        </w:p>
        <w:p w14:paraId="47CE21EB" w14:textId="3A1EA165" w:rsidR="0025599F" w:rsidRPr="00022C29" w:rsidRDefault="001A5028" w:rsidP="001A5028">
          <w:pPr>
            <w:spacing w:after="0" w:line="360" w:lineRule="auto"/>
            <w:jc w:val="center"/>
            <w:rPr>
              <w:rFonts w:ascii="Times New Roman" w:hAnsi="Times New Roman" w:cs="Times New Roman"/>
              <w:sz w:val="24"/>
              <w:szCs w:val="24"/>
            </w:rPr>
          </w:pPr>
          <w:r w:rsidRPr="00022C29">
            <w:rPr>
              <w:rFonts w:ascii="Times New Roman" w:hAnsi="Times New Roman" w:cs="Times New Roman"/>
              <w:sz w:val="24"/>
              <w:szCs w:val="24"/>
            </w:rPr>
            <w:t>"</w:t>
          </w:r>
          <w:r w:rsidR="000347FB" w:rsidRPr="000347FB">
            <w:rPr>
              <w:rFonts w:ascii="Times New Roman" w:hAnsi="Times New Roman" w:cs="Times New Roman"/>
              <w:sz w:val="24"/>
              <w:szCs w:val="24"/>
            </w:rPr>
            <w:t>SISTEMA INTELIGENTE BASADO EN ANALÍTICA DE DATOS TEMPORALES PARA EL DIAGNÓSTICO Y PRONÓSTICO DEL DESEMPEÑO DE UN RADIOENLACE RURAL ALTOANDINO</w:t>
          </w:r>
          <w:r w:rsidR="0025599F">
            <w:rPr>
              <w:rFonts w:ascii="Times New Roman" w:hAnsi="Times New Roman" w:cs="Times New Roman"/>
              <w:sz w:val="24"/>
              <w:szCs w:val="24"/>
            </w:rPr>
            <w:t>”</w:t>
          </w:r>
        </w:p>
        <w:p w14:paraId="638D76DF" w14:textId="77777777" w:rsidR="001A5028" w:rsidRPr="00022C29" w:rsidRDefault="001A5028" w:rsidP="001A5028">
          <w:pPr>
            <w:rPr>
              <w:rFonts w:ascii="Times New Roman" w:hAnsi="Times New Roman" w:cs="Times New Roman"/>
              <w:sz w:val="24"/>
              <w:szCs w:val="24"/>
            </w:rPr>
          </w:pPr>
        </w:p>
        <w:p w14:paraId="02CD70ED" w14:textId="327AC706" w:rsidR="001A5028" w:rsidRPr="00022C29" w:rsidRDefault="001A5028" w:rsidP="001A5028">
          <w:pPr>
            <w:spacing w:after="114"/>
            <w:ind w:left="10" w:right="5"/>
            <w:jc w:val="center"/>
            <w:rPr>
              <w:rFonts w:ascii="Times New Roman" w:hAnsi="Times New Roman" w:cs="Times New Roman"/>
              <w:sz w:val="24"/>
              <w:szCs w:val="24"/>
            </w:rPr>
          </w:pPr>
          <w:r w:rsidRPr="00022C29">
            <w:rPr>
              <w:rFonts w:ascii="Times New Roman" w:hAnsi="Times New Roman" w:cs="Times New Roman"/>
              <w:sz w:val="24"/>
              <w:szCs w:val="24"/>
            </w:rPr>
            <w:t>PARA O</w:t>
          </w:r>
          <w:r w:rsidR="003D507B" w:rsidRPr="00022C29">
            <w:rPr>
              <w:rFonts w:ascii="Times New Roman" w:hAnsi="Times New Roman" w:cs="Times New Roman"/>
              <w:sz w:val="24"/>
              <w:szCs w:val="24"/>
            </w:rPr>
            <w:t>PTA</w:t>
          </w:r>
          <w:r w:rsidRPr="00022C29">
            <w:rPr>
              <w:rFonts w:ascii="Times New Roman" w:hAnsi="Times New Roman" w:cs="Times New Roman"/>
              <w:sz w:val="24"/>
              <w:szCs w:val="24"/>
            </w:rPr>
            <w:t xml:space="preserve">R EL TÍTULO </w:t>
          </w:r>
          <w:r w:rsidR="00AC581A">
            <w:rPr>
              <w:rFonts w:ascii="Times New Roman" w:hAnsi="Times New Roman" w:cs="Times New Roman"/>
              <w:sz w:val="24"/>
              <w:szCs w:val="24"/>
            </w:rPr>
            <w:t xml:space="preserve">PROFESIONAL </w:t>
          </w:r>
          <w:r w:rsidRPr="00022C29">
            <w:rPr>
              <w:rFonts w:ascii="Times New Roman" w:hAnsi="Times New Roman" w:cs="Times New Roman"/>
              <w:sz w:val="24"/>
              <w:szCs w:val="24"/>
            </w:rPr>
            <w:t xml:space="preserve">DE INGENIERO DE SISTEMAS </w:t>
          </w:r>
        </w:p>
        <w:p w14:paraId="1E71EC26" w14:textId="77777777" w:rsidR="001A5028" w:rsidRPr="00022C29" w:rsidRDefault="001A5028" w:rsidP="001A5028">
          <w:pPr>
            <w:ind w:left="65"/>
            <w:jc w:val="center"/>
            <w:rPr>
              <w:rFonts w:ascii="Times New Roman" w:hAnsi="Times New Roman" w:cs="Times New Roman"/>
              <w:sz w:val="24"/>
              <w:szCs w:val="24"/>
            </w:rPr>
          </w:pPr>
          <w:r w:rsidRPr="00022C29">
            <w:rPr>
              <w:rFonts w:ascii="Times New Roman" w:hAnsi="Times New Roman" w:cs="Times New Roman"/>
              <w:sz w:val="24"/>
              <w:szCs w:val="24"/>
            </w:rPr>
            <w:t xml:space="preserve"> </w:t>
          </w:r>
        </w:p>
        <w:p w14:paraId="137D29D8" w14:textId="77777777" w:rsidR="001A5028" w:rsidRDefault="001A5028" w:rsidP="001A5028">
          <w:pPr>
            <w:spacing w:after="114"/>
            <w:ind w:left="1108" w:right="1102"/>
            <w:jc w:val="center"/>
            <w:rPr>
              <w:rFonts w:ascii="Times New Roman" w:hAnsi="Times New Roman" w:cs="Times New Roman"/>
              <w:b/>
              <w:sz w:val="24"/>
              <w:szCs w:val="24"/>
            </w:rPr>
          </w:pPr>
          <w:r w:rsidRPr="00022C29">
            <w:rPr>
              <w:rFonts w:ascii="Times New Roman" w:hAnsi="Times New Roman" w:cs="Times New Roman"/>
              <w:b/>
              <w:sz w:val="24"/>
              <w:szCs w:val="24"/>
            </w:rPr>
            <w:t xml:space="preserve">AUTOR: </w:t>
          </w:r>
        </w:p>
        <w:p w14:paraId="43BB0209" w14:textId="15BC0DC5" w:rsidR="001A5028" w:rsidRPr="005451CE" w:rsidRDefault="00855381" w:rsidP="002F233C">
          <w:pPr>
            <w:spacing w:after="114"/>
            <w:ind w:left="10" w:right="5"/>
            <w:jc w:val="center"/>
            <w:rPr>
              <w:rFonts w:ascii="Times New Roman" w:hAnsi="Times New Roman" w:cs="Times New Roman"/>
              <w:sz w:val="24"/>
              <w:szCs w:val="24"/>
            </w:rPr>
          </w:pPr>
          <w:r w:rsidRPr="005451CE">
            <w:rPr>
              <w:rFonts w:ascii="Times New Roman" w:hAnsi="Times New Roman" w:cs="Times New Roman"/>
              <w:sz w:val="24"/>
              <w:szCs w:val="24"/>
            </w:rPr>
            <w:t xml:space="preserve">Bach. Jose Ubelser </w:t>
          </w:r>
          <w:proofErr w:type="spellStart"/>
          <w:r w:rsidRPr="005451CE">
            <w:rPr>
              <w:rFonts w:ascii="Times New Roman" w:hAnsi="Times New Roman" w:cs="Times New Roman"/>
              <w:sz w:val="24"/>
              <w:szCs w:val="24"/>
            </w:rPr>
            <w:t>Tamay</w:t>
          </w:r>
          <w:proofErr w:type="spellEnd"/>
          <w:r w:rsidRPr="005451CE">
            <w:rPr>
              <w:rFonts w:ascii="Times New Roman" w:hAnsi="Times New Roman" w:cs="Times New Roman"/>
              <w:sz w:val="24"/>
              <w:szCs w:val="24"/>
            </w:rPr>
            <w:t xml:space="preserve"> </w:t>
          </w:r>
          <w:proofErr w:type="spellStart"/>
          <w:r w:rsidRPr="005451CE">
            <w:rPr>
              <w:rFonts w:ascii="Times New Roman" w:hAnsi="Times New Roman" w:cs="Times New Roman"/>
              <w:sz w:val="24"/>
              <w:szCs w:val="24"/>
            </w:rPr>
            <w:t>Nuñez</w:t>
          </w:r>
          <w:proofErr w:type="spellEnd"/>
          <w:r w:rsidRPr="005451CE">
            <w:rPr>
              <w:rFonts w:ascii="Times New Roman" w:hAnsi="Times New Roman" w:cs="Times New Roman"/>
              <w:sz w:val="24"/>
              <w:szCs w:val="24"/>
            </w:rPr>
            <w:t xml:space="preserve"> </w:t>
          </w:r>
        </w:p>
        <w:p w14:paraId="453452B3" w14:textId="2853F52E" w:rsidR="001A5028" w:rsidRPr="005451CE" w:rsidRDefault="001A5028" w:rsidP="001A5028">
          <w:pPr>
            <w:ind w:left="65"/>
            <w:jc w:val="center"/>
            <w:rPr>
              <w:rFonts w:ascii="Times New Roman" w:hAnsi="Times New Roman" w:cs="Times New Roman"/>
              <w:sz w:val="24"/>
              <w:szCs w:val="24"/>
            </w:rPr>
          </w:pPr>
        </w:p>
        <w:p w14:paraId="03557C6A" w14:textId="77777777" w:rsidR="001A5028" w:rsidRPr="00022C29" w:rsidRDefault="001A5028" w:rsidP="001A5028">
          <w:pPr>
            <w:spacing w:after="114"/>
            <w:ind w:left="1108" w:right="1106"/>
            <w:jc w:val="center"/>
            <w:rPr>
              <w:rFonts w:ascii="Times New Roman" w:hAnsi="Times New Roman" w:cs="Times New Roman"/>
              <w:sz w:val="24"/>
              <w:szCs w:val="24"/>
            </w:rPr>
          </w:pPr>
          <w:r w:rsidRPr="00022C29">
            <w:rPr>
              <w:rFonts w:ascii="Times New Roman" w:hAnsi="Times New Roman" w:cs="Times New Roman"/>
              <w:b/>
              <w:sz w:val="24"/>
              <w:szCs w:val="24"/>
            </w:rPr>
            <w:t xml:space="preserve">ASESOR: </w:t>
          </w:r>
        </w:p>
        <w:p w14:paraId="72AD6316" w14:textId="0FB7C250" w:rsidR="001A5028" w:rsidRPr="00022C29" w:rsidRDefault="001A5028" w:rsidP="003307D4">
          <w:pPr>
            <w:ind w:left="65"/>
            <w:jc w:val="center"/>
            <w:rPr>
              <w:rFonts w:ascii="Times New Roman" w:hAnsi="Times New Roman" w:cs="Times New Roman"/>
              <w:sz w:val="24"/>
              <w:szCs w:val="24"/>
            </w:rPr>
          </w:pPr>
          <w:r w:rsidRPr="00022C29">
            <w:rPr>
              <w:rFonts w:ascii="Times New Roman" w:hAnsi="Times New Roman" w:cs="Times New Roman"/>
              <w:b/>
              <w:sz w:val="24"/>
              <w:szCs w:val="24"/>
            </w:rPr>
            <w:t xml:space="preserve"> </w:t>
          </w:r>
          <w:r w:rsidR="00855381" w:rsidRPr="00022C29">
            <w:rPr>
              <w:rFonts w:ascii="Times New Roman" w:hAnsi="Times New Roman" w:cs="Times New Roman"/>
              <w:sz w:val="24"/>
              <w:szCs w:val="24"/>
            </w:rPr>
            <w:t xml:space="preserve">Dr. Carlos Jesús Koo Labrín </w:t>
          </w:r>
        </w:p>
        <w:p w14:paraId="5BB80D71" w14:textId="77777777" w:rsidR="003307D4" w:rsidRDefault="003307D4" w:rsidP="001A5028">
          <w:pPr>
            <w:ind w:left="65"/>
            <w:jc w:val="center"/>
            <w:rPr>
              <w:rFonts w:ascii="Times New Roman" w:hAnsi="Times New Roman" w:cs="Times New Roman"/>
              <w:sz w:val="24"/>
              <w:szCs w:val="24"/>
            </w:rPr>
          </w:pPr>
        </w:p>
        <w:p w14:paraId="7C91AE0B" w14:textId="77777777" w:rsidR="003307D4" w:rsidRDefault="003307D4" w:rsidP="001A5028">
          <w:pPr>
            <w:ind w:left="65"/>
            <w:jc w:val="center"/>
            <w:rPr>
              <w:rFonts w:ascii="Times New Roman" w:hAnsi="Times New Roman" w:cs="Times New Roman"/>
              <w:sz w:val="24"/>
              <w:szCs w:val="24"/>
            </w:rPr>
          </w:pPr>
        </w:p>
        <w:p w14:paraId="49472942" w14:textId="77777777" w:rsidR="003307D4" w:rsidRDefault="003307D4" w:rsidP="001A5028">
          <w:pPr>
            <w:ind w:left="65"/>
            <w:jc w:val="center"/>
            <w:rPr>
              <w:rFonts w:ascii="Times New Roman" w:hAnsi="Times New Roman" w:cs="Times New Roman"/>
              <w:sz w:val="24"/>
              <w:szCs w:val="24"/>
            </w:rPr>
          </w:pPr>
        </w:p>
        <w:p w14:paraId="00BF2CF2" w14:textId="7BCED826" w:rsidR="001A5028" w:rsidRPr="00022C29" w:rsidRDefault="001A5028" w:rsidP="001A5028">
          <w:pPr>
            <w:ind w:left="65"/>
            <w:jc w:val="center"/>
            <w:rPr>
              <w:rFonts w:ascii="Times New Roman" w:hAnsi="Times New Roman" w:cs="Times New Roman"/>
              <w:sz w:val="24"/>
              <w:szCs w:val="24"/>
            </w:rPr>
          </w:pPr>
          <w:r w:rsidRPr="00022C29">
            <w:rPr>
              <w:rFonts w:ascii="Times New Roman" w:hAnsi="Times New Roman" w:cs="Times New Roman"/>
              <w:sz w:val="24"/>
              <w:szCs w:val="24"/>
            </w:rPr>
            <w:t xml:space="preserve"> </w:t>
          </w:r>
        </w:p>
        <w:p w14:paraId="412BF8C9" w14:textId="501004B6" w:rsidR="001A5028" w:rsidRPr="00022C29" w:rsidRDefault="001A5028" w:rsidP="001A5028">
          <w:pPr>
            <w:spacing w:after="114"/>
            <w:ind w:left="10" w:right="9"/>
            <w:jc w:val="center"/>
            <w:rPr>
              <w:rFonts w:ascii="Times New Roman" w:hAnsi="Times New Roman" w:cs="Times New Roman"/>
              <w:sz w:val="24"/>
              <w:szCs w:val="24"/>
            </w:rPr>
          </w:pPr>
          <w:r w:rsidRPr="00022C29">
            <w:rPr>
              <w:rFonts w:ascii="Times New Roman" w:hAnsi="Times New Roman" w:cs="Times New Roman"/>
              <w:sz w:val="24"/>
              <w:szCs w:val="24"/>
            </w:rPr>
            <w:t>CAJAMARCA</w:t>
          </w:r>
          <w:r w:rsidR="00855381">
            <w:rPr>
              <w:rFonts w:ascii="Times New Roman" w:hAnsi="Times New Roman" w:cs="Times New Roman"/>
              <w:sz w:val="24"/>
              <w:szCs w:val="24"/>
            </w:rPr>
            <w:t xml:space="preserve"> </w:t>
          </w:r>
          <w:r w:rsidRPr="00022C29">
            <w:rPr>
              <w:rFonts w:ascii="Times New Roman" w:hAnsi="Times New Roman" w:cs="Times New Roman"/>
              <w:sz w:val="24"/>
              <w:szCs w:val="24"/>
            </w:rPr>
            <w:t>-</w:t>
          </w:r>
          <w:r w:rsidR="00855381">
            <w:rPr>
              <w:rFonts w:ascii="Times New Roman" w:hAnsi="Times New Roman" w:cs="Times New Roman"/>
              <w:sz w:val="24"/>
              <w:szCs w:val="24"/>
            </w:rPr>
            <w:t xml:space="preserve"> </w:t>
          </w:r>
          <w:r w:rsidRPr="00022C29">
            <w:rPr>
              <w:rFonts w:ascii="Times New Roman" w:hAnsi="Times New Roman" w:cs="Times New Roman"/>
              <w:sz w:val="24"/>
              <w:szCs w:val="24"/>
            </w:rPr>
            <w:t xml:space="preserve">PERÚ </w:t>
          </w:r>
        </w:p>
        <w:p w14:paraId="4EF40BB0" w14:textId="77777777" w:rsidR="001A5028" w:rsidRPr="00022C29" w:rsidRDefault="001A5028" w:rsidP="001A5028">
          <w:pPr>
            <w:spacing w:after="119"/>
            <w:ind w:left="65"/>
            <w:jc w:val="center"/>
            <w:rPr>
              <w:rFonts w:ascii="Times New Roman" w:hAnsi="Times New Roman" w:cs="Times New Roman"/>
              <w:sz w:val="24"/>
              <w:szCs w:val="24"/>
            </w:rPr>
          </w:pPr>
          <w:r w:rsidRPr="00022C29">
            <w:rPr>
              <w:rFonts w:ascii="Times New Roman" w:hAnsi="Times New Roman" w:cs="Times New Roman"/>
              <w:sz w:val="24"/>
              <w:szCs w:val="24"/>
            </w:rPr>
            <w:t xml:space="preserve"> </w:t>
          </w:r>
        </w:p>
        <w:p w14:paraId="6F8E6E99" w14:textId="77777777" w:rsidR="00827B10" w:rsidRDefault="008D1A74" w:rsidP="001A5028">
          <w:pPr>
            <w:spacing w:after="154"/>
            <w:ind w:left="10" w:right="9"/>
            <w:jc w:val="center"/>
            <w:rPr>
              <w:rFonts w:ascii="Times New Roman" w:hAnsi="Times New Roman" w:cs="Times New Roman"/>
              <w:sz w:val="24"/>
              <w:szCs w:val="24"/>
            </w:rPr>
            <w:sectPr w:rsidR="00827B10" w:rsidSect="00335793">
              <w:footerReference w:type="default" r:id="rId9"/>
              <w:footerReference w:type="first" r:id="rId10"/>
              <w:headerReference w:type="default" r:id="rId24"/>
              <w:pgSz w:w="11906" w:h="16838" w:code="9"/>
              <w:pgMar w:top="1701" w:right="1418" w:bottom="1418" w:left="1701" w:header="720" w:footer="720" w:gutter="0"/>
              <w:cols w:space="720"/>
              <w:titlePg/>
              <w:docGrid w:linePitch="360"/>
            </w:sectPr>
          </w:pPr>
          <w:r w:rsidRPr="00022C29">
            <w:rPr>
              <w:rFonts w:ascii="Times New Roman" w:hAnsi="Times New Roman" w:cs="Times New Roman"/>
              <w:sz w:val="24"/>
              <w:szCs w:val="24"/>
            </w:rPr>
            <w:t>202</w:t>
          </w:r>
          <w:r w:rsidR="007918CE">
            <w:rPr>
              <w:rFonts w:ascii="Times New Roman" w:hAnsi="Times New Roman" w:cs="Times New Roman"/>
              <w:sz w:val="24"/>
              <w:szCs w:val="24"/>
            </w:rPr>
            <w:t>6</w:t>
          </w:r>
          <w:r w:rsidR="001A5028" w:rsidRPr="00022C29">
            <w:rPr>
              <w:rFonts w:ascii="Times New Roman" w:hAnsi="Times New Roman" w:cs="Times New Roman"/>
              <w:sz w:val="24"/>
              <w:szCs w:val="24"/>
            </w:rPr>
            <w:t xml:space="preserve"> </w:t>
          </w:r>
        </w:p>
        <w:p w14:paraId="26035760" w14:textId="11918F8A" w:rsidR="00815D04" w:rsidRPr="00022C29" w:rsidRDefault="00815D04" w:rsidP="001A5028">
          <w:pPr>
            <w:spacing w:after="154"/>
            <w:ind w:left="10" w:right="9"/>
            <w:jc w:val="center"/>
            <w:rPr>
              <w:rFonts w:ascii="Times New Roman" w:hAnsi="Times New Roman" w:cs="Times New Roman"/>
              <w:sz w:val="24"/>
              <w:szCs w:val="24"/>
            </w:rPr>
          </w:pPr>
        </w:p>
        <w:p w14:paraId="57E0C514" w14:textId="21FDF095" w:rsidR="001A5028" w:rsidRPr="00022C29" w:rsidRDefault="00000000" w:rsidP="001A5028">
          <w:pPr>
            <w:spacing w:after="154"/>
            <w:ind w:left="10" w:right="9"/>
            <w:jc w:val="center"/>
            <w:rPr>
              <w:rFonts w:ascii="Times New Roman" w:hAnsi="Times New Roman" w:cs="Times New Roman"/>
              <w:sz w:val="24"/>
              <w:szCs w:val="24"/>
            </w:rPr>
          </w:pPr>
        </w:p>
      </w:sdtContent>
    </w:sdt>
    <w:p w14:paraId="588C3E88" w14:textId="77777777" w:rsidR="001D0815" w:rsidRPr="001D0815" w:rsidRDefault="001D0815" w:rsidP="001D0815">
      <w:pPr>
        <w:rPr>
          <w:rFonts w:ascii="Times New Roman" w:hAnsi="Times New Roman" w:cs="Times New Roman"/>
          <w:b/>
          <w:bCs/>
          <w:i/>
          <w:iCs/>
          <w:sz w:val="24"/>
          <w:szCs w:val="24"/>
        </w:rPr>
      </w:pPr>
      <w:r w:rsidRPr="001D0815">
        <w:rPr>
          <w:rFonts w:ascii="Times New Roman" w:hAnsi="Times New Roman" w:cs="Times New Roman" w:eastAsia="Times New Roman"/>
          <w:b/>
          <w:bCs/>
          <w:i/>
          <w:iCs/>
          <w:sz w:val="24"/>
          <w:szCs w:val="24"/>
        </w:rPr>
        <w:t>AGRADECIMIENTO</w:t>
      </w:r>
    </w:p>
    <w:p w14:paraId="1747DF85" w14:textId="77777777" w:rsidR="001D0815" w:rsidRPr="00AA683F" w:rsidRDefault="001D0815" w:rsidP="001D0815">
      <w:pPr>
        <w:rPr>
          <w:rFonts w:cs="Arial"/>
        </w:rPr>
      </w:pPr>
    </w:p>
    <w:p w14:paraId="3B56AB50" w14:textId="77777777" w:rsidR="001D0815" w:rsidRPr="00AA683F" w:rsidRDefault="001D0815" w:rsidP="001D0815">
      <w:pPr>
        <w:rPr>
          <w:rFonts w:cs="Arial"/>
        </w:rPr>
      </w:pPr>
    </w:p>
    <w:p w14:paraId="06F6E62C" w14:textId="77777777" w:rsidR="001D0815" w:rsidRPr="00AA683F" w:rsidRDefault="001D0815" w:rsidP="001D0815">
      <w:pPr>
        <w:rPr>
          <w:rFonts w:cs="Arial"/>
        </w:rPr>
      </w:pPr>
    </w:p>
    <w:p w14:paraId="3430FAAD" w14:textId="77777777" w:rsidR="001D0815" w:rsidRPr="00AA683F" w:rsidRDefault="001D0815" w:rsidP="001D0815">
      <w:pPr>
        <w:rPr>
          <w:rFonts w:cs="Arial"/>
        </w:rPr>
      </w:pPr>
    </w:p>
    <w:p w14:paraId="1E737714" w14:textId="12EA5BAB" w:rsidR="00AC5FB5" w:rsidRPr="001D0815" w:rsidRDefault="001D0815" w:rsidP="001D0815">
      <w:pPr>
        <w:spacing w:line="360" w:lineRule="auto" w:after="160"/>
        <w:ind w:left="4956"/>
        <w:jc w:val="both"/>
        <w:rPr>
          <w:rFonts w:ascii="Times New Roman" w:hAnsi="Times New Roman" w:cs="Times New Roman"/>
          <w:sz w:val="24"/>
          <w:szCs w:val="24"/>
        </w:rPr>
      </w:pPr>
      <w:r>
        <w:rPr>
          <w:rFonts w:ascii="Times New Roman" w:hAnsi="Times New Roman"/>
          <w:sz w:val="24"/>
        </w:rPr>
        <w:t>Expreso mi sincero agradecimiento al Dr. Carlos Jesús Koo Labrín, asesor de esta investigación, por su orientación académica, sus conocimientos y su acompañamiento durante el desarrollo de la tesis. Sus observaciones, exigencia científica y compromiso con la investigación contribuyeron significativamente a fortalecer el rigor metodológico y técnico de este trabajo.</w:t>
      </w:r>
    </w:p>
    <w:p w14:paraId="41AFCFC5" w14:textId="77777777" w:rsidR="001D0815" w:rsidRDefault="001D0815" w:rsidP="00845B0C">
      <w:pPr>
        <w:spacing w:line="360" w:lineRule="auto" w:after="160"/>
        <w:jc w:val="both"/>
        <w:rPr>
          <w:rFonts w:ascii="Times New Roman" w:hAnsi="Times New Roman" w:cs="Times New Roman"/>
          <w:b/>
          <w:bCs/>
          <w:sz w:val="24"/>
          <w:szCs w:val="24"/>
        </w:rPr>
      </w:pPr>
      <w:r>
        <w:rPr>
          <w:rFonts w:ascii="Times New Roman" w:hAnsi="Times New Roman"/>
          <w:sz w:val="24"/>
        </w:rPr>
        <w:t>Asimismo, agradezco a la Universidad Nacional de Cajamarca por la formación académica recibida y por fomentar el desarrollo de investigaciones orientadas a la solución de problemas tecnológicos de nuestra realidad.</w:t>
      </w:r>
    </w:p>
    <w:p w14:paraId="10C2B0A0" w14:textId="77777777" w:rsidR="001D0815" w:rsidRPr="00022C29" w:rsidRDefault="001D0815" w:rsidP="001D0815">
      <w:pPr>
        <w:spacing w:line="360" w:lineRule="auto"/>
        <w:jc w:val="right"/>
        <w:rPr>
          <w:rFonts w:ascii="Times New Roman" w:hAnsi="Times New Roman" w:cs="Times New Roman"/>
          <w:b/>
          <w:bCs/>
          <w:sz w:val="24"/>
          <w:szCs w:val="24"/>
        </w:rPr>
      </w:pPr>
    </w:p>
    <w:p w14:paraId="35AF797B" w14:textId="77777777" w:rsidR="00AC5FB5" w:rsidRPr="00022C29" w:rsidRDefault="00AC5FB5" w:rsidP="00845B0C">
      <w:pPr>
        <w:spacing w:line="360" w:lineRule="auto"/>
        <w:jc w:val="both"/>
        <w:rPr>
          <w:rFonts w:ascii="Times New Roman" w:hAnsi="Times New Roman" w:cs="Times New Roman"/>
          <w:b/>
          <w:bCs/>
          <w:sz w:val="24"/>
          <w:szCs w:val="24"/>
        </w:rPr>
      </w:pPr>
    </w:p>
    <w:p w14:paraId="116C1055" w14:textId="77777777" w:rsidR="00AC5FB5" w:rsidRPr="00022C29" w:rsidRDefault="00AC5FB5" w:rsidP="00845B0C">
      <w:pPr>
        <w:spacing w:line="360" w:lineRule="auto"/>
        <w:jc w:val="both"/>
        <w:rPr>
          <w:rFonts w:ascii="Times New Roman" w:hAnsi="Times New Roman" w:cs="Times New Roman"/>
          <w:b/>
          <w:bCs/>
          <w:sz w:val="24"/>
          <w:szCs w:val="24"/>
        </w:rPr>
      </w:pPr>
    </w:p>
    <w:p w14:paraId="21D13B84" w14:textId="77777777" w:rsidR="00AC5FB5" w:rsidRPr="00022C29" w:rsidRDefault="00AC5FB5" w:rsidP="00845B0C">
      <w:pPr>
        <w:spacing w:line="360" w:lineRule="auto"/>
        <w:jc w:val="both"/>
        <w:rPr>
          <w:rFonts w:ascii="Times New Roman" w:hAnsi="Times New Roman" w:cs="Times New Roman"/>
          <w:b/>
          <w:bCs/>
          <w:sz w:val="24"/>
          <w:szCs w:val="24"/>
        </w:rPr>
      </w:pPr>
    </w:p>
    <w:p w14:paraId="53418CC9" w14:textId="77777777" w:rsidR="00AC5FB5" w:rsidRPr="00022C29" w:rsidRDefault="00AC5FB5" w:rsidP="00845B0C">
      <w:pPr>
        <w:spacing w:line="360" w:lineRule="auto"/>
        <w:jc w:val="both"/>
        <w:rPr>
          <w:rFonts w:ascii="Times New Roman" w:hAnsi="Times New Roman" w:cs="Times New Roman"/>
          <w:b/>
          <w:bCs/>
          <w:sz w:val="24"/>
          <w:szCs w:val="24"/>
        </w:rPr>
      </w:pPr>
    </w:p>
    <w:p w14:paraId="1504A436" w14:textId="77777777" w:rsidR="00AC5FB5" w:rsidRPr="00022C29" w:rsidRDefault="00AC5FB5" w:rsidP="00845B0C">
      <w:pPr>
        <w:spacing w:line="360" w:lineRule="auto"/>
        <w:jc w:val="both"/>
        <w:rPr>
          <w:rFonts w:ascii="Times New Roman" w:hAnsi="Times New Roman" w:cs="Times New Roman"/>
          <w:b/>
          <w:bCs/>
          <w:sz w:val="24"/>
          <w:szCs w:val="24"/>
        </w:rPr>
      </w:pPr>
    </w:p>
    <w:p w14:paraId="54FF84C8" w14:textId="2BA27AC2" w:rsidR="00AC5FB5" w:rsidRPr="00022C29" w:rsidRDefault="00AC5FB5" w:rsidP="00845B0C">
      <w:pPr>
        <w:spacing w:line="360" w:lineRule="auto"/>
        <w:jc w:val="both"/>
        <w:rPr>
          <w:rFonts w:ascii="Times New Roman" w:hAnsi="Times New Roman" w:cs="Times New Roman"/>
          <w:b/>
          <w:bCs/>
          <w:sz w:val="24"/>
          <w:szCs w:val="24"/>
        </w:rPr>
      </w:pPr>
    </w:p>
    <w:p w14:paraId="336836BD" w14:textId="77777777" w:rsidR="00AC5FB5" w:rsidRPr="00022C29" w:rsidRDefault="00AC5FB5" w:rsidP="00845B0C">
      <w:pPr>
        <w:spacing w:line="360" w:lineRule="auto"/>
        <w:jc w:val="both"/>
        <w:rPr>
          <w:rFonts w:ascii="Times New Roman" w:hAnsi="Times New Roman" w:cs="Times New Roman"/>
          <w:b/>
          <w:bCs/>
          <w:sz w:val="24"/>
          <w:szCs w:val="24"/>
        </w:rPr>
      </w:pPr>
    </w:p>
    <w:p w14:paraId="2B33AED9" w14:textId="77777777" w:rsidR="00AC5FB5" w:rsidRPr="00022C29" w:rsidRDefault="00AC5FB5" w:rsidP="00845B0C">
      <w:pPr>
        <w:spacing w:line="360" w:lineRule="auto"/>
        <w:jc w:val="both"/>
        <w:rPr>
          <w:rFonts w:ascii="Times New Roman" w:hAnsi="Times New Roman" w:cs="Times New Roman"/>
          <w:b/>
          <w:bCs/>
          <w:sz w:val="24"/>
          <w:szCs w:val="24"/>
        </w:rPr>
      </w:pPr>
    </w:p>
    <w:p w14:paraId="18D67C3B" w14:textId="77777777" w:rsidR="00AC5FB5" w:rsidRPr="00022C29" w:rsidRDefault="00AC5FB5" w:rsidP="00845B0C">
      <w:pPr>
        <w:spacing w:line="360" w:lineRule="auto"/>
        <w:jc w:val="both"/>
        <w:rPr>
          <w:rFonts w:ascii="Times New Roman" w:hAnsi="Times New Roman" w:cs="Times New Roman"/>
          <w:b/>
          <w:bCs/>
          <w:sz w:val="24"/>
          <w:szCs w:val="24"/>
        </w:rPr>
      </w:pPr>
    </w:p>
    <w:p w14:paraId="34F91636" w14:textId="77777777" w:rsidR="00232ED5" w:rsidRPr="00022C29" w:rsidRDefault="00232ED5" w:rsidP="00845B0C">
      <w:pPr>
        <w:spacing w:line="360" w:lineRule="auto"/>
        <w:jc w:val="both"/>
        <w:rPr>
          <w:rFonts w:ascii="Times New Roman" w:hAnsi="Times New Roman" w:cs="Times New Roman"/>
          <w:sz w:val="24"/>
          <w:szCs w:val="24"/>
        </w:rPr>
      </w:pPr>
      <w:bookmarkStart w:id="0" w:name="_Toc186221723"/>
    </w:p>
    <w:p w14:paraId="4A720E89" w14:textId="77777777" w:rsidR="009560FC" w:rsidRDefault="009560FC" w:rsidP="00845B0C">
      <w:pPr>
        <w:spacing w:line="360" w:lineRule="auto"/>
        <w:jc w:val="both"/>
        <w:rPr>
          <w:rFonts w:ascii="Times New Roman" w:hAnsi="Times New Roman" w:cs="Times New Roman"/>
          <w:sz w:val="24"/>
          <w:szCs w:val="24"/>
        </w:rPr>
      </w:pPr>
    </w:p>
    <w:p w14:paraId="7E8C9C48" w14:textId="77777777" w:rsidR="00291C88" w:rsidRDefault="00291C88" w:rsidP="00845B0C">
      <w:pPr>
        <w:spacing w:line="360" w:lineRule="auto"/>
        <w:jc w:val="both"/>
        <w:rPr>
          <w:rFonts w:ascii="Times New Roman" w:hAnsi="Times New Roman" w:cs="Times New Roman"/>
          <w:sz w:val="24"/>
          <w:szCs w:val="24"/>
        </w:rPr>
      </w:pPr>
    </w:p>
    <w:p w14:paraId="2DEC078E" w14:textId="77777777" w:rsidR="00291C88" w:rsidRDefault="00291C88" w:rsidP="00845B0C">
      <w:pPr>
        <w:spacing w:line="360" w:lineRule="auto"/>
        <w:jc w:val="both"/>
        <w:rPr>
          <w:rFonts w:ascii="Times New Roman" w:hAnsi="Times New Roman" w:cs="Times New Roman"/>
          <w:sz w:val="24"/>
          <w:szCs w:val="24"/>
        </w:rPr>
      </w:pPr>
    </w:p>
    <w:p w14:paraId="60252830" w14:textId="77777777" w:rsidR="001D0815" w:rsidRDefault="001D0815" w:rsidP="00845B0C">
      <w:pPr>
        <w:spacing w:line="360" w:lineRule="auto"/>
        <w:jc w:val="both"/>
        <w:rPr>
          <w:rFonts w:ascii="Times New Roman" w:hAnsi="Times New Roman" w:cs="Times New Roman"/>
          <w:sz w:val="24"/>
          <w:szCs w:val="24"/>
        </w:rPr>
      </w:pPr>
    </w:p>
    <w:p w14:paraId="60406EE5" w14:textId="77777777" w:rsidR="001D0815" w:rsidRDefault="001D0815" w:rsidP="00845B0C">
      <w:pPr>
        <w:spacing w:line="360" w:lineRule="auto"/>
        <w:jc w:val="both"/>
        <w:rPr>
          <w:rFonts w:ascii="Times New Roman" w:hAnsi="Times New Roman" w:cs="Times New Roman"/>
          <w:sz w:val="24"/>
          <w:szCs w:val="24"/>
        </w:rPr>
      </w:pPr>
    </w:p>
    <w:p w14:paraId="3D8BABC6" w14:textId="77777777" w:rsidR="001D0815" w:rsidRDefault="001D0815" w:rsidP="00845B0C">
      <w:pPr>
        <w:spacing w:line="360" w:lineRule="auto"/>
        <w:jc w:val="both"/>
        <w:rPr>
          <w:rFonts w:ascii="Times New Roman" w:hAnsi="Times New Roman" w:cs="Times New Roman"/>
          <w:sz w:val="24"/>
          <w:szCs w:val="24"/>
        </w:rPr>
      </w:pPr>
    </w:p>
    <w:p w14:paraId="0D46920E" w14:textId="77777777" w:rsidR="001D0815" w:rsidRPr="00AA683F" w:rsidRDefault="001D0815" w:rsidP="001D0815">
      <w:pPr>
        <w:rPr>
          <w:b/>
          <w:bCs/>
          <w:i/>
          <w:iCs/>
        </w:rPr>
      </w:pPr>
      <w:r w:rsidRPr="00AA683F">
        <w:rPr>
          <w:rFonts w:ascii="Times New Roman" w:hAnsi="Times New Roman" w:eastAsia="Times New Roman" w:cs="Times New Roman"/>
          <w:b/>
          <w:bCs/>
          <w:i/>
          <w:iCs/>
          <w:sz w:val="24"/>
        </w:rPr>
        <w:t>DEDICATORIA</w:t>
      </w:r>
    </w:p>
    <w:p w14:paraId="2C0118DD" w14:textId="77777777" w:rsidR="001D0815" w:rsidRPr="00AA683F" w:rsidRDefault="001D0815" w:rsidP="001D0815">
      <w:pPr>
        <w:rPr>
          <w:b/>
          <w:bCs/>
          <w:i/>
          <w:iCs/>
        </w:rPr>
      </w:pPr>
    </w:p>
    <w:p w14:paraId="4123AB41" w14:textId="77777777" w:rsidR="001D0815" w:rsidRPr="00AA683F" w:rsidRDefault="001D0815" w:rsidP="001D0815">
      <w:pPr>
        <w:rPr>
          <w:b/>
          <w:bCs/>
          <w:i/>
          <w:iCs/>
        </w:rPr>
      </w:pPr>
    </w:p>
    <w:p w14:paraId="106DB5B5" w14:textId="77777777" w:rsidR="001D0815" w:rsidRPr="00AA683F" w:rsidRDefault="001D0815" w:rsidP="001D0815">
      <w:pPr>
        <w:rPr>
          <w:b/>
          <w:bCs/>
          <w:i/>
          <w:iCs/>
        </w:rPr>
      </w:pPr>
    </w:p>
    <w:p w14:paraId="5BE0931B" w14:textId="77777777" w:rsidR="001D0815" w:rsidRPr="00AA683F" w:rsidRDefault="001D0815" w:rsidP="001D0815">
      <w:pPr>
        <w:rPr>
          <w:b/>
          <w:bCs/>
          <w:i/>
          <w:iCs/>
        </w:rPr>
      </w:pPr>
    </w:p>
    <w:p w14:paraId="51784F0B" w14:textId="77777777" w:rsidR="001D0815" w:rsidRPr="00AA683F" w:rsidRDefault="001D0815" w:rsidP="001D0815">
      <w:pPr>
        <w:rPr>
          <w:b/>
          <w:bCs/>
          <w:i/>
          <w:iCs/>
        </w:rPr>
      </w:pPr>
    </w:p>
    <w:p w14:paraId="5FB41C3C" w14:textId="2433D1C3" w:rsidR="001D0815" w:rsidRPr="001D0815" w:rsidRDefault="001D0815" w:rsidP="001D0815">
      <w:pPr>
        <w:spacing w:line="360" w:lineRule="auto" w:after="160"/>
        <w:ind w:left="4956"/>
        <w:jc w:val="both"/>
        <w:rPr>
          <w:rFonts w:ascii="Times New Roman" w:hAnsi="Times New Roman" w:cs="Times New Roman"/>
          <w:i/>
          <w:iCs/>
          <w:sz w:val="24"/>
          <w:szCs w:val="24"/>
        </w:rPr>
      </w:pPr>
      <w:r>
        <w:rPr>
          <w:rFonts w:ascii="Times New Roman" w:hAnsi="Times New Roman"/>
          <w:sz w:val="24"/>
        </w:rPr>
        <w:t>A mis padres, por su amor incondicional, sus sacrificios y su apoyo constante a lo largo de mi formación personal y profesional. Por enseñarme, con su ejemplo, el valor del esfuerzo, la responsabilidad y la perseverancia.</w:t>
      </w:r>
    </w:p>
    <w:p w14:paraId="6995F6BB" w14:textId="77777777" w:rsidR="001D0815" w:rsidRDefault="001D0815" w:rsidP="00845B0C">
      <w:pPr>
        <w:spacing w:line="360" w:lineRule="auto" w:after="160"/>
        <w:jc w:val="both"/>
        <w:rPr>
          <w:rFonts w:ascii="Times New Roman" w:hAnsi="Times New Roman" w:cs="Times New Roman"/>
          <w:sz w:val="24"/>
          <w:szCs w:val="24"/>
        </w:rPr>
      </w:pPr>
      <w:r>
        <w:rPr>
          <w:rFonts w:ascii="Times New Roman" w:hAnsi="Times New Roman"/>
          <w:sz w:val="24"/>
        </w:rPr>
        <w:t>Cada logro alcanzado es también fruto de su dedicación y confianza en mí. A ellos dedico este trabajo, con profunda gratitud y cariño.</w:t>
      </w:r>
    </w:p>
    <w:p w14:paraId="2C068360" w14:textId="77777777" w:rsidR="001D0815" w:rsidRDefault="001D0815" w:rsidP="00845B0C">
      <w:pPr>
        <w:spacing w:line="360" w:lineRule="auto"/>
        <w:jc w:val="both"/>
        <w:rPr>
          <w:rFonts w:ascii="Times New Roman" w:hAnsi="Times New Roman" w:cs="Times New Roman"/>
          <w:sz w:val="24"/>
          <w:szCs w:val="24"/>
        </w:rPr>
      </w:pPr>
    </w:p>
    <w:p w14:paraId="7A18060A" w14:textId="77777777" w:rsidR="001D0815" w:rsidRDefault="001D0815" w:rsidP="00845B0C">
      <w:pPr>
        <w:spacing w:line="360" w:lineRule="auto"/>
        <w:jc w:val="both"/>
        <w:rPr>
          <w:rFonts w:ascii="Times New Roman" w:hAnsi="Times New Roman" w:cs="Times New Roman"/>
          <w:sz w:val="24"/>
          <w:szCs w:val="24"/>
        </w:rPr>
      </w:pPr>
    </w:p>
    <w:p w14:paraId="527F85C2" w14:textId="77777777" w:rsidR="001D0815" w:rsidRDefault="001D0815" w:rsidP="00845B0C">
      <w:pPr>
        <w:spacing w:line="360" w:lineRule="auto"/>
        <w:jc w:val="both"/>
        <w:rPr>
          <w:rFonts w:ascii="Times New Roman" w:hAnsi="Times New Roman" w:cs="Times New Roman"/>
          <w:sz w:val="24"/>
          <w:szCs w:val="24"/>
        </w:rPr>
      </w:pPr>
    </w:p>
    <w:p w14:paraId="578CAB07" w14:textId="77777777" w:rsidR="001D0815" w:rsidRDefault="001D0815" w:rsidP="00845B0C">
      <w:pPr>
        <w:spacing w:line="360" w:lineRule="auto"/>
        <w:jc w:val="both"/>
        <w:rPr>
          <w:rFonts w:ascii="Times New Roman" w:hAnsi="Times New Roman" w:cs="Times New Roman"/>
          <w:sz w:val="24"/>
          <w:szCs w:val="24"/>
        </w:rPr>
      </w:pPr>
    </w:p>
    <w:p w14:paraId="30306D5F" w14:textId="77777777" w:rsidR="001D0815" w:rsidRDefault="001D0815" w:rsidP="00845B0C">
      <w:pPr>
        <w:spacing w:line="360" w:lineRule="auto"/>
        <w:jc w:val="both"/>
        <w:rPr>
          <w:rFonts w:ascii="Times New Roman" w:hAnsi="Times New Roman" w:cs="Times New Roman"/>
          <w:sz w:val="24"/>
          <w:szCs w:val="24"/>
        </w:rPr>
      </w:pPr>
    </w:p>
    <w:p w14:paraId="606C5B9E" w14:textId="77777777" w:rsidR="001D0815" w:rsidRDefault="001D0815" w:rsidP="00845B0C">
      <w:pPr>
        <w:spacing w:line="360" w:lineRule="auto"/>
        <w:jc w:val="both"/>
        <w:rPr>
          <w:rFonts w:ascii="Times New Roman" w:hAnsi="Times New Roman" w:cs="Times New Roman"/>
          <w:sz w:val="24"/>
          <w:szCs w:val="24"/>
        </w:rPr>
      </w:pPr>
    </w:p>
    <w:p w14:paraId="01395F33" w14:textId="77777777" w:rsidR="001D0815" w:rsidRDefault="001D0815" w:rsidP="00845B0C">
      <w:pPr>
        <w:spacing w:line="360" w:lineRule="auto"/>
        <w:jc w:val="both"/>
        <w:rPr>
          <w:rFonts w:ascii="Times New Roman" w:hAnsi="Times New Roman" w:cs="Times New Roman"/>
          <w:sz w:val="24"/>
          <w:szCs w:val="24"/>
        </w:rPr>
      </w:pPr>
    </w:p>
    <w:p w14:paraId="2A395552" w14:textId="77777777" w:rsidR="001D0815" w:rsidRDefault="001D0815" w:rsidP="00845B0C">
      <w:pPr>
        <w:spacing w:line="360" w:lineRule="auto"/>
        <w:jc w:val="both"/>
        <w:rPr>
          <w:rFonts w:ascii="Times New Roman" w:hAnsi="Times New Roman" w:cs="Times New Roman"/>
          <w:sz w:val="24"/>
          <w:szCs w:val="24"/>
        </w:rPr>
      </w:pPr>
    </w:p>
    <w:p w14:paraId="11C6728D" w14:textId="77777777" w:rsidR="001D0815" w:rsidRDefault="001D0815" w:rsidP="00845B0C">
      <w:pPr>
        <w:spacing w:line="360" w:lineRule="auto"/>
        <w:jc w:val="both"/>
        <w:rPr>
          <w:rFonts w:ascii="Times New Roman" w:hAnsi="Times New Roman" w:cs="Times New Roman"/>
          <w:sz w:val="24"/>
          <w:szCs w:val="24"/>
        </w:rPr>
      </w:pPr>
    </w:p>
    <w:p w14:paraId="014AA60C" w14:textId="77777777" w:rsidR="001D0815" w:rsidRDefault="001D0815" w:rsidP="00845B0C">
      <w:pPr>
        <w:spacing w:line="360" w:lineRule="auto"/>
        <w:jc w:val="both"/>
        <w:rPr>
          <w:rFonts w:ascii="Times New Roman" w:hAnsi="Times New Roman" w:cs="Times New Roman"/>
          <w:sz w:val="24"/>
          <w:szCs w:val="24"/>
        </w:rPr>
      </w:pPr>
    </w:p>
    <w:p w14:paraId="11279466" w14:textId="77777777" w:rsidR="001D0815" w:rsidRDefault="001D0815" w:rsidP="00845B0C">
      <w:pPr>
        <w:spacing w:line="360" w:lineRule="auto"/>
        <w:jc w:val="both"/>
        <w:rPr>
          <w:rFonts w:ascii="Times New Roman" w:hAnsi="Times New Roman" w:cs="Times New Roman"/>
          <w:sz w:val="24"/>
          <w:szCs w:val="24"/>
        </w:rPr>
      </w:pPr>
    </w:p>
    <w:p w14:paraId="3BA71980" w14:textId="77777777" w:rsidR="001D0815" w:rsidRDefault="001D0815" w:rsidP="00845B0C">
      <w:pPr>
        <w:spacing w:line="360" w:lineRule="auto"/>
        <w:jc w:val="both"/>
        <w:rPr>
          <w:rFonts w:ascii="Times New Roman" w:hAnsi="Times New Roman" w:cs="Times New Roman"/>
          <w:sz w:val="24"/>
          <w:szCs w:val="24"/>
        </w:rPr>
      </w:pPr>
    </w:p>
    <w:p w14:paraId="114C8783" w14:textId="77777777" w:rsidR="001D0815" w:rsidRDefault="001D0815" w:rsidP="00845B0C">
      <w:pPr>
        <w:spacing w:line="360" w:lineRule="auto"/>
        <w:jc w:val="both"/>
        <w:rPr>
          <w:rFonts w:ascii="Times New Roman" w:hAnsi="Times New Roman" w:cs="Times New Roman"/>
          <w:sz w:val="24"/>
          <w:szCs w:val="24"/>
        </w:rPr>
      </w:pPr>
    </w:p>
    <w:p w14:paraId="4635C391" w14:textId="77777777" w:rsidR="00827B10" w:rsidRDefault="00827B10" w:rsidP="00845B0C">
      <w:pPr>
        <w:spacing w:line="360" w:lineRule="auto"/>
        <w:jc w:val="both"/>
        <w:rPr>
          <w:rFonts w:ascii="Times New Roman" w:hAnsi="Times New Roman" w:cs="Times New Roman"/>
          <w:sz w:val="24"/>
          <w:szCs w:val="24"/>
        </w:rPr>
        <w:sectPr w:rsidR="00827B10" w:rsidSect="009B1D6E">
          <w:footerReference w:type="default" r:id="rId11"/>
          <w:pgSz w:w="11906" w:h="16838" w:code="9"/>
          <w:pgMar w:top="1701" w:right="1418" w:bottom="1418" w:left="1701" w:header="720" w:footer="720" w:gutter="0"/>
          <w:pgNumType w:fmt="lowerRoman" w:start="1"/>
          <w:cols w:space="720"/>
          <w:docGrid w:linePitch="360"/>
        </w:sectPr>
      </w:pPr>
    </w:p>
    <w:sdt>
      <w:sdtPr>
        <w:rPr>
          <w:rFonts w:asciiTheme="minorHAnsi" w:eastAsiaTheme="minorHAnsi" w:hAnsiTheme="minorHAnsi" w:cs="Times New Roman"/>
          <w:b w:val="0"/>
          <w:color w:val="auto"/>
          <w:kern w:val="2"/>
          <w:sz w:val="24"/>
          <w:szCs w:val="24"/>
          <w:lang w:val="es-ES" w:eastAsia="en-US"/>
          <w14:ligatures w14:val="standardContextual"/>
        </w:rPr>
        <w:id w:val="-1678187307"/>
        <w:docPartObj>
          <w:docPartGallery w:val="Table of Contents"/>
          <w:docPartUnique/>
        </w:docPartObj>
      </w:sdtPr>
      <w:sdtEndPr>
        <w:rPr>
          <w:bCs/>
        </w:rPr>
      </w:sdtEndPr>
      <w:sdtContent>
        <w:p w14:paraId="217050F8" w14:textId="773F2F0B" w:rsidR="00827B10" w:rsidRPr="00B17A29" w:rsidRDefault="00827B10" w:rsidP="00827B10">
          <w:pPr>
            <w:pStyle w:val="TtuloTDC"/>
            <w:spacing w:before="0"/>
            <w:jc w:val="left"/>
            <w:rPr>
              <w:rFonts w:cs="Times New Roman"/>
              <w:sz w:val="24"/>
              <w:szCs w:val="24"/>
            </w:rPr>
          </w:pPr>
          <w:r w:rsidRPr="00B17A29">
            <w:rPr>
              <w:rFonts w:cs="Times New Roman"/>
              <w:sz w:val="24"/>
              <w:szCs w:val="24"/>
              <w:lang w:val="es-ES"/>
            </w:rPr>
            <w:t>Contenido</w:t>
          </w:r>
        </w:p>
        <w:p w14:paraId="18209058" w14:textId="560FBA6E" w:rsidR="00B17A29" w:rsidRPr="00B17A29" w:rsidRDefault="00827B10">
          <w:pPr>
            <w:pStyle w:val="TDC1"/>
            <w:rPr>
              <w:rFonts w:ascii="Times New Roman" w:eastAsiaTheme="minorEastAsia" w:hAnsi="Times New Roman" w:cs="Times New Roman"/>
              <w:noProof/>
              <w:sz w:val="24"/>
              <w:szCs w:val="24"/>
              <w:lang w:eastAsia="es-ES"/>
            </w:rPr>
          </w:pPr>
          <w:r w:rsidRPr="00B17A29">
            <w:rPr>
              <w:rFonts w:ascii="Times New Roman" w:hAnsi="Times New Roman" w:cs="Times New Roman"/>
              <w:sz w:val="24"/>
              <w:szCs w:val="24"/>
            </w:rPr>
            <w:fldChar w:fldCharType="begin"/>
          </w:r>
          <w:r w:rsidRPr="00B17A29">
            <w:rPr>
              <w:rFonts w:ascii="Times New Roman" w:hAnsi="Times New Roman" w:cs="Times New Roman"/>
              <w:sz w:val="24"/>
              <w:szCs w:val="24"/>
            </w:rPr>
            <w:instrText xml:space="preserve"> TOC \o "1-3" \h \z \u </w:instrText>
          </w:r>
          <w:r w:rsidRPr="00B17A29">
            <w:rPr>
              <w:rFonts w:ascii="Times New Roman" w:hAnsi="Times New Roman" w:cs="Times New Roman"/>
              <w:sz w:val="24"/>
              <w:szCs w:val="24"/>
            </w:rPr>
            <w:fldChar w:fldCharType="separate"/>
          </w:r>
          <w:hyperlink w:anchor="_Toc238641474" w:history="1">
            <w:r w:rsidR="00B17A29" w:rsidRPr="00B17A29">
              <w:rPr>
                <w:rStyle w:val="Hipervnculo"/>
                <w:rFonts w:ascii="Times New Roman" w:hAnsi="Times New Roman" w:cs="Times New Roman"/>
                <w:bCs/>
                <w:noProof/>
                <w:sz w:val="24"/>
                <w:szCs w:val="24"/>
              </w:rPr>
              <w:t>CAPÍTULO I. INTRODUCCIÓN</w:t>
            </w:r>
            <w:r w:rsidR="00B17A29" w:rsidRPr="00B17A29">
              <w:rPr>
                <w:rFonts w:ascii="Times New Roman" w:hAnsi="Times New Roman" w:cs="Times New Roman"/>
                <w:noProof/>
                <w:webHidden/>
                <w:sz w:val="24"/>
                <w:szCs w:val="24"/>
              </w:rPr>
              <w:tab/>
            </w:r>
            <w:r w:rsidR="00B17A29" w:rsidRPr="00B17A29">
              <w:rPr>
                <w:rFonts w:ascii="Times New Roman" w:hAnsi="Times New Roman" w:cs="Times New Roman"/>
                <w:noProof/>
                <w:webHidden/>
                <w:sz w:val="24"/>
                <w:szCs w:val="24"/>
              </w:rPr>
              <w:fldChar w:fldCharType="begin"/>
            </w:r>
            <w:r w:rsidR="00B17A29" w:rsidRPr="00B17A29">
              <w:rPr>
                <w:rFonts w:ascii="Times New Roman" w:hAnsi="Times New Roman" w:cs="Times New Roman"/>
                <w:noProof/>
                <w:webHidden/>
                <w:sz w:val="24"/>
                <w:szCs w:val="24"/>
              </w:rPr>
              <w:instrText xml:space="preserve"> PAGEREF _Toc238641474 \h </w:instrText>
            </w:r>
            <w:r w:rsidR="00B17A29" w:rsidRPr="00B17A29">
              <w:rPr>
                <w:rFonts w:ascii="Times New Roman" w:hAnsi="Times New Roman" w:cs="Times New Roman"/>
                <w:noProof/>
                <w:webHidden/>
                <w:sz w:val="24"/>
                <w:szCs w:val="24"/>
              </w:rPr>
            </w:r>
            <w:r w:rsidR="00B17A29" w:rsidRPr="00B17A29">
              <w:rPr>
                <w:rFonts w:ascii="Times New Roman" w:hAnsi="Times New Roman" w:cs="Times New Roman"/>
                <w:noProof/>
                <w:webHidden/>
                <w:sz w:val="24"/>
                <w:szCs w:val="24"/>
              </w:rPr>
              <w:fldChar w:fldCharType="separate"/>
            </w:r>
            <w:r w:rsidR="00B17A29">
              <w:rPr>
                <w:rFonts w:ascii="Times New Roman" w:hAnsi="Times New Roman" w:cs="Times New Roman"/>
                <w:noProof/>
                <w:webHidden/>
                <w:sz w:val="24"/>
                <w:szCs w:val="24"/>
              </w:rPr>
              <w:t>10</w:t>
            </w:r>
            <w:r w:rsidR="00B17A29" w:rsidRPr="00B17A29">
              <w:rPr>
                <w:rFonts w:ascii="Times New Roman" w:hAnsi="Times New Roman" w:cs="Times New Roman"/>
                <w:noProof/>
                <w:webHidden/>
                <w:sz w:val="24"/>
                <w:szCs w:val="24"/>
              </w:rPr>
              <w:fldChar w:fldCharType="end"/>
            </w:r>
          </w:hyperlink>
        </w:p>
        <w:p w14:paraId="344E4308" w14:textId="47277D90" w:rsidR="00B17A29" w:rsidRPr="00B17A29" w:rsidRDefault="00B17A29">
          <w:pPr>
            <w:pStyle w:val="TDC1"/>
            <w:rPr>
              <w:rFonts w:ascii="Times New Roman" w:eastAsiaTheme="minorEastAsia" w:hAnsi="Times New Roman" w:cs="Times New Roman"/>
              <w:noProof/>
              <w:sz w:val="24"/>
              <w:szCs w:val="24"/>
              <w:lang w:eastAsia="es-ES"/>
            </w:rPr>
          </w:pPr>
          <w:hyperlink w:anchor="_Toc238641475" w:history="1">
            <w:r w:rsidRPr="00B17A29">
              <w:rPr>
                <w:rStyle w:val="Hipervnculo"/>
                <w:rFonts w:ascii="Times New Roman" w:hAnsi="Times New Roman" w:cs="Times New Roman"/>
                <w:bCs/>
                <w:noProof/>
                <w:sz w:val="24"/>
                <w:szCs w:val="24"/>
              </w:rPr>
              <w:t>CAPÍTULO II. MARCO TEÓRICO</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_Toc238641475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B17A29">
              <w:rPr>
                <w:rFonts w:ascii="Times New Roman" w:hAnsi="Times New Roman" w:cs="Times New Roman"/>
                <w:noProof/>
                <w:webHidden/>
                <w:sz w:val="24"/>
                <w:szCs w:val="24"/>
              </w:rPr>
              <w:fldChar w:fldCharType="end"/>
            </w:r>
          </w:hyperlink>
        </w:p>
        <w:p w14:paraId="396E5330" w14:textId="594A1AD3"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476" w:history="1">
            <w:r w:rsidRPr="00B17A29">
              <w:rPr>
                <w:rStyle w:val="Hipervnculo"/>
                <w:rFonts w:ascii="Times New Roman" w:hAnsi="Times New Roman" w:cs="Times New Roman"/>
                <w:noProof/>
                <w:sz w:val="24"/>
                <w:szCs w:val="24"/>
              </w:rPr>
              <w:t>2.1</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Antecedentes Teóricos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_Toc238641476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B17A29">
              <w:rPr>
                <w:rFonts w:ascii="Times New Roman" w:hAnsi="Times New Roman" w:cs="Times New Roman"/>
                <w:noProof/>
                <w:webHidden/>
                <w:sz w:val="24"/>
                <w:szCs w:val="24"/>
              </w:rPr>
              <w:fldChar w:fldCharType="end"/>
            </w:r>
          </w:hyperlink>
        </w:p>
        <w:p w14:paraId="587A24A3" w14:textId="4BE7A4E4"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77" w:history="1">
            <w:r w:rsidRPr="00B17A29">
              <w:rPr>
                <w:rStyle w:val="Hipervnculo"/>
                <w:rFonts w:ascii="Times New Roman" w:hAnsi="Times New Roman" w:cs="Times New Roman"/>
                <w:bCs/>
                <w:noProof/>
                <w:sz w:val="24"/>
                <w:szCs w:val="24"/>
              </w:rPr>
              <w:t>2.1.1</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Antecedentes Internacionales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_Toc238641477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B17A29">
              <w:rPr>
                <w:rFonts w:ascii="Times New Roman" w:hAnsi="Times New Roman" w:cs="Times New Roman"/>
                <w:noProof/>
                <w:webHidden/>
                <w:sz w:val="24"/>
                <w:szCs w:val="24"/>
              </w:rPr>
              <w:fldChar w:fldCharType="end"/>
            </w:r>
          </w:hyperlink>
        </w:p>
        <w:p w14:paraId="60DC7700" w14:textId="70255A03"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78" w:history="1">
            <w:r w:rsidRPr="00B17A29">
              <w:rPr>
                <w:rStyle w:val="Hipervnculo"/>
                <w:rFonts w:ascii="Times New Roman" w:hAnsi="Times New Roman" w:cs="Times New Roman"/>
                <w:bCs/>
                <w:noProof/>
                <w:sz w:val="24"/>
                <w:szCs w:val="24"/>
                <w:lang w:val="en-US"/>
              </w:rPr>
              <w:t>2.1.2</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Antecedentes Nacionales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_Toc238641478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B17A29">
              <w:rPr>
                <w:rFonts w:ascii="Times New Roman" w:hAnsi="Times New Roman" w:cs="Times New Roman"/>
                <w:noProof/>
                <w:webHidden/>
                <w:sz w:val="24"/>
                <w:szCs w:val="24"/>
              </w:rPr>
              <w:fldChar w:fldCharType="end"/>
            </w:r>
          </w:hyperlink>
        </w:p>
        <w:p w14:paraId="04CE2986" w14:textId="342607C1"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79" w:history="1">
            <w:r w:rsidRPr="00B17A29">
              <w:rPr>
                <w:rStyle w:val="Hipervnculo"/>
                <w:rFonts w:ascii="Times New Roman" w:hAnsi="Times New Roman" w:cs="Times New Roman"/>
                <w:bCs/>
                <w:noProof/>
                <w:sz w:val="24"/>
                <w:szCs w:val="24"/>
              </w:rPr>
              <w:t>2.1.3</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Antecedentes Regionales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_Toc238641479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Pr="00B17A29">
              <w:rPr>
                <w:rFonts w:ascii="Times New Roman" w:hAnsi="Times New Roman" w:cs="Times New Roman"/>
                <w:noProof/>
                <w:webHidden/>
                <w:sz w:val="24"/>
                <w:szCs w:val="24"/>
              </w:rPr>
              <w:fldChar w:fldCharType="end"/>
            </w:r>
          </w:hyperlink>
        </w:p>
        <w:p w14:paraId="741BAA15" w14:textId="686C2BCA"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480" w:history="1">
            <w:r w:rsidRPr="00B17A29">
              <w:rPr>
                <w:rStyle w:val="Hipervnculo"/>
                <w:rFonts w:ascii="Times New Roman" w:hAnsi="Times New Roman" w:cs="Times New Roman"/>
                <w:noProof/>
                <w:sz w:val="24"/>
                <w:szCs w:val="24"/>
              </w:rPr>
              <w:t>2.2</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Bases Teóricas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_Toc238641480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Pr="00B17A29">
              <w:rPr>
                <w:rFonts w:ascii="Times New Roman" w:hAnsi="Times New Roman" w:cs="Times New Roman"/>
                <w:noProof/>
                <w:webHidden/>
                <w:sz w:val="24"/>
                <w:szCs w:val="24"/>
              </w:rPr>
              <w:fldChar w:fldCharType="end"/>
            </w:r>
          </w:hyperlink>
        </w:p>
        <w:p w14:paraId="6458CE81" w14:textId="4EE3B86C"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81" w:history="1">
            <w:r w:rsidRPr="00B17A29">
              <w:rPr>
                <w:rStyle w:val="Hipervnculo"/>
                <w:rFonts w:ascii="Times New Roman" w:hAnsi="Times New Roman" w:cs="Times New Roman"/>
                <w:bCs/>
                <w:noProof/>
                <w:sz w:val="24"/>
                <w:szCs w:val="24"/>
              </w:rPr>
              <w:t>2.2.1</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Radioenlace rural altoandino y desempeño operacional</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_Toc238641481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Pr="00B17A29">
              <w:rPr>
                <w:rFonts w:ascii="Times New Roman" w:hAnsi="Times New Roman" w:cs="Times New Roman"/>
                <w:noProof/>
                <w:webHidden/>
                <w:sz w:val="24"/>
                <w:szCs w:val="24"/>
              </w:rPr>
              <w:fldChar w:fldCharType="end"/>
            </w:r>
          </w:hyperlink>
        </w:p>
        <w:p w14:paraId="3DF713D7" w14:textId="19F49A54"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82" w:history="1">
            <w:r w:rsidRPr="00B17A29">
              <w:rPr>
                <w:rStyle w:val="Hipervnculo"/>
                <w:rFonts w:ascii="Times New Roman" w:hAnsi="Times New Roman" w:cs="Times New Roman"/>
                <w:bCs/>
                <w:noProof/>
                <w:sz w:val="24"/>
                <w:szCs w:val="24"/>
              </w:rPr>
              <w:t>2.2.2</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Indicadores de telemetría</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_Toc238641482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Pr="00B17A29">
              <w:rPr>
                <w:rFonts w:ascii="Times New Roman" w:hAnsi="Times New Roman" w:cs="Times New Roman"/>
                <w:noProof/>
                <w:webHidden/>
                <w:sz w:val="24"/>
                <w:szCs w:val="24"/>
              </w:rPr>
              <w:fldChar w:fldCharType="end"/>
            </w:r>
          </w:hyperlink>
        </w:p>
        <w:p w14:paraId="4AC0E4F0" w14:textId="14360B93"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83" w:history="1">
            <w:r w:rsidRPr="00B17A29">
              <w:rPr>
                <w:rStyle w:val="Hipervnculo"/>
                <w:rFonts w:ascii="Times New Roman" w:hAnsi="Times New Roman" w:cs="Times New Roman"/>
                <w:bCs/>
                <w:noProof/>
                <w:sz w:val="24"/>
                <w:szCs w:val="24"/>
              </w:rPr>
              <w:t>2.2.3</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Sistema inteligente basado en analítica temporal</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_Toc238641483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18</w:t>
            </w:r>
            <w:r w:rsidRPr="00B17A29">
              <w:rPr>
                <w:rFonts w:ascii="Times New Roman" w:hAnsi="Times New Roman" w:cs="Times New Roman"/>
                <w:noProof/>
                <w:webHidden/>
                <w:sz w:val="24"/>
                <w:szCs w:val="24"/>
              </w:rPr>
              <w:fldChar w:fldCharType="end"/>
            </w:r>
          </w:hyperlink>
        </w:p>
        <w:p w14:paraId="651BB01D" w14:textId="17A2622A"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84" w:history="1">
            <w:r w:rsidRPr="00B17A29">
              <w:rPr>
                <w:rStyle w:val="Hipervnculo"/>
                <w:rFonts w:ascii="Times New Roman" w:hAnsi="Times New Roman" w:cs="Times New Roman"/>
                <w:bCs/>
                <w:noProof/>
                <w:sz w:val="24"/>
                <w:szCs w:val="24"/>
              </w:rPr>
              <w:t>2.2.4</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Analítica de datos temporales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_Toc238641484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Pr="00B17A29">
              <w:rPr>
                <w:rFonts w:ascii="Times New Roman" w:hAnsi="Times New Roman" w:cs="Times New Roman"/>
                <w:noProof/>
                <w:webHidden/>
                <w:sz w:val="24"/>
                <w:szCs w:val="24"/>
              </w:rPr>
              <w:fldChar w:fldCharType="end"/>
            </w:r>
          </w:hyperlink>
        </w:p>
        <w:p w14:paraId="72403C12" w14:textId="52376EFC"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85" w:history="1">
            <w:r w:rsidRPr="00B17A29">
              <w:rPr>
                <w:rStyle w:val="Hipervnculo"/>
                <w:rFonts w:ascii="Times New Roman" w:hAnsi="Times New Roman" w:cs="Times New Roman"/>
                <w:bCs/>
                <w:noProof/>
                <w:sz w:val="24"/>
                <w:szCs w:val="24"/>
              </w:rPr>
              <w:t>2.2.5</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Preparación y calidad de los datos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_Toc238641485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Pr="00B17A29">
              <w:rPr>
                <w:rFonts w:ascii="Times New Roman" w:hAnsi="Times New Roman" w:cs="Times New Roman"/>
                <w:noProof/>
                <w:webHidden/>
                <w:sz w:val="24"/>
                <w:szCs w:val="24"/>
              </w:rPr>
              <w:fldChar w:fldCharType="end"/>
            </w:r>
          </w:hyperlink>
        </w:p>
        <w:p w14:paraId="254D8231" w14:textId="0C9C023A"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86" w:history="1">
            <w:r w:rsidRPr="00B17A29">
              <w:rPr>
                <w:rStyle w:val="Hipervnculo"/>
                <w:rFonts w:ascii="Times New Roman" w:hAnsi="Times New Roman" w:cs="Times New Roman"/>
                <w:bCs/>
                <w:noProof/>
                <w:sz w:val="24"/>
                <w:szCs w:val="24"/>
              </w:rPr>
              <w:t>2.2.6</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Clasificación de estados operacionales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_Toc238641486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Pr="00B17A29">
              <w:rPr>
                <w:rFonts w:ascii="Times New Roman" w:hAnsi="Times New Roman" w:cs="Times New Roman"/>
                <w:noProof/>
                <w:webHidden/>
                <w:sz w:val="24"/>
                <w:szCs w:val="24"/>
              </w:rPr>
              <w:fldChar w:fldCharType="end"/>
            </w:r>
          </w:hyperlink>
        </w:p>
        <w:p w14:paraId="29884AD3" w14:textId="2ED98800"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87" w:history="1">
            <w:r w:rsidRPr="00B17A29">
              <w:rPr>
                <w:rStyle w:val="Hipervnculo"/>
                <w:rFonts w:ascii="Times New Roman" w:hAnsi="Times New Roman" w:cs="Times New Roman"/>
                <w:bCs/>
                <w:noProof/>
                <w:sz w:val="24"/>
                <w:szCs w:val="24"/>
              </w:rPr>
              <w:t>2.2.7</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Detección de anomalías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_Toc238641487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21</w:t>
            </w:r>
            <w:r w:rsidRPr="00B17A29">
              <w:rPr>
                <w:rFonts w:ascii="Times New Roman" w:hAnsi="Times New Roman" w:cs="Times New Roman"/>
                <w:noProof/>
                <w:webHidden/>
                <w:sz w:val="24"/>
                <w:szCs w:val="24"/>
              </w:rPr>
              <w:fldChar w:fldCharType="end"/>
            </w:r>
          </w:hyperlink>
        </w:p>
        <w:p w14:paraId="6CAB3CE4" w14:textId="303932AD"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88" w:history="1">
            <w:r w:rsidRPr="00B17A29">
              <w:rPr>
                <w:rStyle w:val="Hipervnculo"/>
                <w:rFonts w:ascii="Times New Roman" w:hAnsi="Times New Roman" w:cs="Times New Roman"/>
                <w:bCs/>
                <w:noProof/>
                <w:sz w:val="24"/>
                <w:szCs w:val="24"/>
              </w:rPr>
              <w:t>2.2.8</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Pronóstico temporal</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_Toc238641488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22</w:t>
            </w:r>
            <w:r w:rsidRPr="00B17A29">
              <w:rPr>
                <w:rFonts w:ascii="Times New Roman" w:hAnsi="Times New Roman" w:cs="Times New Roman"/>
                <w:noProof/>
                <w:webHidden/>
                <w:sz w:val="24"/>
                <w:szCs w:val="24"/>
              </w:rPr>
              <w:fldChar w:fldCharType="end"/>
            </w:r>
          </w:hyperlink>
        </w:p>
        <w:p w14:paraId="004BF889" w14:textId="1DB5AA26"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89" w:history="1">
            <w:r w:rsidRPr="00B17A29">
              <w:rPr>
                <w:rStyle w:val="Hipervnculo"/>
                <w:rFonts w:ascii="Times New Roman" w:hAnsi="Times New Roman" w:cs="Times New Roman"/>
                <w:bCs/>
                <w:noProof/>
                <w:sz w:val="24"/>
                <w:szCs w:val="24"/>
              </w:rPr>
              <w:t>2.2.9</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Precisión del pronóstico</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_Toc238641489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23</w:t>
            </w:r>
            <w:r w:rsidRPr="00B17A29">
              <w:rPr>
                <w:rFonts w:ascii="Times New Roman" w:hAnsi="Times New Roman" w:cs="Times New Roman"/>
                <w:noProof/>
                <w:webHidden/>
                <w:sz w:val="24"/>
                <w:szCs w:val="24"/>
              </w:rPr>
              <w:fldChar w:fldCharType="end"/>
            </w:r>
          </w:hyperlink>
        </w:p>
        <w:p w14:paraId="7D8A3D10" w14:textId="745BC1A7" w:rsidR="00B17A29" w:rsidRPr="00B17A29" w:rsidRDefault="00B17A29">
          <w:pPr>
            <w:pStyle w:val="TDC3"/>
            <w:tabs>
              <w:tab w:val="left" w:pos="1440"/>
              <w:tab w:val="right" w:leader="dot" w:pos="8777"/>
            </w:tabs>
            <w:rPr>
              <w:rFonts w:ascii="Times New Roman" w:eastAsiaTheme="minorEastAsia" w:hAnsi="Times New Roman" w:cs="Times New Roman"/>
              <w:noProof/>
              <w:sz w:val="24"/>
              <w:szCs w:val="24"/>
              <w:lang w:eastAsia="es-ES"/>
            </w:rPr>
          </w:pPr>
          <w:hyperlink w:anchor="_Toc238641490" w:history="1">
            <w:r w:rsidRPr="00B17A29">
              <w:rPr>
                <w:rStyle w:val="Hipervnculo"/>
                <w:rFonts w:ascii="Times New Roman" w:hAnsi="Times New Roman" w:cs="Times New Roman"/>
                <w:bCs/>
                <w:noProof/>
                <w:sz w:val="24"/>
                <w:szCs w:val="24"/>
              </w:rPr>
              <w:t>2.2.10</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Capacidad de anticipación</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_Toc238641490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24</w:t>
            </w:r>
            <w:r w:rsidRPr="00B17A29">
              <w:rPr>
                <w:rFonts w:ascii="Times New Roman" w:hAnsi="Times New Roman" w:cs="Times New Roman"/>
                <w:noProof/>
                <w:webHidden/>
                <w:sz w:val="24"/>
                <w:szCs w:val="24"/>
              </w:rPr>
              <w:fldChar w:fldCharType="end"/>
            </w:r>
          </w:hyperlink>
        </w:p>
        <w:p w14:paraId="3B558FD7" w14:textId="33A3C831" w:rsidR="00B17A29" w:rsidRPr="00B17A29" w:rsidRDefault="00B17A29">
          <w:pPr>
            <w:pStyle w:val="TDC3"/>
            <w:tabs>
              <w:tab w:val="left" w:pos="1440"/>
              <w:tab w:val="right" w:leader="dot" w:pos="8777"/>
            </w:tabs>
            <w:rPr>
              <w:rFonts w:ascii="Times New Roman" w:eastAsiaTheme="minorEastAsia" w:hAnsi="Times New Roman" w:cs="Times New Roman"/>
              <w:noProof/>
              <w:sz w:val="24"/>
              <w:szCs w:val="24"/>
              <w:lang w:eastAsia="es-ES"/>
            </w:rPr>
          </w:pPr>
          <w:hyperlink w:anchor="_Toc238641491" w:history="1">
            <w:r w:rsidRPr="00B17A29">
              <w:rPr>
                <w:rStyle w:val="Hipervnculo"/>
                <w:rFonts w:ascii="Times New Roman" w:hAnsi="Times New Roman" w:cs="Times New Roman"/>
                <w:bCs/>
                <w:noProof/>
                <w:sz w:val="24"/>
                <w:szCs w:val="24"/>
              </w:rPr>
              <w:t>2.2.11</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Explicabilidad e interpretabilidad</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_Toc238641491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25</w:t>
            </w:r>
            <w:r w:rsidRPr="00B17A29">
              <w:rPr>
                <w:rFonts w:ascii="Times New Roman" w:hAnsi="Times New Roman" w:cs="Times New Roman"/>
                <w:noProof/>
                <w:webHidden/>
                <w:sz w:val="24"/>
                <w:szCs w:val="24"/>
              </w:rPr>
              <w:fldChar w:fldCharType="end"/>
            </w:r>
          </w:hyperlink>
        </w:p>
        <w:p w14:paraId="5C7C0B16" w14:textId="1FD5F0AF" w:rsidR="00B17A29" w:rsidRPr="00B17A29" w:rsidRDefault="00B17A29">
          <w:pPr>
            <w:pStyle w:val="TDC3"/>
            <w:tabs>
              <w:tab w:val="left" w:pos="1440"/>
              <w:tab w:val="right" w:leader="dot" w:pos="8777"/>
            </w:tabs>
            <w:rPr>
              <w:rFonts w:ascii="Times New Roman" w:eastAsiaTheme="minorEastAsia" w:hAnsi="Times New Roman" w:cs="Times New Roman"/>
              <w:noProof/>
              <w:sz w:val="24"/>
              <w:szCs w:val="24"/>
              <w:lang w:eastAsia="es-ES"/>
            </w:rPr>
          </w:pPr>
          <w:hyperlink w:anchor="_Toc238641492" w:history="1">
            <w:r w:rsidRPr="00B17A29">
              <w:rPr>
                <w:rStyle w:val="Hipervnculo"/>
                <w:rFonts w:ascii="Times New Roman" w:hAnsi="Times New Roman" w:cs="Times New Roman"/>
                <w:bCs/>
                <w:noProof/>
                <w:sz w:val="24"/>
                <w:szCs w:val="24"/>
              </w:rPr>
              <w:t>2.2.12</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Relación teórica entre las variables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_Toc238641492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26</w:t>
            </w:r>
            <w:r w:rsidRPr="00B17A29">
              <w:rPr>
                <w:rFonts w:ascii="Times New Roman" w:hAnsi="Times New Roman" w:cs="Times New Roman"/>
                <w:noProof/>
                <w:webHidden/>
                <w:sz w:val="24"/>
                <w:szCs w:val="24"/>
              </w:rPr>
              <w:fldChar w:fldCharType="end"/>
            </w:r>
          </w:hyperlink>
        </w:p>
        <w:p w14:paraId="1DC23EFC" w14:textId="40C3CACF" w:rsidR="00B17A29" w:rsidRPr="00B17A29" w:rsidRDefault="00B17A29">
          <w:pPr>
            <w:pStyle w:val="TDC3"/>
            <w:tabs>
              <w:tab w:val="left" w:pos="1440"/>
              <w:tab w:val="right" w:leader="dot" w:pos="8777"/>
            </w:tabs>
            <w:rPr>
              <w:rFonts w:ascii="Times New Roman" w:eastAsiaTheme="minorEastAsia" w:hAnsi="Times New Roman" w:cs="Times New Roman"/>
              <w:noProof/>
              <w:sz w:val="24"/>
              <w:szCs w:val="24"/>
              <w:lang w:eastAsia="es-ES"/>
            </w:rPr>
          </w:pPr>
          <w:hyperlink w:anchor="_Toc238641493" w:history="1">
            <w:r w:rsidRPr="00B17A29">
              <w:rPr>
                <w:rStyle w:val="Hipervnculo"/>
                <w:rFonts w:ascii="Times New Roman" w:hAnsi="Times New Roman" w:cs="Times New Roman"/>
                <w:bCs/>
                <w:noProof/>
                <w:sz w:val="24"/>
                <w:szCs w:val="24"/>
              </w:rPr>
              <w:t>2.2.13</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Correspondencia con la operacionalización</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_Toc238641493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28</w:t>
            </w:r>
            <w:r w:rsidRPr="00B17A29">
              <w:rPr>
                <w:rFonts w:ascii="Times New Roman" w:hAnsi="Times New Roman" w:cs="Times New Roman"/>
                <w:noProof/>
                <w:webHidden/>
                <w:sz w:val="24"/>
                <w:szCs w:val="24"/>
              </w:rPr>
              <w:fldChar w:fldCharType="end"/>
            </w:r>
          </w:hyperlink>
        </w:p>
        <w:p w14:paraId="3FF703EB" w14:textId="180DF8A7"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494" w:history="1">
            <w:r w:rsidRPr="00B17A29">
              <w:rPr>
                <w:rStyle w:val="Hipervnculo"/>
                <w:rFonts w:ascii="Times New Roman" w:hAnsi="Times New Roman" w:cs="Times New Roman"/>
                <w:noProof/>
                <w:sz w:val="24"/>
                <w:szCs w:val="24"/>
              </w:rPr>
              <w:t>2.3</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Definición de términos básicos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_Toc238641494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30</w:t>
            </w:r>
            <w:r w:rsidRPr="00B17A29">
              <w:rPr>
                <w:rFonts w:ascii="Times New Roman" w:hAnsi="Times New Roman" w:cs="Times New Roman"/>
                <w:noProof/>
                <w:webHidden/>
                <w:sz w:val="24"/>
                <w:szCs w:val="24"/>
              </w:rPr>
              <w:fldChar w:fldCharType="end"/>
            </w:r>
          </w:hyperlink>
        </w:p>
        <w:p w14:paraId="025E14F5" w14:textId="4FCB4093" w:rsidR="00B17A29" w:rsidRPr="00B17A29" w:rsidRDefault="00B17A29">
          <w:pPr>
            <w:pStyle w:val="TDC1"/>
            <w:rPr>
              <w:rFonts w:ascii="Times New Roman" w:eastAsiaTheme="minorEastAsia" w:hAnsi="Times New Roman" w:cs="Times New Roman"/>
              <w:noProof/>
              <w:sz w:val="24"/>
              <w:szCs w:val="24"/>
              <w:lang w:eastAsia="es-ES"/>
            </w:rPr>
          </w:pPr>
          <w:hyperlink w:anchor="_Toc238641495" w:history="1">
            <w:r w:rsidRPr="00B17A29">
              <w:rPr>
                <w:rStyle w:val="Hipervnculo"/>
                <w:rFonts w:ascii="Times New Roman" w:hAnsi="Times New Roman" w:cs="Times New Roman"/>
                <w:bCs/>
                <w:noProof/>
                <w:sz w:val="24"/>
                <w:szCs w:val="24"/>
              </w:rPr>
              <w:t>CAPÍTULO III. METODOLOGÍA</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_Toc238641495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31</w:t>
            </w:r>
            <w:r w:rsidRPr="00B17A29">
              <w:rPr>
                <w:rFonts w:ascii="Times New Roman" w:hAnsi="Times New Roman" w:cs="Times New Roman"/>
                <w:noProof/>
                <w:webHidden/>
                <w:sz w:val="24"/>
                <w:szCs w:val="24"/>
              </w:rPr>
              <w:fldChar w:fldCharType="end"/>
            </w:r>
          </w:hyperlink>
        </w:p>
        <w:p w14:paraId="6E56B286" w14:textId="18DA9AC0"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496" w:history="1">
            <w:r w:rsidRPr="00B17A29">
              <w:rPr>
                <w:rStyle w:val="Hipervnculo"/>
                <w:rFonts w:ascii="Times New Roman" w:hAnsi="Times New Roman" w:cs="Times New Roman"/>
                <w:noProof/>
                <w:sz w:val="24"/>
                <w:szCs w:val="24"/>
              </w:rPr>
              <w:t>3.1</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Enfoque, tipo, nivel, diseño y método de la investigación</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_Toc238641496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31</w:t>
            </w:r>
            <w:r w:rsidRPr="00B17A29">
              <w:rPr>
                <w:rFonts w:ascii="Times New Roman" w:hAnsi="Times New Roman" w:cs="Times New Roman"/>
                <w:noProof/>
                <w:webHidden/>
                <w:sz w:val="24"/>
                <w:szCs w:val="24"/>
              </w:rPr>
              <w:fldChar w:fldCharType="end"/>
            </w:r>
          </w:hyperlink>
        </w:p>
        <w:p w14:paraId="0F0BAF61" w14:textId="70098F60"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497" w:history="1">
            <w:r w:rsidRPr="00B17A29">
              <w:rPr>
                <w:rStyle w:val="Hipervnculo"/>
                <w:rFonts w:ascii="Times New Roman" w:hAnsi="Times New Roman" w:cs="Times New Roman"/>
                <w:noProof/>
                <w:sz w:val="24"/>
                <w:szCs w:val="24"/>
              </w:rPr>
              <w:t>3.2</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Población, muestra y unidad de análisis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_Toc238641497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33</w:t>
            </w:r>
            <w:r w:rsidRPr="00B17A29">
              <w:rPr>
                <w:rFonts w:ascii="Times New Roman" w:hAnsi="Times New Roman" w:cs="Times New Roman"/>
                <w:noProof/>
                <w:webHidden/>
                <w:sz w:val="24"/>
                <w:szCs w:val="24"/>
              </w:rPr>
              <w:fldChar w:fldCharType="end"/>
            </w:r>
          </w:hyperlink>
        </w:p>
        <w:p w14:paraId="4E53C79F" w14:textId="3A42209A"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498" w:history="1">
            <w:r w:rsidRPr="00B17A29">
              <w:rPr>
                <w:rStyle w:val="Hipervnculo"/>
                <w:rFonts w:ascii="Times New Roman" w:hAnsi="Times New Roman" w:cs="Times New Roman"/>
                <w:noProof/>
                <w:sz w:val="24"/>
                <w:szCs w:val="24"/>
              </w:rPr>
              <w:t>3.3</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Técnicas e instrumentos de recolección de datos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_Toc238641498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34</w:t>
            </w:r>
            <w:r w:rsidRPr="00B17A29">
              <w:rPr>
                <w:rFonts w:ascii="Times New Roman" w:hAnsi="Times New Roman" w:cs="Times New Roman"/>
                <w:noProof/>
                <w:webHidden/>
                <w:sz w:val="24"/>
                <w:szCs w:val="24"/>
              </w:rPr>
              <w:fldChar w:fldCharType="end"/>
            </w:r>
          </w:hyperlink>
        </w:p>
        <w:p w14:paraId="7F1DFF1E" w14:textId="3AAC584E"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499" w:history="1">
            <w:r w:rsidRPr="00B17A29">
              <w:rPr>
                <w:rStyle w:val="Hipervnculo"/>
                <w:rFonts w:ascii="Times New Roman" w:hAnsi="Times New Roman" w:cs="Times New Roman"/>
                <w:noProof/>
                <w:sz w:val="24"/>
                <w:szCs w:val="24"/>
              </w:rPr>
              <w:t>3.4</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Técnicas de análisis e interpretación de datos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_Toc238641499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36</w:t>
            </w:r>
            <w:r w:rsidRPr="00B17A29">
              <w:rPr>
                <w:rFonts w:ascii="Times New Roman" w:hAnsi="Times New Roman" w:cs="Times New Roman"/>
                <w:noProof/>
                <w:webHidden/>
                <w:sz w:val="24"/>
                <w:szCs w:val="24"/>
              </w:rPr>
              <w:fldChar w:fldCharType="end"/>
            </w:r>
          </w:hyperlink>
        </w:p>
        <w:p w14:paraId="3CD1125E" w14:textId="0E7DA19E"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500" w:history="1">
            <w:r w:rsidRPr="00B17A29">
              <w:rPr>
                <w:rStyle w:val="Hipervnculo"/>
                <w:rFonts w:ascii="Times New Roman" w:hAnsi="Times New Roman" w:cs="Times New Roman"/>
                <w:noProof/>
                <w:sz w:val="24"/>
                <w:szCs w:val="24"/>
              </w:rPr>
              <w:t>3.4.1</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Integración, depuración y sincronización</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_Toc238641500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37</w:t>
            </w:r>
            <w:r w:rsidRPr="00B17A29">
              <w:rPr>
                <w:rFonts w:ascii="Times New Roman" w:hAnsi="Times New Roman" w:cs="Times New Roman"/>
                <w:noProof/>
                <w:webHidden/>
                <w:sz w:val="24"/>
                <w:szCs w:val="24"/>
              </w:rPr>
              <w:fldChar w:fldCharType="end"/>
            </w:r>
          </w:hyperlink>
        </w:p>
        <w:p w14:paraId="3BBA6C5A" w14:textId="1D2E572A"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501" w:history="1">
            <w:r w:rsidRPr="00B17A29">
              <w:rPr>
                <w:rStyle w:val="Hipervnculo"/>
                <w:rFonts w:ascii="Times New Roman" w:hAnsi="Times New Roman" w:cs="Times New Roman"/>
                <w:noProof/>
                <w:sz w:val="24"/>
                <w:szCs w:val="24"/>
              </w:rPr>
              <w:t>3.4.2</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Estadística descriptiva y análisis temporal</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_Toc238641501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37</w:t>
            </w:r>
            <w:r w:rsidRPr="00B17A29">
              <w:rPr>
                <w:rFonts w:ascii="Times New Roman" w:hAnsi="Times New Roman" w:cs="Times New Roman"/>
                <w:noProof/>
                <w:webHidden/>
                <w:sz w:val="24"/>
                <w:szCs w:val="24"/>
              </w:rPr>
              <w:fldChar w:fldCharType="end"/>
            </w:r>
          </w:hyperlink>
        </w:p>
        <w:p w14:paraId="79DB881E" w14:textId="4BA6FFCD"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502" w:history="1">
            <w:r w:rsidRPr="00B17A29">
              <w:rPr>
                <w:rStyle w:val="Hipervnculo"/>
                <w:rFonts w:ascii="Times New Roman" w:hAnsi="Times New Roman" w:cs="Times New Roman"/>
                <w:noProof/>
                <w:sz w:val="24"/>
                <w:szCs w:val="24"/>
              </w:rPr>
              <w:t>3.4.3</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Construcción de características y partición cronológica</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_Toc238641502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37</w:t>
            </w:r>
            <w:r w:rsidRPr="00B17A29">
              <w:rPr>
                <w:rFonts w:ascii="Times New Roman" w:hAnsi="Times New Roman" w:cs="Times New Roman"/>
                <w:noProof/>
                <w:webHidden/>
                <w:sz w:val="24"/>
                <w:szCs w:val="24"/>
              </w:rPr>
              <w:fldChar w:fldCharType="end"/>
            </w:r>
          </w:hyperlink>
        </w:p>
        <w:p w14:paraId="7601D56A" w14:textId="6226C933"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503" w:history="1">
            <w:r w:rsidRPr="00B17A29">
              <w:rPr>
                <w:rStyle w:val="Hipervnculo"/>
                <w:rFonts w:ascii="Times New Roman" w:hAnsi="Times New Roman" w:cs="Times New Roman"/>
                <w:noProof/>
                <w:sz w:val="24"/>
                <w:szCs w:val="24"/>
              </w:rPr>
              <w:t>3.4.4</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Clasificación de estados operacionales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_Toc238641503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38</w:t>
            </w:r>
            <w:r w:rsidRPr="00B17A29">
              <w:rPr>
                <w:rFonts w:ascii="Times New Roman" w:hAnsi="Times New Roman" w:cs="Times New Roman"/>
                <w:noProof/>
                <w:webHidden/>
                <w:sz w:val="24"/>
                <w:szCs w:val="24"/>
              </w:rPr>
              <w:fldChar w:fldCharType="end"/>
            </w:r>
          </w:hyperlink>
        </w:p>
        <w:p w14:paraId="3F6540B7" w14:textId="2AA88A51"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504" w:history="1">
            <w:r w:rsidRPr="00B17A29">
              <w:rPr>
                <w:rStyle w:val="Hipervnculo"/>
                <w:rFonts w:ascii="Times New Roman" w:hAnsi="Times New Roman" w:cs="Times New Roman"/>
                <w:noProof/>
                <w:sz w:val="24"/>
                <w:szCs w:val="24"/>
              </w:rPr>
              <w:t>3.4.5</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Detección de anomalías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_Toc238641504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38</w:t>
            </w:r>
            <w:r w:rsidRPr="00B17A29">
              <w:rPr>
                <w:rFonts w:ascii="Times New Roman" w:hAnsi="Times New Roman" w:cs="Times New Roman"/>
                <w:noProof/>
                <w:webHidden/>
                <w:sz w:val="24"/>
                <w:szCs w:val="24"/>
              </w:rPr>
              <w:fldChar w:fldCharType="end"/>
            </w:r>
          </w:hyperlink>
        </w:p>
        <w:p w14:paraId="2A70740A" w14:textId="07576EC3"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505" w:history="1">
            <w:r w:rsidRPr="00B17A29">
              <w:rPr>
                <w:rStyle w:val="Hipervnculo"/>
                <w:rFonts w:ascii="Times New Roman" w:hAnsi="Times New Roman" w:cs="Times New Roman"/>
                <w:noProof/>
                <w:sz w:val="24"/>
                <w:szCs w:val="24"/>
              </w:rPr>
              <w:t>3.4.6</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Pronóstico temporal</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_Toc238641505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38</w:t>
            </w:r>
            <w:r w:rsidRPr="00B17A29">
              <w:rPr>
                <w:rFonts w:ascii="Times New Roman" w:hAnsi="Times New Roman" w:cs="Times New Roman"/>
                <w:noProof/>
                <w:webHidden/>
                <w:sz w:val="24"/>
                <w:szCs w:val="24"/>
              </w:rPr>
              <w:fldChar w:fldCharType="end"/>
            </w:r>
          </w:hyperlink>
        </w:p>
        <w:p w14:paraId="37206904" w14:textId="164DB70C"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506" w:history="1">
            <w:r w:rsidRPr="00B17A29">
              <w:rPr>
                <w:rStyle w:val="Hipervnculo"/>
                <w:rFonts w:ascii="Times New Roman" w:hAnsi="Times New Roman" w:cs="Times New Roman"/>
                <w:noProof/>
                <w:sz w:val="24"/>
                <w:szCs w:val="24"/>
              </w:rPr>
              <w:t>3.4.7</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Comparación estadística y anticipación</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_Toc238641506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39</w:t>
            </w:r>
            <w:r w:rsidRPr="00B17A29">
              <w:rPr>
                <w:rFonts w:ascii="Times New Roman" w:hAnsi="Times New Roman" w:cs="Times New Roman"/>
                <w:noProof/>
                <w:webHidden/>
                <w:sz w:val="24"/>
                <w:szCs w:val="24"/>
              </w:rPr>
              <w:fldChar w:fldCharType="end"/>
            </w:r>
          </w:hyperlink>
        </w:p>
        <w:p w14:paraId="71699FEF" w14:textId="027634E7" w:rsidR="00B17A29" w:rsidRPr="00B17A29" w:rsidRDefault="00B17A29">
          <w:pPr>
            <w:pStyle w:val="TDC2"/>
            <w:tabs>
              <w:tab w:val="right" w:leader="dot" w:pos="8777"/>
            </w:tabs>
            <w:rPr>
              <w:rFonts w:ascii="Times New Roman" w:eastAsiaTheme="minorEastAsia" w:hAnsi="Times New Roman" w:cs="Times New Roman"/>
              <w:noProof/>
              <w:sz w:val="24"/>
              <w:szCs w:val="24"/>
              <w:lang w:eastAsia="es-ES"/>
            </w:rPr>
          </w:pPr>
          <w:hyperlink w:anchor="_Toc238641507" w:history="1">
            <w:r w:rsidRPr="00B17A29">
              <w:rPr>
                <w:rStyle w:val="Hipervnculo"/>
                <w:rFonts w:ascii="Times New Roman" w:hAnsi="Times New Roman" w:cs="Times New Roman"/>
                <w:noProof/>
                <w:sz w:val="24"/>
                <w:szCs w:val="24"/>
              </w:rPr>
              <w:t>3.4.8. Explicabilidad e interpretación</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_Toc238641507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39</w:t>
            </w:r>
            <w:r w:rsidRPr="00B17A29">
              <w:rPr>
                <w:rFonts w:ascii="Times New Roman" w:hAnsi="Times New Roman" w:cs="Times New Roman"/>
                <w:noProof/>
                <w:webHidden/>
                <w:sz w:val="24"/>
                <w:szCs w:val="24"/>
              </w:rPr>
              <w:fldChar w:fldCharType="end"/>
            </w:r>
          </w:hyperlink>
        </w:p>
        <w:p w14:paraId="7C2979B9" w14:textId="7DFB9297"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08" w:history="1">
            <w:r w:rsidRPr="00B17A29">
              <w:rPr>
                <w:rStyle w:val="Hipervnculo"/>
                <w:rFonts w:ascii="Times New Roman" w:hAnsi="Times New Roman" w:cs="Times New Roman"/>
                <w:bCs/>
                <w:noProof/>
                <w:sz w:val="24"/>
                <w:szCs w:val="24"/>
              </w:rPr>
              <w:t>3.5</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Operacionalización de Variables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_Toc238641508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41</w:t>
            </w:r>
            <w:r w:rsidRPr="00B17A29">
              <w:rPr>
                <w:rFonts w:ascii="Times New Roman" w:hAnsi="Times New Roman" w:cs="Times New Roman"/>
                <w:noProof/>
                <w:webHidden/>
                <w:sz w:val="24"/>
                <w:szCs w:val="24"/>
              </w:rPr>
              <w:fldChar w:fldCharType="end"/>
            </w:r>
          </w:hyperlink>
        </w:p>
        <w:p w14:paraId="5E2FAF9B" w14:textId="536F7D2E"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09" w:history="1">
            <w:r w:rsidRPr="00B17A29">
              <w:rPr>
                <w:rStyle w:val="Hipervnculo"/>
                <w:rFonts w:ascii="Times New Roman" w:hAnsi="Times New Roman" w:cs="Times New Roman"/>
                <w:bCs/>
                <w:noProof/>
                <w:sz w:val="24"/>
                <w:szCs w:val="24"/>
              </w:rPr>
              <w:t>3.6</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Matriz de Consistencia</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_Toc238641509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42</w:t>
            </w:r>
            <w:r w:rsidRPr="00B17A29">
              <w:rPr>
                <w:rFonts w:ascii="Times New Roman" w:hAnsi="Times New Roman" w:cs="Times New Roman"/>
                <w:noProof/>
                <w:webHidden/>
                <w:sz w:val="24"/>
                <w:szCs w:val="24"/>
              </w:rPr>
              <w:fldChar w:fldCharType="end"/>
            </w:r>
          </w:hyperlink>
        </w:p>
        <w:p w14:paraId="6670C1D2" w14:textId="78678EF2" w:rsidR="00B17A29" w:rsidRPr="00B17A29" w:rsidRDefault="00B17A29">
          <w:pPr>
            <w:pStyle w:val="TDC1"/>
            <w:rPr>
              <w:rFonts w:ascii="Times New Roman" w:eastAsiaTheme="minorEastAsia" w:hAnsi="Times New Roman" w:cs="Times New Roman"/>
              <w:noProof/>
              <w:sz w:val="24"/>
              <w:szCs w:val="24"/>
              <w:lang w:eastAsia="es-ES"/>
            </w:rPr>
          </w:pPr>
          <w:hyperlink w:anchor="_Toc238641510" w:history="1">
            <w:r w:rsidRPr="00B17A29">
              <w:rPr>
                <w:rStyle w:val="Hipervnculo"/>
                <w:rFonts w:ascii="Times New Roman" w:hAnsi="Times New Roman" w:cs="Times New Roman"/>
                <w:bCs/>
                <w:noProof/>
                <w:sz w:val="24"/>
                <w:szCs w:val="24"/>
              </w:rPr>
              <w:t>CAPÍTULO IV. RESULTADOS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_Toc238641510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43</w:t>
            </w:r>
            <w:r w:rsidRPr="00B17A29">
              <w:rPr>
                <w:rFonts w:ascii="Times New Roman" w:hAnsi="Times New Roman" w:cs="Times New Roman"/>
                <w:noProof/>
                <w:webHidden/>
                <w:sz w:val="24"/>
                <w:szCs w:val="24"/>
              </w:rPr>
              <w:fldChar w:fldCharType="end"/>
            </w:r>
          </w:hyperlink>
        </w:p>
        <w:p w14:paraId="0EC88071" w14:textId="3B2DC2E8"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11" w:history="1">
            <w:r w:rsidRPr="00B17A29">
              <w:rPr>
                <w:rStyle w:val="Hipervnculo"/>
                <w:rFonts w:ascii="Times New Roman" w:hAnsi="Times New Roman" w:cs="Times New Roman"/>
                <w:noProof/>
                <w:sz w:val="24"/>
                <w:szCs w:val="24"/>
              </w:rPr>
              <w:t>4.1</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Preparación y calidad del conjunto de datos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_Toc238641511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43</w:t>
            </w:r>
            <w:r w:rsidRPr="00B17A29">
              <w:rPr>
                <w:rFonts w:ascii="Times New Roman" w:hAnsi="Times New Roman" w:cs="Times New Roman"/>
                <w:noProof/>
                <w:webHidden/>
                <w:sz w:val="24"/>
                <w:szCs w:val="24"/>
              </w:rPr>
              <w:fldChar w:fldCharType="end"/>
            </w:r>
          </w:hyperlink>
        </w:p>
        <w:p w14:paraId="3CF418C9" w14:textId="066FB7AD"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12" w:history="1">
            <w:r w:rsidRPr="00B17A29">
              <w:rPr>
                <w:rStyle w:val="Hipervnculo"/>
                <w:rFonts w:ascii="Times New Roman" w:hAnsi="Times New Roman" w:cs="Times New Roman"/>
                <w:noProof/>
                <w:sz w:val="24"/>
                <w:szCs w:val="24"/>
              </w:rPr>
              <w:t>4.2</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Caracterización del comportamiento operacional</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_Toc238641512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45</w:t>
            </w:r>
            <w:r w:rsidRPr="00B17A29">
              <w:rPr>
                <w:rFonts w:ascii="Times New Roman" w:hAnsi="Times New Roman" w:cs="Times New Roman"/>
                <w:noProof/>
                <w:webHidden/>
                <w:sz w:val="24"/>
                <w:szCs w:val="24"/>
              </w:rPr>
              <w:fldChar w:fldCharType="end"/>
            </w:r>
          </w:hyperlink>
        </w:p>
        <w:p w14:paraId="7B67B786" w14:textId="43B33C56"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13" w:history="1">
            <w:r w:rsidRPr="00B17A29">
              <w:rPr>
                <w:rStyle w:val="Hipervnculo"/>
                <w:rFonts w:ascii="Times New Roman" w:hAnsi="Times New Roman" w:cs="Times New Roman"/>
                <w:noProof/>
                <w:sz w:val="24"/>
                <w:szCs w:val="24"/>
              </w:rPr>
              <w:t>4.3</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Implementación e integración funcional del sistema inteligente</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_Toc238641513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47</w:t>
            </w:r>
            <w:r w:rsidRPr="00B17A29">
              <w:rPr>
                <w:rFonts w:ascii="Times New Roman" w:hAnsi="Times New Roman" w:cs="Times New Roman"/>
                <w:noProof/>
                <w:webHidden/>
                <w:sz w:val="24"/>
                <w:szCs w:val="24"/>
              </w:rPr>
              <w:fldChar w:fldCharType="end"/>
            </w:r>
          </w:hyperlink>
        </w:p>
        <w:p w14:paraId="54F88E15" w14:textId="01E5BA2E"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14" w:history="1">
            <w:r w:rsidRPr="00B17A29">
              <w:rPr>
                <w:rStyle w:val="Hipervnculo"/>
                <w:rFonts w:ascii="Times New Roman" w:hAnsi="Times New Roman" w:cs="Times New Roman"/>
                <w:noProof/>
                <w:sz w:val="24"/>
                <w:szCs w:val="24"/>
              </w:rPr>
              <w:t>4.4</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Construcción y distribución de los estados operacionales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_Toc238641514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48</w:t>
            </w:r>
            <w:r w:rsidRPr="00B17A29">
              <w:rPr>
                <w:rFonts w:ascii="Times New Roman" w:hAnsi="Times New Roman" w:cs="Times New Roman"/>
                <w:noProof/>
                <w:webHidden/>
                <w:sz w:val="24"/>
                <w:szCs w:val="24"/>
              </w:rPr>
              <w:fldChar w:fldCharType="end"/>
            </w:r>
          </w:hyperlink>
        </w:p>
        <w:p w14:paraId="5E6FA5F3" w14:textId="3650F22D"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15" w:history="1">
            <w:r w:rsidRPr="00B17A29">
              <w:rPr>
                <w:rStyle w:val="Hipervnculo"/>
                <w:rFonts w:ascii="Times New Roman" w:hAnsi="Times New Roman" w:cs="Times New Roman"/>
                <w:noProof/>
                <w:sz w:val="24"/>
                <w:szCs w:val="24"/>
              </w:rPr>
              <w:t>4.5</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Resultados del diagnóstico inteligente</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_Toc238641515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49</w:t>
            </w:r>
            <w:r w:rsidRPr="00B17A29">
              <w:rPr>
                <w:rFonts w:ascii="Times New Roman" w:hAnsi="Times New Roman" w:cs="Times New Roman"/>
                <w:noProof/>
                <w:webHidden/>
                <w:sz w:val="24"/>
                <w:szCs w:val="24"/>
              </w:rPr>
              <w:fldChar w:fldCharType="end"/>
            </w:r>
          </w:hyperlink>
        </w:p>
        <w:p w14:paraId="7C3E51D0" w14:textId="4CBE625B"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16" w:history="1">
            <w:r w:rsidRPr="00B17A29">
              <w:rPr>
                <w:rStyle w:val="Hipervnculo"/>
                <w:rFonts w:ascii="Times New Roman" w:hAnsi="Times New Roman" w:cs="Times New Roman"/>
                <w:noProof/>
                <w:sz w:val="24"/>
                <w:szCs w:val="24"/>
              </w:rPr>
              <w:t>4.6</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Resultados de la detección de anomalías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_Toc238641516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51</w:t>
            </w:r>
            <w:r w:rsidRPr="00B17A29">
              <w:rPr>
                <w:rFonts w:ascii="Times New Roman" w:hAnsi="Times New Roman" w:cs="Times New Roman"/>
                <w:noProof/>
                <w:webHidden/>
                <w:sz w:val="24"/>
                <w:szCs w:val="24"/>
              </w:rPr>
              <w:fldChar w:fldCharType="end"/>
            </w:r>
          </w:hyperlink>
        </w:p>
        <w:p w14:paraId="7DD58009" w14:textId="4F9E0C24"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17" w:history="1">
            <w:r w:rsidRPr="00B17A29">
              <w:rPr>
                <w:rStyle w:val="Hipervnculo"/>
                <w:rFonts w:ascii="Times New Roman" w:hAnsi="Times New Roman" w:cs="Times New Roman"/>
                <w:noProof/>
                <w:sz w:val="24"/>
                <w:szCs w:val="24"/>
              </w:rPr>
              <w:t>4.7</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Resultados del pronóstico temporal</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_Toc238641517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52</w:t>
            </w:r>
            <w:r w:rsidRPr="00B17A29">
              <w:rPr>
                <w:rFonts w:ascii="Times New Roman" w:hAnsi="Times New Roman" w:cs="Times New Roman"/>
                <w:noProof/>
                <w:webHidden/>
                <w:sz w:val="24"/>
                <w:szCs w:val="24"/>
              </w:rPr>
              <w:fldChar w:fldCharType="end"/>
            </w:r>
          </w:hyperlink>
        </w:p>
        <w:p w14:paraId="029DD3A2" w14:textId="4C5F7663"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18" w:history="1">
            <w:r w:rsidRPr="00B17A29">
              <w:rPr>
                <w:rStyle w:val="Hipervnculo"/>
                <w:rFonts w:ascii="Times New Roman" w:hAnsi="Times New Roman" w:cs="Times New Roman"/>
                <w:noProof/>
                <w:sz w:val="24"/>
                <w:szCs w:val="24"/>
              </w:rPr>
              <w:t>4.8</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Capacidad de anticipación de degradaciones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_Toc238641518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55</w:t>
            </w:r>
            <w:r w:rsidRPr="00B17A29">
              <w:rPr>
                <w:rFonts w:ascii="Times New Roman" w:hAnsi="Times New Roman" w:cs="Times New Roman"/>
                <w:noProof/>
                <w:webHidden/>
                <w:sz w:val="24"/>
                <w:szCs w:val="24"/>
              </w:rPr>
              <w:fldChar w:fldCharType="end"/>
            </w:r>
          </w:hyperlink>
        </w:p>
        <w:p w14:paraId="7BCC92CA" w14:textId="0BFDE13C"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19" w:history="1">
            <w:r w:rsidRPr="00B17A29">
              <w:rPr>
                <w:rStyle w:val="Hipervnculo"/>
                <w:rFonts w:ascii="Times New Roman" w:hAnsi="Times New Roman" w:cs="Times New Roman"/>
                <w:noProof/>
                <w:sz w:val="24"/>
                <w:szCs w:val="24"/>
              </w:rPr>
              <w:t>4.9</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Explicabilidad de los resultados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_Toc238641519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56</w:t>
            </w:r>
            <w:r w:rsidRPr="00B17A29">
              <w:rPr>
                <w:rFonts w:ascii="Times New Roman" w:hAnsi="Times New Roman" w:cs="Times New Roman"/>
                <w:noProof/>
                <w:webHidden/>
                <w:sz w:val="24"/>
                <w:szCs w:val="24"/>
              </w:rPr>
              <w:fldChar w:fldCharType="end"/>
            </w:r>
          </w:hyperlink>
        </w:p>
        <w:p w14:paraId="72283E47" w14:textId="6357FD99"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20" w:history="1">
            <w:r w:rsidRPr="00B17A29">
              <w:rPr>
                <w:rStyle w:val="Hipervnculo"/>
                <w:rFonts w:ascii="Times New Roman" w:hAnsi="Times New Roman" w:cs="Times New Roman"/>
                <w:noProof/>
                <w:sz w:val="24"/>
                <w:szCs w:val="24"/>
              </w:rPr>
              <w:t>4.10</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Implicancias prácticas de los resultados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_Toc238641520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57</w:t>
            </w:r>
            <w:r w:rsidRPr="00B17A29">
              <w:rPr>
                <w:rFonts w:ascii="Times New Roman" w:hAnsi="Times New Roman" w:cs="Times New Roman"/>
                <w:noProof/>
                <w:webHidden/>
                <w:sz w:val="24"/>
                <w:szCs w:val="24"/>
              </w:rPr>
              <w:fldChar w:fldCharType="end"/>
            </w:r>
          </w:hyperlink>
        </w:p>
        <w:p w14:paraId="0CEA141F" w14:textId="03E03EBB"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21" w:history="1">
            <w:r w:rsidRPr="00B17A29">
              <w:rPr>
                <w:rStyle w:val="Hipervnculo"/>
                <w:rFonts w:ascii="Times New Roman" w:hAnsi="Times New Roman" w:cs="Times New Roman"/>
                <w:noProof/>
                <w:sz w:val="24"/>
                <w:szCs w:val="24"/>
              </w:rPr>
              <w:t>4.11</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Contrastación de hipótesis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_Toc238641521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58</w:t>
            </w:r>
            <w:r w:rsidRPr="00B17A29">
              <w:rPr>
                <w:rFonts w:ascii="Times New Roman" w:hAnsi="Times New Roman" w:cs="Times New Roman"/>
                <w:noProof/>
                <w:webHidden/>
                <w:sz w:val="24"/>
                <w:szCs w:val="24"/>
              </w:rPr>
              <w:fldChar w:fldCharType="end"/>
            </w:r>
          </w:hyperlink>
        </w:p>
        <w:p w14:paraId="0B129326" w14:textId="60FA9C62" w:rsidR="00B17A29" w:rsidRPr="00B17A29" w:rsidRDefault="00B17A29">
          <w:pPr>
            <w:pStyle w:val="TDC3"/>
            <w:tabs>
              <w:tab w:val="left" w:pos="1440"/>
              <w:tab w:val="right" w:leader="dot" w:pos="8777"/>
            </w:tabs>
            <w:rPr>
              <w:rFonts w:ascii="Times New Roman" w:eastAsiaTheme="minorEastAsia" w:hAnsi="Times New Roman" w:cs="Times New Roman"/>
              <w:noProof/>
              <w:sz w:val="24"/>
              <w:szCs w:val="24"/>
              <w:lang w:eastAsia="es-ES"/>
            </w:rPr>
          </w:pPr>
          <w:hyperlink w:anchor="_Toc238641522" w:history="1">
            <w:r w:rsidRPr="00B17A29">
              <w:rPr>
                <w:rStyle w:val="Hipervnculo"/>
                <w:rFonts w:ascii="Times New Roman" w:hAnsi="Times New Roman" w:cs="Times New Roman"/>
                <w:noProof/>
                <w:sz w:val="24"/>
                <w:szCs w:val="24"/>
              </w:rPr>
              <w:t>4.11.1</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Hipótesis específica 1</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_Toc238641522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59</w:t>
            </w:r>
            <w:r w:rsidRPr="00B17A29">
              <w:rPr>
                <w:rFonts w:ascii="Times New Roman" w:hAnsi="Times New Roman" w:cs="Times New Roman"/>
                <w:noProof/>
                <w:webHidden/>
                <w:sz w:val="24"/>
                <w:szCs w:val="24"/>
              </w:rPr>
              <w:fldChar w:fldCharType="end"/>
            </w:r>
          </w:hyperlink>
        </w:p>
        <w:p w14:paraId="62A3E0E2" w14:textId="187C00B1" w:rsidR="00B17A29" w:rsidRPr="00B17A29" w:rsidRDefault="00B17A29">
          <w:pPr>
            <w:pStyle w:val="TDC3"/>
            <w:tabs>
              <w:tab w:val="left" w:pos="1440"/>
              <w:tab w:val="right" w:leader="dot" w:pos="8777"/>
            </w:tabs>
            <w:rPr>
              <w:rFonts w:ascii="Times New Roman" w:eastAsiaTheme="minorEastAsia" w:hAnsi="Times New Roman" w:cs="Times New Roman"/>
              <w:noProof/>
              <w:sz w:val="24"/>
              <w:szCs w:val="24"/>
              <w:lang w:eastAsia="es-ES"/>
            </w:rPr>
          </w:pPr>
          <w:hyperlink w:anchor="_Toc238641523" w:history="1">
            <w:r w:rsidRPr="00B17A29">
              <w:rPr>
                <w:rStyle w:val="Hipervnculo"/>
                <w:rFonts w:ascii="Times New Roman" w:hAnsi="Times New Roman" w:cs="Times New Roman"/>
                <w:noProof/>
                <w:sz w:val="24"/>
                <w:szCs w:val="24"/>
              </w:rPr>
              <w:t>4.11.2</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Hipótesis específica 2</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_Toc238641523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59</w:t>
            </w:r>
            <w:r w:rsidRPr="00B17A29">
              <w:rPr>
                <w:rFonts w:ascii="Times New Roman" w:hAnsi="Times New Roman" w:cs="Times New Roman"/>
                <w:noProof/>
                <w:webHidden/>
                <w:sz w:val="24"/>
                <w:szCs w:val="24"/>
              </w:rPr>
              <w:fldChar w:fldCharType="end"/>
            </w:r>
          </w:hyperlink>
        </w:p>
        <w:p w14:paraId="43F73443" w14:textId="10FA106F" w:rsidR="00B17A29" w:rsidRPr="00B17A29" w:rsidRDefault="00B17A29">
          <w:pPr>
            <w:pStyle w:val="TDC3"/>
            <w:tabs>
              <w:tab w:val="left" w:pos="1440"/>
              <w:tab w:val="right" w:leader="dot" w:pos="8777"/>
            </w:tabs>
            <w:rPr>
              <w:rFonts w:ascii="Times New Roman" w:eastAsiaTheme="minorEastAsia" w:hAnsi="Times New Roman" w:cs="Times New Roman"/>
              <w:noProof/>
              <w:sz w:val="24"/>
              <w:szCs w:val="24"/>
              <w:lang w:eastAsia="es-ES"/>
            </w:rPr>
          </w:pPr>
          <w:hyperlink w:anchor="_Toc238641524" w:history="1">
            <w:r w:rsidRPr="00B17A29">
              <w:rPr>
                <w:rStyle w:val="Hipervnculo"/>
                <w:rFonts w:ascii="Times New Roman" w:hAnsi="Times New Roman" w:cs="Times New Roman"/>
                <w:noProof/>
                <w:sz w:val="24"/>
                <w:szCs w:val="24"/>
              </w:rPr>
              <w:t>4.11.3</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Hipótesis específica 3</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_Toc238641524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59</w:t>
            </w:r>
            <w:r w:rsidRPr="00B17A29">
              <w:rPr>
                <w:rFonts w:ascii="Times New Roman" w:hAnsi="Times New Roman" w:cs="Times New Roman"/>
                <w:noProof/>
                <w:webHidden/>
                <w:sz w:val="24"/>
                <w:szCs w:val="24"/>
              </w:rPr>
              <w:fldChar w:fldCharType="end"/>
            </w:r>
          </w:hyperlink>
        </w:p>
        <w:p w14:paraId="7D9CD956" w14:textId="310281DF" w:rsidR="00B17A29" w:rsidRPr="00B17A29" w:rsidRDefault="00B17A29">
          <w:pPr>
            <w:pStyle w:val="TDC3"/>
            <w:tabs>
              <w:tab w:val="left" w:pos="1440"/>
              <w:tab w:val="right" w:leader="dot" w:pos="8777"/>
            </w:tabs>
            <w:rPr>
              <w:rFonts w:ascii="Times New Roman" w:eastAsiaTheme="minorEastAsia" w:hAnsi="Times New Roman" w:cs="Times New Roman"/>
              <w:noProof/>
              <w:sz w:val="24"/>
              <w:szCs w:val="24"/>
              <w:lang w:eastAsia="es-ES"/>
            </w:rPr>
          </w:pPr>
          <w:hyperlink w:anchor="_Toc238641525" w:history="1">
            <w:r w:rsidRPr="00B17A29">
              <w:rPr>
                <w:rStyle w:val="Hipervnculo"/>
                <w:rFonts w:ascii="Times New Roman" w:hAnsi="Times New Roman" w:cs="Times New Roman"/>
                <w:noProof/>
                <w:sz w:val="24"/>
                <w:szCs w:val="24"/>
              </w:rPr>
              <w:t>4.11.4</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Hipótesis específica 4</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_Toc238641525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60</w:t>
            </w:r>
            <w:r w:rsidRPr="00B17A29">
              <w:rPr>
                <w:rFonts w:ascii="Times New Roman" w:hAnsi="Times New Roman" w:cs="Times New Roman"/>
                <w:noProof/>
                <w:webHidden/>
                <w:sz w:val="24"/>
                <w:szCs w:val="24"/>
              </w:rPr>
              <w:fldChar w:fldCharType="end"/>
            </w:r>
          </w:hyperlink>
        </w:p>
        <w:p w14:paraId="054AA0C5" w14:textId="69D5D60F" w:rsidR="00B17A29" w:rsidRPr="00B17A29" w:rsidRDefault="00B17A29">
          <w:pPr>
            <w:pStyle w:val="TDC3"/>
            <w:tabs>
              <w:tab w:val="left" w:pos="1440"/>
              <w:tab w:val="right" w:leader="dot" w:pos="8777"/>
            </w:tabs>
            <w:rPr>
              <w:rFonts w:ascii="Times New Roman" w:eastAsiaTheme="minorEastAsia" w:hAnsi="Times New Roman" w:cs="Times New Roman"/>
              <w:noProof/>
              <w:sz w:val="24"/>
              <w:szCs w:val="24"/>
              <w:lang w:eastAsia="es-ES"/>
            </w:rPr>
          </w:pPr>
          <w:hyperlink w:anchor="_Toc238641526" w:history="1">
            <w:r w:rsidRPr="00B17A29">
              <w:rPr>
                <w:rStyle w:val="Hipervnculo"/>
                <w:rFonts w:ascii="Times New Roman" w:hAnsi="Times New Roman" w:cs="Times New Roman"/>
                <w:noProof/>
                <w:sz w:val="24"/>
                <w:szCs w:val="24"/>
              </w:rPr>
              <w:t>4.11.5</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Hipótesis general</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_Toc238641526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60</w:t>
            </w:r>
            <w:r w:rsidRPr="00B17A29">
              <w:rPr>
                <w:rFonts w:ascii="Times New Roman" w:hAnsi="Times New Roman" w:cs="Times New Roman"/>
                <w:noProof/>
                <w:webHidden/>
                <w:sz w:val="24"/>
                <w:szCs w:val="24"/>
              </w:rPr>
              <w:fldChar w:fldCharType="end"/>
            </w:r>
          </w:hyperlink>
        </w:p>
        <w:p w14:paraId="1B066808" w14:textId="5182E8A7" w:rsidR="00B17A29" w:rsidRPr="00B17A29" w:rsidRDefault="00B17A29">
          <w:pPr>
            <w:pStyle w:val="TDC1"/>
            <w:rPr>
              <w:rFonts w:ascii="Times New Roman" w:eastAsiaTheme="minorEastAsia" w:hAnsi="Times New Roman" w:cs="Times New Roman"/>
              <w:noProof/>
              <w:sz w:val="24"/>
              <w:szCs w:val="24"/>
              <w:lang w:eastAsia="es-ES"/>
            </w:rPr>
          </w:pPr>
          <w:hyperlink w:anchor="_Toc238641527" w:history="1">
            <w:r w:rsidRPr="00B17A29">
              <w:rPr>
                <w:rStyle w:val="Hipervnculo"/>
                <w:rFonts w:ascii="Times New Roman" w:hAnsi="Times New Roman" w:cs="Times New Roman"/>
                <w:noProof/>
                <w:sz w:val="24"/>
                <w:szCs w:val="24"/>
              </w:rPr>
              <w:t>CAPÍTULO V. DISCUSIÓN</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_Toc238641527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61</w:t>
            </w:r>
            <w:r w:rsidRPr="00B17A29">
              <w:rPr>
                <w:rFonts w:ascii="Times New Roman" w:hAnsi="Times New Roman" w:cs="Times New Roman"/>
                <w:noProof/>
                <w:webHidden/>
                <w:sz w:val="24"/>
                <w:szCs w:val="24"/>
              </w:rPr>
              <w:fldChar w:fldCharType="end"/>
            </w:r>
          </w:hyperlink>
        </w:p>
        <w:p w14:paraId="5FD1B2CD" w14:textId="57E76A38"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28" w:history="1">
            <w:r w:rsidRPr="00B17A29">
              <w:rPr>
                <w:rStyle w:val="Hipervnculo"/>
                <w:rFonts w:ascii="Times New Roman" w:hAnsi="Times New Roman" w:cs="Times New Roman"/>
                <w:bCs/>
                <w:noProof/>
                <w:sz w:val="24"/>
                <w:szCs w:val="24"/>
              </w:rPr>
              <w:t>5.1</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Discusión de la preparación y calidad del conjunto de datos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_Toc238641528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61</w:t>
            </w:r>
            <w:r w:rsidRPr="00B17A29">
              <w:rPr>
                <w:rFonts w:ascii="Times New Roman" w:hAnsi="Times New Roman" w:cs="Times New Roman"/>
                <w:noProof/>
                <w:webHidden/>
                <w:sz w:val="24"/>
                <w:szCs w:val="24"/>
              </w:rPr>
              <w:fldChar w:fldCharType="end"/>
            </w:r>
          </w:hyperlink>
        </w:p>
        <w:p w14:paraId="0AC54FA6" w14:textId="100CF90E"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29" w:history="1">
            <w:r w:rsidRPr="00B17A29">
              <w:rPr>
                <w:rStyle w:val="Hipervnculo"/>
                <w:rFonts w:ascii="Times New Roman" w:hAnsi="Times New Roman" w:cs="Times New Roman"/>
                <w:bCs/>
                <w:noProof/>
                <w:sz w:val="24"/>
                <w:szCs w:val="24"/>
              </w:rPr>
              <w:t>5.2</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Discusión de la implementación del sistema inteligente</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_Toc238641529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62</w:t>
            </w:r>
            <w:r w:rsidRPr="00B17A29">
              <w:rPr>
                <w:rFonts w:ascii="Times New Roman" w:hAnsi="Times New Roman" w:cs="Times New Roman"/>
                <w:noProof/>
                <w:webHidden/>
                <w:sz w:val="24"/>
                <w:szCs w:val="24"/>
              </w:rPr>
              <w:fldChar w:fldCharType="end"/>
            </w:r>
          </w:hyperlink>
        </w:p>
        <w:p w14:paraId="4E8D395E" w14:textId="18C32C7C"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30" w:history="1">
            <w:r w:rsidRPr="00B17A29">
              <w:rPr>
                <w:rStyle w:val="Hipervnculo"/>
                <w:rFonts w:ascii="Times New Roman" w:hAnsi="Times New Roman" w:cs="Times New Roman"/>
                <w:bCs/>
                <w:noProof/>
                <w:sz w:val="24"/>
                <w:szCs w:val="24"/>
              </w:rPr>
              <w:t>5.3</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Discusión del diagnóstico y la detección de anomalías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_Toc238641530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63</w:t>
            </w:r>
            <w:r w:rsidRPr="00B17A29">
              <w:rPr>
                <w:rFonts w:ascii="Times New Roman" w:hAnsi="Times New Roman" w:cs="Times New Roman"/>
                <w:noProof/>
                <w:webHidden/>
                <w:sz w:val="24"/>
                <w:szCs w:val="24"/>
              </w:rPr>
              <w:fldChar w:fldCharType="end"/>
            </w:r>
          </w:hyperlink>
        </w:p>
        <w:p w14:paraId="1ADEAF7B" w14:textId="789C86B1"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31" w:history="1">
            <w:r w:rsidRPr="00B17A29">
              <w:rPr>
                <w:rStyle w:val="Hipervnculo"/>
                <w:rFonts w:ascii="Times New Roman" w:hAnsi="Times New Roman" w:cs="Times New Roman"/>
                <w:bCs/>
                <w:noProof/>
                <w:sz w:val="24"/>
                <w:szCs w:val="24"/>
              </w:rPr>
              <w:t>5.4</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Discusión del desempeño predictivo</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_Toc238641531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65</w:t>
            </w:r>
            <w:r w:rsidRPr="00B17A29">
              <w:rPr>
                <w:rFonts w:ascii="Times New Roman" w:hAnsi="Times New Roman" w:cs="Times New Roman"/>
                <w:noProof/>
                <w:webHidden/>
                <w:sz w:val="24"/>
                <w:szCs w:val="24"/>
              </w:rPr>
              <w:fldChar w:fldCharType="end"/>
            </w:r>
          </w:hyperlink>
        </w:p>
        <w:p w14:paraId="6BFEBD79" w14:textId="103EE11E"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32" w:history="1">
            <w:r w:rsidRPr="00B17A29">
              <w:rPr>
                <w:rStyle w:val="Hipervnculo"/>
                <w:rFonts w:ascii="Times New Roman" w:hAnsi="Times New Roman" w:cs="Times New Roman"/>
                <w:bCs/>
                <w:noProof/>
                <w:sz w:val="24"/>
                <w:szCs w:val="24"/>
              </w:rPr>
              <w:t>5.5</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Discusión de la anticipación y explicabilidad</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_Toc238641532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66</w:t>
            </w:r>
            <w:r w:rsidRPr="00B17A29">
              <w:rPr>
                <w:rFonts w:ascii="Times New Roman" w:hAnsi="Times New Roman" w:cs="Times New Roman"/>
                <w:noProof/>
                <w:webHidden/>
                <w:sz w:val="24"/>
                <w:szCs w:val="24"/>
              </w:rPr>
              <w:fldChar w:fldCharType="end"/>
            </w:r>
          </w:hyperlink>
        </w:p>
        <w:p w14:paraId="26B7C937" w14:textId="0975F0BC"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33" w:history="1">
            <w:r w:rsidRPr="00B17A29">
              <w:rPr>
                <w:rStyle w:val="Hipervnculo"/>
                <w:rFonts w:ascii="Times New Roman" w:hAnsi="Times New Roman" w:cs="Times New Roman"/>
                <w:bCs/>
                <w:noProof/>
                <w:sz w:val="24"/>
                <w:szCs w:val="24"/>
              </w:rPr>
              <w:t>5.6</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Discusión de la hipótesis general</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_Toc238641533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67</w:t>
            </w:r>
            <w:r w:rsidRPr="00B17A29">
              <w:rPr>
                <w:rFonts w:ascii="Times New Roman" w:hAnsi="Times New Roman" w:cs="Times New Roman"/>
                <w:noProof/>
                <w:webHidden/>
                <w:sz w:val="24"/>
                <w:szCs w:val="24"/>
              </w:rPr>
              <w:fldChar w:fldCharType="end"/>
            </w:r>
          </w:hyperlink>
        </w:p>
        <w:p w14:paraId="73AEF900" w14:textId="17B0AA15"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34" w:history="1">
            <w:r w:rsidRPr="00B17A29">
              <w:rPr>
                <w:rStyle w:val="Hipervnculo"/>
                <w:rFonts w:ascii="Times New Roman" w:hAnsi="Times New Roman" w:cs="Times New Roman"/>
                <w:bCs/>
                <w:noProof/>
                <w:sz w:val="24"/>
                <w:szCs w:val="24"/>
              </w:rPr>
              <w:t>5.7</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Aporte científico y tecnológico de la investigación</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_Toc238641534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68</w:t>
            </w:r>
            <w:r w:rsidRPr="00B17A29">
              <w:rPr>
                <w:rFonts w:ascii="Times New Roman" w:hAnsi="Times New Roman" w:cs="Times New Roman"/>
                <w:noProof/>
                <w:webHidden/>
                <w:sz w:val="24"/>
                <w:szCs w:val="24"/>
              </w:rPr>
              <w:fldChar w:fldCharType="end"/>
            </w:r>
          </w:hyperlink>
        </w:p>
        <w:p w14:paraId="1A9373C8" w14:textId="281D8286"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35" w:history="1">
            <w:r w:rsidRPr="00B17A29">
              <w:rPr>
                <w:rStyle w:val="Hipervnculo"/>
                <w:rFonts w:ascii="Times New Roman" w:hAnsi="Times New Roman" w:cs="Times New Roman"/>
                <w:bCs/>
                <w:noProof/>
                <w:sz w:val="24"/>
                <w:szCs w:val="24"/>
              </w:rPr>
              <w:t>5.8</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Limitaciones e implicancias para la generalización</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_Toc238641535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68</w:t>
            </w:r>
            <w:r w:rsidRPr="00B17A29">
              <w:rPr>
                <w:rFonts w:ascii="Times New Roman" w:hAnsi="Times New Roman" w:cs="Times New Roman"/>
                <w:noProof/>
                <w:webHidden/>
                <w:sz w:val="24"/>
                <w:szCs w:val="24"/>
              </w:rPr>
              <w:fldChar w:fldCharType="end"/>
            </w:r>
          </w:hyperlink>
        </w:p>
        <w:p w14:paraId="25CD8006" w14:textId="1DF25A9D"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36" w:history="1">
            <w:r w:rsidRPr="00B17A29">
              <w:rPr>
                <w:rStyle w:val="Hipervnculo"/>
                <w:rFonts w:ascii="Times New Roman" w:hAnsi="Times New Roman" w:cs="Times New Roman"/>
                <w:bCs/>
                <w:noProof/>
                <w:sz w:val="24"/>
                <w:szCs w:val="24"/>
              </w:rPr>
              <w:t>5.9</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Síntesis de la discusión</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_Toc238641536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69</w:t>
            </w:r>
            <w:r w:rsidRPr="00B17A29">
              <w:rPr>
                <w:rFonts w:ascii="Times New Roman" w:hAnsi="Times New Roman" w:cs="Times New Roman"/>
                <w:noProof/>
                <w:webHidden/>
                <w:sz w:val="24"/>
                <w:szCs w:val="24"/>
              </w:rPr>
              <w:fldChar w:fldCharType="end"/>
            </w:r>
          </w:hyperlink>
        </w:p>
        <w:p w14:paraId="57B51AC7" w14:textId="7040D0FF" w:rsidR="00B17A29" w:rsidRPr="00B17A29" w:rsidRDefault="00B17A29">
          <w:pPr>
            <w:pStyle w:val="TDC1"/>
            <w:rPr>
              <w:rFonts w:ascii="Times New Roman" w:eastAsiaTheme="minorEastAsia" w:hAnsi="Times New Roman" w:cs="Times New Roman"/>
              <w:noProof/>
              <w:sz w:val="24"/>
              <w:szCs w:val="24"/>
              <w:lang w:eastAsia="es-ES"/>
            </w:rPr>
          </w:pPr>
          <w:hyperlink w:anchor="_Toc238641537" w:history="1">
            <w:r w:rsidRPr="00B17A29">
              <w:rPr>
                <w:rStyle w:val="Hipervnculo"/>
                <w:rFonts w:ascii="Times New Roman" w:hAnsi="Times New Roman" w:cs="Times New Roman"/>
                <w:noProof/>
                <w:sz w:val="24"/>
                <w:szCs w:val="24"/>
              </w:rPr>
              <w:t>CAPÍTULO VI. CONCLUSIONES Y RECOMENDACIONES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_Toc238641537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71</w:t>
            </w:r>
            <w:r w:rsidRPr="00B17A29">
              <w:rPr>
                <w:rFonts w:ascii="Times New Roman" w:hAnsi="Times New Roman" w:cs="Times New Roman"/>
                <w:noProof/>
                <w:webHidden/>
                <w:sz w:val="24"/>
                <w:szCs w:val="24"/>
              </w:rPr>
              <w:fldChar w:fldCharType="end"/>
            </w:r>
          </w:hyperlink>
        </w:p>
        <w:p w14:paraId="59D131C3" w14:textId="426481AE"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38" w:history="1">
            <w:r w:rsidRPr="00B17A29">
              <w:rPr>
                <w:rStyle w:val="Hipervnculo"/>
                <w:rFonts w:ascii="Times New Roman" w:hAnsi="Times New Roman" w:cs="Times New Roman"/>
                <w:noProof/>
                <w:sz w:val="24"/>
                <w:szCs w:val="24"/>
              </w:rPr>
              <w:t>5.1</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Conclusiones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_Toc238641538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71</w:t>
            </w:r>
            <w:r w:rsidRPr="00B17A29">
              <w:rPr>
                <w:rFonts w:ascii="Times New Roman" w:hAnsi="Times New Roman" w:cs="Times New Roman"/>
                <w:noProof/>
                <w:webHidden/>
                <w:sz w:val="24"/>
                <w:szCs w:val="24"/>
              </w:rPr>
              <w:fldChar w:fldCharType="end"/>
            </w:r>
          </w:hyperlink>
        </w:p>
        <w:p w14:paraId="496EEE24" w14:textId="5472BBBE"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39" w:history="1">
            <w:r w:rsidRPr="00B17A29">
              <w:rPr>
                <w:rStyle w:val="Hipervnculo"/>
                <w:rFonts w:ascii="Times New Roman" w:hAnsi="Times New Roman" w:cs="Times New Roman"/>
                <w:bCs/>
                <w:noProof/>
                <w:sz w:val="24"/>
                <w:szCs w:val="24"/>
              </w:rPr>
              <w:t>5.2</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Recomendaciones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_Toc238641539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73</w:t>
            </w:r>
            <w:r w:rsidRPr="00B17A29">
              <w:rPr>
                <w:rFonts w:ascii="Times New Roman" w:hAnsi="Times New Roman" w:cs="Times New Roman"/>
                <w:noProof/>
                <w:webHidden/>
                <w:sz w:val="24"/>
                <w:szCs w:val="24"/>
              </w:rPr>
              <w:fldChar w:fldCharType="end"/>
            </w:r>
          </w:hyperlink>
        </w:p>
        <w:p w14:paraId="3FB2AEEC" w14:textId="24DC31CD" w:rsidR="00B17A29" w:rsidRPr="00B17A29" w:rsidRDefault="00B17A29">
          <w:pPr>
            <w:pStyle w:val="TDC1"/>
            <w:rPr>
              <w:rFonts w:ascii="Times New Roman" w:eastAsiaTheme="minorEastAsia" w:hAnsi="Times New Roman" w:cs="Times New Roman"/>
              <w:noProof/>
              <w:sz w:val="24"/>
              <w:szCs w:val="24"/>
              <w:lang w:eastAsia="es-ES"/>
            </w:rPr>
          </w:pPr>
          <w:hyperlink w:anchor="_Toc238641540" w:history="1">
            <w:r w:rsidRPr="00B17A29">
              <w:rPr>
                <w:rStyle w:val="Hipervnculo"/>
                <w:rFonts w:ascii="Times New Roman" w:hAnsi="Times New Roman" w:cs="Times New Roman"/>
                <w:bCs/>
                <w:noProof/>
                <w:sz w:val="24"/>
                <w:szCs w:val="24"/>
                <w:lang w:val="en-US"/>
              </w:rPr>
              <w:t>REFERENCIAS BIBLIOGRÁFICAS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_Toc238641540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74</w:t>
            </w:r>
            <w:r w:rsidRPr="00B17A29">
              <w:rPr>
                <w:rFonts w:ascii="Times New Roman" w:hAnsi="Times New Roman" w:cs="Times New Roman"/>
                <w:noProof/>
                <w:webHidden/>
                <w:sz w:val="24"/>
                <w:szCs w:val="24"/>
              </w:rPr>
              <w:fldChar w:fldCharType="end"/>
            </w:r>
          </w:hyperlink>
        </w:p>
        <w:p w14:paraId="44ED7764" w14:textId="7E60F77E" w:rsidR="00B17A29" w:rsidRPr="00B17A29" w:rsidRDefault="00B17A29">
          <w:pPr>
            <w:pStyle w:val="TDC1"/>
            <w:rPr>
              <w:rFonts w:ascii="Times New Roman" w:eastAsiaTheme="minorEastAsia" w:hAnsi="Times New Roman" w:cs="Times New Roman"/>
              <w:noProof/>
              <w:sz w:val="24"/>
              <w:szCs w:val="24"/>
              <w:lang w:eastAsia="es-ES"/>
            </w:rPr>
          </w:pPr>
          <w:hyperlink w:anchor="_Toc238641541" w:history="1">
            <w:r w:rsidRPr="00B17A29">
              <w:rPr>
                <w:rStyle w:val="Hipervnculo"/>
                <w:rFonts w:ascii="Times New Roman" w:hAnsi="Times New Roman" w:cs="Times New Roman"/>
                <w:noProof/>
                <w:sz w:val="24"/>
                <w:szCs w:val="24"/>
              </w:rPr>
              <w:t>ANEXO 1. Análisis complementario de la relación radio-clima</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_Toc238641541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77</w:t>
            </w:r>
            <w:r w:rsidRPr="00B17A29">
              <w:rPr>
                <w:rFonts w:ascii="Times New Roman" w:hAnsi="Times New Roman" w:cs="Times New Roman"/>
                <w:noProof/>
                <w:webHidden/>
                <w:sz w:val="24"/>
                <w:szCs w:val="24"/>
              </w:rPr>
              <w:fldChar w:fldCharType="end"/>
            </w:r>
          </w:hyperlink>
        </w:p>
        <w:p w14:paraId="6CDF0A1D" w14:textId="650A0121" w:rsidR="00827B10" w:rsidRPr="00B17A29" w:rsidRDefault="00827B10" w:rsidP="00827B10">
          <w:pPr>
            <w:spacing w:after="0" w:line="360" w:lineRule="auto"/>
            <w:rPr>
              <w:rFonts w:ascii="Times New Roman" w:hAnsi="Times New Roman" w:cs="Times New Roman"/>
              <w:sz w:val="24"/>
              <w:szCs w:val="24"/>
            </w:rPr>
          </w:pPr>
          <w:r w:rsidRPr="00B17A29">
            <w:rPr>
              <w:rFonts w:ascii="Times New Roman" w:hAnsi="Times New Roman" w:cs="Times New Roman"/>
              <w:b/>
              <w:bCs/>
              <w:sz w:val="24"/>
              <w:szCs w:val="24"/>
            </w:rPr>
            <w:fldChar w:fldCharType="end"/>
          </w:r>
        </w:p>
      </w:sdtContent>
    </w:sdt>
    <w:p w14:paraId="36509398" w14:textId="77777777" w:rsidR="00F22C5B" w:rsidRPr="00B17A29" w:rsidRDefault="00F22C5B" w:rsidP="00F22C5B">
      <w:pPr>
        <w:spacing w:after="0"/>
        <w:rPr>
          <w:rFonts w:ascii="Times New Roman" w:hAnsi="Times New Roman" w:cs="Times New Roman"/>
          <w:b/>
          <w:bCs/>
        </w:rPr>
      </w:pPr>
    </w:p>
    <w:p w14:paraId="10495245" w14:textId="77777777" w:rsidR="00F22C5B" w:rsidRPr="00B17A29" w:rsidRDefault="00F22C5B" w:rsidP="00F22C5B">
      <w:pPr>
        <w:spacing w:after="0"/>
        <w:rPr>
          <w:rFonts w:ascii="Times New Roman" w:hAnsi="Times New Roman" w:cs="Times New Roman"/>
          <w:b/>
          <w:bCs/>
        </w:rPr>
      </w:pPr>
    </w:p>
    <w:p w14:paraId="78C9B6A3" w14:textId="77777777" w:rsidR="00F22C5B" w:rsidRDefault="00F22C5B" w:rsidP="00F22C5B">
      <w:pPr>
        <w:spacing w:after="0"/>
        <w:rPr>
          <w:rFonts w:ascii="Times New Roman" w:hAnsi="Times New Roman" w:cs="Times New Roman"/>
          <w:b/>
          <w:bCs/>
          <w:sz w:val="24"/>
          <w:szCs w:val="24"/>
        </w:rPr>
      </w:pPr>
    </w:p>
    <w:p w14:paraId="104B48F0" w14:textId="77777777" w:rsidR="00F22C5B" w:rsidRDefault="00F22C5B" w:rsidP="00F22C5B">
      <w:pPr>
        <w:spacing w:after="0"/>
        <w:rPr>
          <w:rFonts w:ascii="Times New Roman" w:hAnsi="Times New Roman" w:cs="Times New Roman"/>
          <w:b/>
          <w:bCs/>
          <w:sz w:val="24"/>
          <w:szCs w:val="24"/>
        </w:rPr>
      </w:pPr>
    </w:p>
    <w:p w14:paraId="4B06246E" w14:textId="77777777" w:rsidR="00F22C5B" w:rsidRDefault="00F22C5B" w:rsidP="00F22C5B">
      <w:pPr>
        <w:spacing w:after="0"/>
        <w:rPr>
          <w:rFonts w:ascii="Times New Roman" w:hAnsi="Times New Roman" w:cs="Times New Roman"/>
          <w:b/>
          <w:bCs/>
          <w:sz w:val="24"/>
          <w:szCs w:val="24"/>
        </w:rPr>
      </w:pPr>
    </w:p>
    <w:p w14:paraId="6EA0F199" w14:textId="77777777" w:rsidR="00B17A29" w:rsidRDefault="00B17A29" w:rsidP="00F22C5B">
      <w:pPr>
        <w:spacing w:after="0"/>
        <w:rPr>
          <w:rFonts w:ascii="Times New Roman" w:hAnsi="Times New Roman" w:cs="Times New Roman"/>
          <w:b/>
          <w:bCs/>
          <w:sz w:val="24"/>
          <w:szCs w:val="24"/>
        </w:rPr>
      </w:pPr>
    </w:p>
    <w:p w14:paraId="487F907A" w14:textId="77777777" w:rsidR="00B17A29" w:rsidRDefault="00B17A29" w:rsidP="00F22C5B">
      <w:pPr>
        <w:spacing w:after="0"/>
        <w:rPr>
          <w:rFonts w:ascii="Times New Roman" w:hAnsi="Times New Roman" w:cs="Times New Roman"/>
          <w:b/>
          <w:bCs/>
          <w:sz w:val="24"/>
          <w:szCs w:val="24"/>
        </w:rPr>
      </w:pPr>
    </w:p>
    <w:p w14:paraId="1B59DDED" w14:textId="77777777" w:rsidR="00B17A29" w:rsidRDefault="00B17A29" w:rsidP="00F22C5B">
      <w:pPr>
        <w:spacing w:after="0"/>
        <w:rPr>
          <w:rFonts w:ascii="Times New Roman" w:hAnsi="Times New Roman" w:cs="Times New Roman"/>
          <w:b/>
          <w:bCs/>
          <w:sz w:val="24"/>
          <w:szCs w:val="24"/>
        </w:rPr>
      </w:pPr>
    </w:p>
    <w:p w14:paraId="5AAD605F" w14:textId="77777777" w:rsidR="00B17A29" w:rsidRDefault="00B17A29" w:rsidP="00F22C5B">
      <w:pPr>
        <w:spacing w:after="0"/>
        <w:rPr>
          <w:rFonts w:ascii="Times New Roman" w:hAnsi="Times New Roman" w:cs="Times New Roman"/>
          <w:b/>
          <w:bCs/>
          <w:sz w:val="24"/>
          <w:szCs w:val="24"/>
        </w:rPr>
      </w:pPr>
    </w:p>
    <w:p w14:paraId="4DEA6D33" w14:textId="77777777" w:rsidR="00B17A29" w:rsidRDefault="00B17A29" w:rsidP="00F22C5B">
      <w:pPr>
        <w:spacing w:after="0"/>
        <w:rPr>
          <w:rFonts w:ascii="Times New Roman" w:hAnsi="Times New Roman" w:cs="Times New Roman"/>
          <w:b/>
          <w:bCs/>
          <w:sz w:val="24"/>
          <w:szCs w:val="24"/>
        </w:rPr>
      </w:pPr>
    </w:p>
    <w:p w14:paraId="0F5BDC3A" w14:textId="77777777" w:rsidR="00B17A29" w:rsidRDefault="00B17A29" w:rsidP="00F22C5B">
      <w:pPr>
        <w:spacing w:after="0"/>
        <w:rPr>
          <w:rFonts w:ascii="Times New Roman" w:hAnsi="Times New Roman" w:cs="Times New Roman"/>
          <w:b/>
          <w:bCs/>
          <w:sz w:val="24"/>
          <w:szCs w:val="24"/>
        </w:rPr>
      </w:pPr>
    </w:p>
    <w:p w14:paraId="26391AC7" w14:textId="77777777" w:rsidR="00B17A29" w:rsidRDefault="00B17A29" w:rsidP="00F22C5B">
      <w:pPr>
        <w:spacing w:after="0"/>
        <w:rPr>
          <w:rFonts w:ascii="Times New Roman" w:hAnsi="Times New Roman" w:cs="Times New Roman"/>
          <w:b/>
          <w:bCs/>
          <w:sz w:val="24"/>
          <w:szCs w:val="24"/>
        </w:rPr>
      </w:pPr>
    </w:p>
    <w:p w14:paraId="5FD9F341" w14:textId="77777777" w:rsidR="00B17A29" w:rsidRDefault="00B17A29" w:rsidP="00F22C5B">
      <w:pPr>
        <w:spacing w:after="0"/>
        <w:rPr>
          <w:rFonts w:ascii="Times New Roman" w:hAnsi="Times New Roman" w:cs="Times New Roman"/>
          <w:b/>
          <w:bCs/>
          <w:sz w:val="24"/>
          <w:szCs w:val="24"/>
        </w:rPr>
      </w:pPr>
    </w:p>
    <w:p w14:paraId="48266D11" w14:textId="77777777" w:rsidR="00B17A29" w:rsidRDefault="00B17A29" w:rsidP="00F22C5B">
      <w:pPr>
        <w:spacing w:after="0"/>
        <w:rPr>
          <w:rFonts w:ascii="Times New Roman" w:hAnsi="Times New Roman" w:cs="Times New Roman"/>
          <w:b/>
          <w:bCs/>
          <w:sz w:val="24"/>
          <w:szCs w:val="24"/>
        </w:rPr>
      </w:pPr>
    </w:p>
    <w:p w14:paraId="0F659A07" w14:textId="77777777" w:rsidR="00B17A29" w:rsidRDefault="00B17A29" w:rsidP="00F22C5B">
      <w:pPr>
        <w:spacing w:after="0"/>
        <w:rPr>
          <w:rFonts w:ascii="Times New Roman" w:hAnsi="Times New Roman" w:cs="Times New Roman"/>
          <w:b/>
          <w:bCs/>
          <w:sz w:val="24"/>
          <w:szCs w:val="24"/>
        </w:rPr>
      </w:pPr>
    </w:p>
    <w:p w14:paraId="78468405" w14:textId="77777777" w:rsidR="00B17A29" w:rsidRDefault="00B17A29" w:rsidP="00F22C5B">
      <w:pPr>
        <w:spacing w:after="0"/>
        <w:rPr>
          <w:rFonts w:ascii="Times New Roman" w:hAnsi="Times New Roman" w:cs="Times New Roman"/>
          <w:b/>
          <w:bCs/>
          <w:sz w:val="24"/>
          <w:szCs w:val="24"/>
        </w:rPr>
      </w:pPr>
    </w:p>
    <w:p w14:paraId="74D0F063" w14:textId="77777777" w:rsidR="00B17A29" w:rsidRDefault="00B17A29" w:rsidP="00F22C5B">
      <w:pPr>
        <w:spacing w:after="0"/>
        <w:rPr>
          <w:rFonts w:ascii="Times New Roman" w:hAnsi="Times New Roman" w:cs="Times New Roman"/>
          <w:b/>
          <w:bCs/>
          <w:sz w:val="24"/>
          <w:szCs w:val="24"/>
        </w:rPr>
      </w:pPr>
    </w:p>
    <w:p w14:paraId="1E7599DA" w14:textId="77777777" w:rsidR="00B17A29" w:rsidRDefault="00B17A29" w:rsidP="00F22C5B">
      <w:pPr>
        <w:spacing w:after="0"/>
        <w:rPr>
          <w:rFonts w:ascii="Times New Roman" w:hAnsi="Times New Roman" w:cs="Times New Roman"/>
          <w:b/>
          <w:bCs/>
          <w:sz w:val="24"/>
          <w:szCs w:val="24"/>
        </w:rPr>
      </w:pPr>
    </w:p>
    <w:p w14:paraId="1BCB690B" w14:textId="77777777" w:rsidR="00B17A29" w:rsidRDefault="00B17A29" w:rsidP="00F22C5B">
      <w:pPr>
        <w:spacing w:after="0"/>
        <w:rPr>
          <w:rFonts w:ascii="Times New Roman" w:hAnsi="Times New Roman" w:cs="Times New Roman"/>
          <w:b/>
          <w:bCs/>
          <w:sz w:val="24"/>
          <w:szCs w:val="24"/>
        </w:rPr>
      </w:pPr>
    </w:p>
    <w:p w14:paraId="6A54F0A1" w14:textId="77777777" w:rsidR="00B17A29" w:rsidRDefault="00B17A29" w:rsidP="00F22C5B">
      <w:pPr>
        <w:spacing w:after="0"/>
        <w:rPr>
          <w:rFonts w:ascii="Times New Roman" w:hAnsi="Times New Roman" w:cs="Times New Roman"/>
          <w:b/>
          <w:bCs/>
          <w:sz w:val="24"/>
          <w:szCs w:val="24"/>
        </w:rPr>
      </w:pPr>
    </w:p>
    <w:p w14:paraId="3BE58C3E" w14:textId="77777777" w:rsidR="00B17A29" w:rsidRDefault="00B17A29" w:rsidP="00F22C5B">
      <w:pPr>
        <w:spacing w:after="0"/>
        <w:rPr>
          <w:rFonts w:ascii="Times New Roman" w:hAnsi="Times New Roman" w:cs="Times New Roman"/>
          <w:b/>
          <w:bCs/>
          <w:sz w:val="24"/>
          <w:szCs w:val="24"/>
        </w:rPr>
      </w:pPr>
    </w:p>
    <w:p w14:paraId="2C65C05E" w14:textId="77777777" w:rsidR="00B17A29" w:rsidRDefault="00B17A29" w:rsidP="00F22C5B">
      <w:pPr>
        <w:spacing w:after="0"/>
        <w:rPr>
          <w:rFonts w:ascii="Times New Roman" w:hAnsi="Times New Roman" w:cs="Times New Roman"/>
          <w:b/>
          <w:bCs/>
          <w:sz w:val="24"/>
          <w:szCs w:val="24"/>
        </w:rPr>
      </w:pPr>
    </w:p>
    <w:p w14:paraId="2C2AE4D4" w14:textId="77777777" w:rsidR="00B17A29" w:rsidRDefault="00B17A29" w:rsidP="00F22C5B">
      <w:pPr>
        <w:spacing w:after="0"/>
        <w:rPr>
          <w:rFonts w:ascii="Times New Roman" w:hAnsi="Times New Roman" w:cs="Times New Roman"/>
          <w:b/>
          <w:bCs/>
          <w:sz w:val="24"/>
          <w:szCs w:val="24"/>
        </w:rPr>
      </w:pPr>
    </w:p>
    <w:p w14:paraId="0AC470AB" w14:textId="77777777" w:rsidR="00B17A29" w:rsidRDefault="00B17A29" w:rsidP="00F22C5B">
      <w:pPr>
        <w:spacing w:after="0"/>
        <w:rPr>
          <w:rFonts w:ascii="Times New Roman" w:hAnsi="Times New Roman" w:cs="Times New Roman"/>
          <w:b/>
          <w:bCs/>
          <w:sz w:val="24"/>
          <w:szCs w:val="24"/>
        </w:rPr>
      </w:pPr>
    </w:p>
    <w:p w14:paraId="35BABA52" w14:textId="77777777" w:rsidR="00B17A29" w:rsidRDefault="00B17A29" w:rsidP="00F22C5B">
      <w:pPr>
        <w:spacing w:after="0"/>
        <w:rPr>
          <w:rFonts w:ascii="Times New Roman" w:hAnsi="Times New Roman" w:cs="Times New Roman"/>
          <w:b/>
          <w:bCs/>
          <w:sz w:val="24"/>
          <w:szCs w:val="24"/>
        </w:rPr>
      </w:pPr>
    </w:p>
    <w:p w14:paraId="7E2A8162" w14:textId="77777777" w:rsidR="00B17A29" w:rsidRDefault="00B17A29" w:rsidP="00F22C5B">
      <w:pPr>
        <w:spacing w:after="0"/>
        <w:rPr>
          <w:rFonts w:ascii="Times New Roman" w:hAnsi="Times New Roman" w:cs="Times New Roman"/>
          <w:b/>
          <w:bCs/>
          <w:sz w:val="24"/>
          <w:szCs w:val="24"/>
        </w:rPr>
      </w:pPr>
    </w:p>
    <w:p w14:paraId="3EB11984" w14:textId="77777777" w:rsidR="00B17A29" w:rsidRDefault="00B17A29" w:rsidP="00F22C5B">
      <w:pPr>
        <w:spacing w:after="0"/>
        <w:rPr>
          <w:rFonts w:ascii="Times New Roman" w:hAnsi="Times New Roman" w:cs="Times New Roman"/>
          <w:b/>
          <w:bCs/>
          <w:sz w:val="24"/>
          <w:szCs w:val="24"/>
        </w:rPr>
      </w:pPr>
    </w:p>
    <w:p w14:paraId="6CEC013C" w14:textId="77777777" w:rsidR="00B17A29" w:rsidRDefault="00B17A29" w:rsidP="00F22C5B">
      <w:pPr>
        <w:spacing w:after="0"/>
        <w:rPr>
          <w:rFonts w:ascii="Times New Roman" w:hAnsi="Times New Roman" w:cs="Times New Roman"/>
          <w:b/>
          <w:bCs/>
          <w:sz w:val="24"/>
          <w:szCs w:val="24"/>
        </w:rPr>
      </w:pPr>
    </w:p>
    <w:p w14:paraId="35C24C71" w14:textId="77777777" w:rsidR="00B17A29" w:rsidRDefault="00B17A29" w:rsidP="00F22C5B">
      <w:pPr>
        <w:spacing w:after="0"/>
        <w:rPr>
          <w:rFonts w:ascii="Times New Roman" w:hAnsi="Times New Roman" w:cs="Times New Roman"/>
          <w:b/>
          <w:bCs/>
          <w:sz w:val="24"/>
          <w:szCs w:val="24"/>
        </w:rPr>
      </w:pPr>
    </w:p>
    <w:p w14:paraId="3AFE8026" w14:textId="77777777" w:rsidR="00B17A29" w:rsidRDefault="00B17A29" w:rsidP="00F22C5B">
      <w:pPr>
        <w:spacing w:after="0"/>
        <w:rPr>
          <w:rFonts w:ascii="Times New Roman" w:hAnsi="Times New Roman" w:cs="Times New Roman"/>
          <w:b/>
          <w:bCs/>
          <w:sz w:val="24"/>
          <w:szCs w:val="24"/>
        </w:rPr>
      </w:pPr>
    </w:p>
    <w:p w14:paraId="67C54B63" w14:textId="77777777" w:rsidR="00B17A29" w:rsidRDefault="00B17A29" w:rsidP="00F22C5B">
      <w:pPr>
        <w:spacing w:after="0"/>
        <w:rPr>
          <w:rFonts w:ascii="Times New Roman" w:hAnsi="Times New Roman" w:cs="Times New Roman"/>
          <w:b/>
          <w:bCs/>
          <w:sz w:val="24"/>
          <w:szCs w:val="24"/>
        </w:rPr>
      </w:pPr>
    </w:p>
    <w:p w14:paraId="2B1E7C9C" w14:textId="77777777" w:rsidR="00B17A29" w:rsidRDefault="00B17A29" w:rsidP="00F22C5B">
      <w:pPr>
        <w:spacing w:after="0"/>
        <w:rPr>
          <w:rFonts w:ascii="Times New Roman" w:hAnsi="Times New Roman" w:cs="Times New Roman"/>
          <w:b/>
          <w:bCs/>
          <w:sz w:val="24"/>
          <w:szCs w:val="24"/>
        </w:rPr>
      </w:pPr>
    </w:p>
    <w:p w14:paraId="33AF5752" w14:textId="77777777" w:rsidR="00B17A29" w:rsidRDefault="00B17A29" w:rsidP="00F22C5B">
      <w:pPr>
        <w:spacing w:after="0"/>
        <w:rPr>
          <w:rFonts w:ascii="Times New Roman" w:hAnsi="Times New Roman" w:cs="Times New Roman"/>
          <w:b/>
          <w:bCs/>
          <w:sz w:val="24"/>
          <w:szCs w:val="24"/>
        </w:rPr>
      </w:pPr>
    </w:p>
    <w:p w14:paraId="1EBDFF68" w14:textId="77777777" w:rsidR="00B17A29" w:rsidRDefault="00B17A29" w:rsidP="00F22C5B">
      <w:pPr>
        <w:spacing w:after="0"/>
        <w:rPr>
          <w:rFonts w:ascii="Times New Roman" w:hAnsi="Times New Roman" w:cs="Times New Roman"/>
          <w:b/>
          <w:bCs/>
          <w:sz w:val="24"/>
          <w:szCs w:val="24"/>
        </w:rPr>
      </w:pPr>
    </w:p>
    <w:p w14:paraId="50A93164" w14:textId="77777777" w:rsidR="00B17A29" w:rsidRDefault="00B17A29" w:rsidP="00F22C5B">
      <w:pPr>
        <w:spacing w:after="0"/>
        <w:rPr>
          <w:rFonts w:ascii="Times New Roman" w:hAnsi="Times New Roman" w:cs="Times New Roman"/>
          <w:b/>
          <w:bCs/>
          <w:sz w:val="24"/>
          <w:szCs w:val="24"/>
        </w:rPr>
      </w:pPr>
    </w:p>
    <w:p w14:paraId="61AB094B" w14:textId="77777777" w:rsidR="00B17A29" w:rsidRDefault="00B17A29" w:rsidP="00F22C5B">
      <w:pPr>
        <w:spacing w:after="0"/>
        <w:rPr>
          <w:rFonts w:ascii="Times New Roman" w:hAnsi="Times New Roman" w:cs="Times New Roman"/>
          <w:b/>
          <w:bCs/>
          <w:sz w:val="24"/>
          <w:szCs w:val="24"/>
        </w:rPr>
      </w:pPr>
    </w:p>
    <w:p w14:paraId="34BEABEC" w14:textId="77777777" w:rsidR="00B17A29" w:rsidRDefault="00B17A29" w:rsidP="00F22C5B">
      <w:pPr>
        <w:spacing w:after="0"/>
        <w:rPr>
          <w:rFonts w:ascii="Times New Roman" w:hAnsi="Times New Roman" w:cs="Times New Roman"/>
          <w:b/>
          <w:bCs/>
          <w:sz w:val="24"/>
          <w:szCs w:val="24"/>
        </w:rPr>
      </w:pPr>
    </w:p>
    <w:p w14:paraId="1E6CD167" w14:textId="77777777" w:rsidR="00F22C5B" w:rsidRDefault="00F22C5B" w:rsidP="00F22C5B">
      <w:pPr>
        <w:spacing w:after="0"/>
        <w:rPr>
          <w:rFonts w:ascii="Times New Roman" w:hAnsi="Times New Roman" w:cs="Times New Roman"/>
          <w:b/>
          <w:bCs/>
          <w:sz w:val="24"/>
          <w:szCs w:val="24"/>
        </w:rPr>
      </w:pPr>
    </w:p>
    <w:p w14:paraId="4BCE833D" w14:textId="77777777" w:rsidR="00F22C5B" w:rsidRDefault="00F22C5B" w:rsidP="00F22C5B">
      <w:pPr>
        <w:spacing w:after="0"/>
        <w:rPr>
          <w:rFonts w:ascii="Times New Roman" w:hAnsi="Times New Roman" w:cs="Times New Roman"/>
          <w:b/>
          <w:bCs/>
          <w:sz w:val="24"/>
          <w:szCs w:val="24"/>
        </w:rPr>
      </w:pPr>
    </w:p>
    <w:p w14:paraId="71969045" w14:textId="77777777" w:rsidR="00F22C5B" w:rsidRDefault="00F22C5B" w:rsidP="00F22C5B">
      <w:pPr>
        <w:spacing w:after="0"/>
        <w:rPr>
          <w:rFonts w:ascii="Times New Roman" w:hAnsi="Times New Roman" w:cs="Times New Roman"/>
          <w:b/>
          <w:bCs/>
          <w:sz w:val="24"/>
          <w:szCs w:val="24"/>
        </w:rPr>
      </w:pPr>
    </w:p>
    <w:p w14:paraId="2DD00B59" w14:textId="4C8DA8EE" w:rsidR="00F22C5B" w:rsidRPr="00F22C5B" w:rsidRDefault="00F22C5B" w:rsidP="00F22C5B">
      <w:pPr>
        <w:spacing w:after="0" w:line="360" w:lineRule="auto"/>
        <w:rPr>
          <w:rFonts w:ascii="Times New Roman" w:hAnsi="Times New Roman" w:cs="Times New Roman"/>
          <w:noProof/>
          <w:sz w:val="24"/>
          <w:szCs w:val="24"/>
        </w:rPr>
      </w:pPr>
      <w:r w:rsidRPr="00F22C5B">
        <w:rPr>
          <w:rFonts w:ascii="Times New Roman" w:hAnsi="Times New Roman" w:cs="Times New Roman" w:eastAsia="Times New Roman"/>
          <w:b/>
          <w:bCs/>
          <w:sz w:val="24"/>
          <w:szCs w:val="24"/>
        </w:rPr>
        <w:t>ÍNDICE DE TABLAS</w:t>
      </w:r>
      <w:r w:rsidRPr="00F22C5B">
        <w:rPr>
          <w:rFonts w:ascii="Times New Roman" w:hAnsi="Times New Roman" w:cs="Times New Roman" w:eastAsia="Times New Roman"/>
          <w:b/>
          <w:bCs/>
          <w:sz w:val="24"/>
          <w:szCs w:val="24"/>
        </w:rPr>
      </w:r>
      <w:r w:rsidRPr="00F22C5B">
        <w:rPr>
          <w:rFonts w:ascii="Times New Roman" w:hAnsi="Times New Roman" w:cs="Times New Roman" w:eastAsia="Times New Roman"/>
          <w:b/>
          <w:bCs/>
          <w:sz w:val="24"/>
          <w:szCs w:val="24"/>
        </w:rPr>
      </w:r>
      <w:r w:rsidRPr="00F22C5B">
        <w:rPr>
          <w:rFonts w:ascii="Times New Roman" w:hAnsi="Times New Roman" w:cs="Times New Roman" w:eastAsia="Times New Roman"/>
          <w:b/>
          <w:bCs/>
          <w:sz w:val="24"/>
          <w:szCs w:val="24"/>
        </w:rPr>
      </w:r>
    </w:p>
    <w:p>
      <w:pPr>
        <w:tabs>
          <w:tab w:pos="8640" w:val="right" w:leader="dot"/>
        </w:tabs>
        <w:spacing w:after="40" w:line="240" w:lineRule="auto"/>
        <w:ind w:left="216" w:right="216"/>
      </w:pPr>
      <w:r>
        <w:rPr>
          <w:rFonts w:ascii="Times New Roman" w:hAnsi="Times New Roman" w:eastAsia="Times New Roman" w:cs="Times New Roman"/>
          <w:sz w:val="24"/>
        </w:rPr>
        <w:t>TABLA I. Síntesis de los antecedentes y su relación con la investigación</w:t>
        <w:tab/>
        <w:t>15</w:t>
      </w:r>
    </w:p>
    <w:p>
      <w:pPr>
        <w:tabs>
          <w:tab w:pos="8640" w:val="right" w:leader="dot"/>
        </w:tabs>
        <w:spacing w:after="40" w:line="240" w:lineRule="auto"/>
        <w:ind w:left="216" w:right="216"/>
      </w:pPr>
      <w:r>
        <w:rPr>
          <w:rFonts w:ascii="Times New Roman" w:hAnsi="Times New Roman" w:eastAsia="Times New Roman" w:cs="Times New Roman"/>
          <w:sz w:val="24"/>
        </w:rPr>
        <w:t>TABLA II. Correspondencia teórica y funcional entre las variables</w:t>
        <w:tab/>
        <w:t>29</w:t>
      </w:r>
    </w:p>
    <w:p>
      <w:pPr>
        <w:tabs>
          <w:tab w:pos="8640" w:val="right" w:leader="dot"/>
        </w:tabs>
        <w:spacing w:after="40" w:line="240" w:lineRule="auto"/>
        <w:ind w:left="216" w:right="216"/>
      </w:pPr>
      <w:r>
        <w:rPr>
          <w:rFonts w:ascii="Times New Roman" w:hAnsi="Times New Roman" w:eastAsia="Times New Roman" w:cs="Times New Roman"/>
          <w:sz w:val="24"/>
        </w:rPr>
        <w:t>TABLA III. Correspondencia con la operacionalización</w:t>
        <w:tab/>
        <w:t>31</w:t>
      </w:r>
    </w:p>
    <w:p>
      <w:pPr>
        <w:tabs>
          <w:tab w:pos="8640" w:val="right" w:leader="dot"/>
        </w:tabs>
        <w:spacing w:after="40" w:line="240" w:lineRule="auto"/>
        <w:ind w:left="216" w:right="216"/>
      </w:pPr>
      <w:r>
        <w:rPr>
          <w:rFonts w:ascii="Times New Roman" w:hAnsi="Times New Roman" w:eastAsia="Times New Roman" w:cs="Times New Roman"/>
          <w:sz w:val="24"/>
        </w:rPr>
        <w:t>TABLA IV. Población accesible y muestras analíticas</w:t>
        <w:tab/>
        <w:t>35</w:t>
      </w:r>
    </w:p>
    <w:p>
      <w:pPr>
        <w:tabs>
          <w:tab w:pos="8640" w:val="right" w:leader="dot"/>
        </w:tabs>
        <w:spacing w:after="40" w:line="240" w:lineRule="auto"/>
        <w:ind w:left="216" w:right="216"/>
      </w:pPr>
      <w:r>
        <w:rPr>
          <w:rFonts w:ascii="Times New Roman" w:hAnsi="Times New Roman" w:eastAsia="Times New Roman" w:cs="Times New Roman"/>
          <w:sz w:val="24"/>
        </w:rPr>
        <w:t>TABLA V. Técnicas e instrumentos de recolección y verificación</w:t>
        <w:tab/>
        <w:t>37</w:t>
      </w:r>
    </w:p>
    <w:p>
      <w:pPr>
        <w:tabs>
          <w:tab w:pos="8640" w:val="right" w:leader="dot"/>
        </w:tabs>
        <w:spacing w:after="40" w:line="240" w:lineRule="auto"/>
        <w:ind w:left="216" w:right="216"/>
      </w:pPr>
      <w:r>
        <w:rPr>
          <w:rFonts w:ascii="Times New Roman" w:hAnsi="Times New Roman" w:eastAsia="Times New Roman" w:cs="Times New Roman"/>
          <w:sz w:val="24"/>
        </w:rPr>
        <w:t>TABLA VI. Secuencia del análisis e interpretación de datos</w:t>
        <w:tab/>
        <w:t>41</w:t>
      </w:r>
    </w:p>
    <w:p>
      <w:pPr>
        <w:tabs>
          <w:tab w:pos="8640" w:val="right" w:leader="dot"/>
        </w:tabs>
        <w:spacing w:after="40" w:line="240" w:lineRule="auto"/>
        <w:ind w:left="216" w:right="216"/>
      </w:pPr>
      <w:r>
        <w:rPr>
          <w:rFonts w:ascii="Times New Roman" w:hAnsi="Times New Roman" w:eastAsia="Times New Roman" w:cs="Times New Roman"/>
          <w:sz w:val="24"/>
        </w:rPr>
        <w:t>TABLA VII. Operacionalización de variables</w:t>
        <w:tab/>
        <w:t>43</w:t>
      </w:r>
    </w:p>
    <w:p>
      <w:pPr>
        <w:tabs>
          <w:tab w:pos="8640" w:val="right" w:leader="dot"/>
        </w:tabs>
        <w:spacing w:after="40" w:line="240" w:lineRule="auto"/>
        <w:ind w:left="216" w:right="216"/>
      </w:pPr>
      <w:r>
        <w:rPr>
          <w:rFonts w:ascii="Times New Roman" w:hAnsi="Times New Roman" w:eastAsia="Times New Roman" w:cs="Times New Roman"/>
          <w:sz w:val="24"/>
        </w:rPr>
        <w:t>TABLA VIII. Matriz de consistencia</w:t>
        <w:tab/>
        <w:t>44</w:t>
      </w:r>
    </w:p>
    <w:p>
      <w:pPr>
        <w:tabs>
          <w:tab w:pos="8640" w:val="right" w:leader="dot"/>
        </w:tabs>
        <w:spacing w:after="40" w:line="240" w:lineRule="auto"/>
        <w:ind w:left="216" w:right="216"/>
      </w:pPr>
      <w:r>
        <w:rPr>
          <w:rFonts w:ascii="Times New Roman" w:hAnsi="Times New Roman" w:eastAsia="Times New Roman" w:cs="Times New Roman"/>
          <w:sz w:val="24"/>
        </w:rPr>
        <w:t>TABLA IX. Trazabilidad de la preparación del conjunto maestro</w:t>
        <w:tab/>
        <w:t>47</w:t>
      </w:r>
    </w:p>
    <w:p>
      <w:pPr>
        <w:tabs>
          <w:tab w:pos="8640" w:val="right" w:leader="dot"/>
        </w:tabs>
        <w:spacing w:after="40" w:line="240" w:lineRule="auto"/>
        <w:ind w:left="216" w:right="216"/>
      </w:pPr>
      <w:r>
        <w:rPr>
          <w:rFonts w:ascii="Times New Roman" w:hAnsi="Times New Roman" w:eastAsia="Times New Roman" w:cs="Times New Roman"/>
          <w:sz w:val="24"/>
        </w:rPr>
        <w:t>TABLA X. Estadísticos descriptivos de la telemetría depurada</w:t>
        <w:tab/>
        <w:t>48</w:t>
      </w:r>
    </w:p>
    <w:p>
      <w:pPr>
        <w:tabs>
          <w:tab w:pos="8640" w:val="right" w:leader="dot"/>
        </w:tabs>
        <w:spacing w:after="40" w:line="240" w:lineRule="auto"/>
        <w:ind w:left="216" w:right="216"/>
      </w:pPr>
      <w:r>
        <w:rPr>
          <w:rFonts w:ascii="Times New Roman" w:hAnsi="Times New Roman" w:eastAsia="Times New Roman" w:cs="Times New Roman"/>
          <w:sz w:val="24"/>
        </w:rPr>
        <w:t>TABLA XI. Verificación funcional de los módulos del sistema</w:t>
        <w:tab/>
        <w:t>49</w:t>
      </w:r>
    </w:p>
    <w:p>
      <w:pPr>
        <w:tabs>
          <w:tab w:pos="8640" w:val="right" w:leader="dot"/>
        </w:tabs>
        <w:spacing w:after="40" w:line="240" w:lineRule="auto"/>
        <w:ind w:left="216" w:right="216"/>
      </w:pPr>
      <w:r>
        <w:rPr>
          <w:rFonts w:ascii="Times New Roman" w:hAnsi="Times New Roman" w:eastAsia="Times New Roman" w:cs="Times New Roman"/>
          <w:sz w:val="24"/>
        </w:rPr>
        <w:t>TABLA XII. Umbrales derivados del tramo de entrenamiento</w:t>
        <w:tab/>
        <w:t>50</w:t>
      </w:r>
    </w:p>
    <w:p>
      <w:pPr>
        <w:tabs>
          <w:tab w:pos="8640" w:val="right" w:leader="dot"/>
        </w:tabs>
        <w:spacing w:after="40" w:line="240" w:lineRule="auto"/>
        <w:ind w:left="216" w:right="216"/>
      </w:pPr>
      <w:r>
        <w:rPr>
          <w:rFonts w:ascii="Times New Roman" w:hAnsi="Times New Roman" w:eastAsia="Times New Roman" w:cs="Times New Roman"/>
          <w:sz w:val="24"/>
        </w:rPr>
        <w:t>TABLA XIII. Distribución de estados operacionales proxy</w:t>
        <w:tab/>
        <w:t>50</w:t>
      </w:r>
    </w:p>
    <w:p>
      <w:pPr>
        <w:tabs>
          <w:tab w:pos="8640" w:val="right" w:leader="dot"/>
        </w:tabs>
        <w:spacing w:after="40" w:line="240" w:lineRule="auto"/>
        <w:ind w:left="216" w:right="216"/>
      </w:pPr>
      <w:r>
        <w:rPr>
          <w:rFonts w:ascii="Times New Roman" w:hAnsi="Times New Roman" w:eastAsia="Times New Roman" w:cs="Times New Roman"/>
          <w:sz w:val="24"/>
        </w:rPr>
        <w:t>TABLA XIV. Desempeño de la clasificación a 15 minutos</w:t>
        <w:tab/>
        <w:t>51</w:t>
      </w:r>
    </w:p>
    <w:p>
      <w:pPr>
        <w:tabs>
          <w:tab w:pos="8640" w:val="right" w:leader="dot"/>
        </w:tabs>
        <w:spacing w:after="40" w:line="240" w:lineRule="auto"/>
        <w:ind w:left="216" w:right="216"/>
      </w:pPr>
      <w:r>
        <w:rPr>
          <w:rFonts w:ascii="Times New Roman" w:hAnsi="Times New Roman" w:eastAsia="Times New Roman" w:cs="Times New Roman"/>
          <w:sz w:val="24"/>
        </w:rPr>
        <w:t>TABLA XV. Principales observaciones con mayor puntuación de anomalía</w:t>
        <w:tab/>
        <w:t>52</w:t>
      </w:r>
    </w:p>
    <w:p>
      <w:pPr>
        <w:tabs>
          <w:tab w:pos="8640" w:val="right" w:leader="dot"/>
        </w:tabs>
        <w:spacing w:after="40" w:line="240" w:lineRule="auto"/>
        <w:ind w:left="216" w:right="216"/>
      </w:pPr>
      <w:r>
        <w:rPr>
          <w:rFonts w:ascii="Times New Roman" w:hAnsi="Times New Roman" w:eastAsia="Times New Roman" w:cs="Times New Roman"/>
          <w:sz w:val="24"/>
        </w:rPr>
        <w:t>TABLA XVI. Pronóstico de RSSI DL en el conjunto de prueba</w:t>
        <w:tab/>
        <w:t>54</w:t>
      </w:r>
    </w:p>
    <w:p>
      <w:pPr>
        <w:tabs>
          <w:tab w:pos="8640" w:val="right" w:leader="dot"/>
        </w:tabs>
        <w:spacing w:after="40" w:line="240" w:lineRule="auto"/>
        <w:ind w:left="216" w:right="216"/>
      </w:pPr>
      <w:r>
        <w:rPr>
          <w:rFonts w:ascii="Times New Roman" w:hAnsi="Times New Roman" w:eastAsia="Times New Roman" w:cs="Times New Roman"/>
          <w:sz w:val="24"/>
        </w:rPr>
        <w:t>TABLA XVII. Pronóstico de MCS DL en el conjunto de prueba</w:t>
        <w:tab/>
        <w:t>54</w:t>
      </w:r>
    </w:p>
    <w:p>
      <w:pPr>
        <w:tabs>
          <w:tab w:pos="8640" w:val="right" w:leader="dot"/>
        </w:tabs>
        <w:spacing w:after="40" w:line="240" w:lineRule="auto"/>
        <w:ind w:left="216" w:right="216"/>
      </w:pPr>
      <w:r>
        <w:rPr>
          <w:rFonts w:ascii="Times New Roman" w:hAnsi="Times New Roman" w:eastAsia="Times New Roman" w:cs="Times New Roman"/>
          <w:sz w:val="24"/>
        </w:rPr>
        <w:t>TABLA XVIII. Pronóstico de tasa DL en el conjunto de prueba</w:t>
        <w:tab/>
        <w:t>55</w:t>
      </w:r>
    </w:p>
    <w:p>
      <w:pPr>
        <w:tabs>
          <w:tab w:pos="8640" w:val="right" w:leader="dot"/>
        </w:tabs>
        <w:spacing w:after="40" w:line="240" w:lineRule="auto"/>
        <w:ind w:left="216" w:right="216"/>
      </w:pPr>
      <w:r>
        <w:rPr>
          <w:rFonts w:ascii="Times New Roman" w:hAnsi="Times New Roman" w:eastAsia="Times New Roman" w:cs="Times New Roman"/>
          <w:sz w:val="24"/>
        </w:rPr>
        <w:t>TABLA XIX. Desempeño de alertas de degradación a 15 minutos</w:t>
        <w:tab/>
        <w:t>56</w:t>
      </w:r>
    </w:p>
    <w:p>
      <w:pPr>
        <w:tabs>
          <w:tab w:pos="8640" w:val="right" w:leader="dot"/>
        </w:tabs>
        <w:spacing w:after="40" w:line="240" w:lineRule="auto"/>
        <w:ind w:left="216" w:right="216"/>
      </w:pPr>
      <w:r>
        <w:rPr>
          <w:rFonts w:ascii="Times New Roman" w:hAnsi="Times New Roman" w:eastAsia="Times New Roman" w:cs="Times New Roman"/>
          <w:sz w:val="24"/>
        </w:rPr>
        <w:t>TABLA XX. Principales características influyentes en el diagnóstico</w:t>
        <w:tab/>
        <w:t>57</w:t>
      </w:r>
    </w:p>
    <w:p>
      <w:pPr>
        <w:tabs>
          <w:tab w:pos="8640" w:val="right" w:leader="dot"/>
        </w:tabs>
        <w:spacing w:after="40" w:line="240" w:lineRule="auto"/>
        <w:ind w:left="216" w:right="216"/>
      </w:pPr>
      <w:r>
        <w:rPr>
          <w:rFonts w:ascii="Times New Roman" w:hAnsi="Times New Roman" w:eastAsia="Times New Roman" w:cs="Times New Roman"/>
          <w:sz w:val="24"/>
        </w:rPr>
        <w:t>TABLA XXI. Síntesis de la contrastación de hipótesis específicas</w:t>
        <w:tab/>
        <w:t>59</w:t>
      </w:r>
    </w:p>
    <w:p>
      <w:pPr>
        <w:tabs>
          <w:tab w:pos="8640" w:val="right" w:leader="dot"/>
        </w:tabs>
        <w:spacing w:after="40" w:line="240" w:lineRule="auto"/>
        <w:ind w:left="216" w:right="216"/>
      </w:pPr>
      <w:r>
        <w:rPr>
          <w:rFonts w:ascii="Times New Roman" w:hAnsi="Times New Roman" w:eastAsia="Times New Roman" w:cs="Times New Roman"/>
          <w:sz w:val="24"/>
        </w:rPr>
        <w:t>TABLA XXII. Correlaciones de Spearman entre variables meteorológicas e indicadores radioeléctricos</w:t>
        <w:tab/>
        <w:t>76</w:t>
      </w:r>
    </w:p>
    <w:p>
      <w:pPr>
        <w:tabs>
          <w:tab w:pos="8640" w:val="right" w:leader="dot"/>
        </w:tabs>
        <w:spacing w:after="40" w:line="240" w:lineRule="auto"/>
        <w:ind w:left="216" w:right="216"/>
      </w:pPr>
      <w:r>
        <w:rPr>
          <w:rFonts w:ascii="Times New Roman" w:hAnsi="Times New Roman" w:eastAsia="Times New Roman" w:cs="Times New Roman"/>
          <w:sz w:val="24"/>
        </w:rPr>
        <w:t>Tabla A2.1. Campos de la ficha digital de registro de telemetría</w:t>
        <w:tab/>
        <w:t>78</w:t>
      </w:r>
    </w:p>
    <w:p>
      <w:pPr>
        <w:tabs>
          <w:tab w:pos="8640" w:val="right" w:leader="dot"/>
        </w:tabs>
        <w:spacing w:after="40" w:line="240" w:lineRule="auto"/>
        <w:ind w:left="216" w:right="216"/>
      </w:pPr>
      <w:r>
        <w:rPr>
          <w:rFonts w:ascii="Times New Roman" w:hAnsi="Times New Roman" w:eastAsia="Times New Roman" w:cs="Times New Roman"/>
          <w:sz w:val="24"/>
        </w:rPr>
        <w:t>Tabla A3.1. Ficha de control de calidad aplicada</w:t>
        <w:tab/>
        <w:t>79</w:t>
      </w:r>
    </w:p>
    <w:p>
      <w:pPr>
        <w:tabs>
          <w:tab w:pos="8640" w:val="right" w:leader="dot"/>
        </w:tabs>
        <w:spacing w:after="40" w:line="240" w:lineRule="auto"/>
        <w:ind w:left="216" w:right="216"/>
      </w:pPr>
      <w:r>
        <w:rPr>
          <w:rFonts w:ascii="Times New Roman" w:hAnsi="Times New Roman" w:eastAsia="Times New Roman" w:cs="Times New Roman"/>
          <w:sz w:val="24"/>
        </w:rPr>
        <w:t>Tabla A4.1. Verificación funcional de módulos</w:t>
        <w:tab/>
        <w:t>80</w:t>
      </w:r>
    </w:p>
    <w:p>
      <w:pPr>
        <w:tabs>
          <w:tab w:pos="8640" w:val="right" w:leader="dot"/>
        </w:tabs>
        <w:spacing w:after="40" w:line="240" w:lineRule="auto"/>
        <w:ind w:left="216" w:right="216"/>
      </w:pPr>
      <w:r>
        <w:rPr>
          <w:rFonts w:ascii="Times New Roman" w:hAnsi="Times New Roman" w:eastAsia="Times New Roman" w:cs="Times New Roman"/>
          <w:sz w:val="24"/>
        </w:rPr>
        <w:t>Tabla A5.1. Estructura de la matriz de resultados</w:t>
        <w:tab/>
        <w:t>81</w:t>
      </w:r>
    </w:p>
    <w:p>
      <w:pPr>
        <w:tabs>
          <w:tab w:pos="8640" w:val="right" w:leader="dot"/>
        </w:tabs>
        <w:spacing w:after="40" w:line="240" w:lineRule="auto"/>
        <w:ind w:left="216" w:right="216"/>
      </w:pPr>
      <w:r>
        <w:rPr>
          <w:rFonts w:ascii="Times New Roman" w:hAnsi="Times New Roman" w:eastAsia="Times New Roman" w:cs="Times New Roman"/>
          <w:sz w:val="24"/>
        </w:rPr>
        <w:t>Tabla A6.1. Registro de condiciones futuras y alertas</w:t>
        <w:tab/>
        <w:t>82</w:t>
      </w:r>
    </w:p>
    <w:p>
      <w:pPr>
        <w:tabs>
          <w:tab w:pos="8640" w:val="right" w:leader="dot"/>
        </w:tabs>
        <w:spacing w:after="40" w:line="240" w:lineRule="auto"/>
        <w:ind w:left="216" w:right="216"/>
      </w:pPr>
      <w:r>
        <w:rPr>
          <w:rFonts w:ascii="Times New Roman" w:hAnsi="Times New Roman" w:eastAsia="Times New Roman" w:cs="Times New Roman"/>
          <w:sz w:val="24"/>
        </w:rPr>
        <w:t>Tabla A6.2. Matriz de explicabilidad</w:t>
        <w:tab/>
        <w:t>82</w:t>
      </w:r>
    </w:p>
    <w:p w14:paraId="53A96154" w14:textId="77777777" w:rsidR="00F22C5B" w:rsidRPr="00F22C5B" w:rsidRDefault="00F22C5B" w:rsidP="00F22C5B">
      <w:pPr>
        <w:pageBreakBefore/>
        <w:spacing w:after="0" w:line="360" w:lineRule="auto"/>
        <w:rPr>
          <w:rFonts w:ascii="Times New Roman" w:hAnsi="Times New Roman" w:cs="Times New Roman"/>
          <w:b/>
          <w:bCs/>
          <w:sz w:val="24"/>
          <w:szCs w:val="24"/>
        </w:rPr>
      </w:pPr>
      <w:r w:rsidRPr="00F22C5B">
        <w:rPr>
          <w:rFonts w:ascii="Times New Roman" w:hAnsi="Times New Roman" w:cs="Times New Roman" w:eastAsia="Times New Roman"/>
          <w:b/>
          <w:bCs/>
          <w:sz w:val="24"/>
          <w:szCs w:val="24"/>
        </w:rPr>
        <w:t>ÍNDICE DE FIGURAS</w:t>
      </w:r>
    </w:p>
    <w:p>
      <w:pPr>
        <w:tabs>
          <w:tab w:pos="8640" w:val="right" w:leader="dot"/>
        </w:tabs>
        <w:spacing w:after="40" w:line="240" w:lineRule="auto"/>
        <w:ind w:left="216" w:right="216"/>
      </w:pPr>
      <w:r>
        <w:rPr>
          <w:rFonts w:ascii="Times New Roman" w:hAnsi="Times New Roman" w:eastAsia="Times New Roman" w:cs="Times New Roman"/>
          <w:sz w:val="24"/>
        </w:rPr>
        <w:t>Fig. 1. Flujo metodológico</w:t>
        <w:tab/>
        <w:t>38</w:t>
      </w:r>
    </w:p>
    <w:p>
      <w:pPr>
        <w:tabs>
          <w:tab w:pos="8640" w:val="right" w:leader="dot"/>
        </w:tabs>
        <w:spacing w:after="40" w:line="240" w:lineRule="auto"/>
        <w:ind w:left="216" w:right="216"/>
      </w:pPr>
      <w:r>
        <w:rPr>
          <w:rFonts w:ascii="Times New Roman" w:hAnsi="Times New Roman" w:eastAsia="Times New Roman" w:cs="Times New Roman"/>
          <w:sz w:val="24"/>
        </w:rPr>
        <w:t>Fig. 2. Cobertura temporal diaria de la telemetría procesada</w:t>
        <w:tab/>
        <w:t>47</w:t>
      </w:r>
    </w:p>
    <w:p>
      <w:pPr>
        <w:tabs>
          <w:tab w:pos="8640" w:val="right" w:leader="dot"/>
        </w:tabs>
        <w:spacing w:after="40" w:line="240" w:lineRule="auto"/>
        <w:ind w:left="216" w:right="216"/>
      </w:pPr>
      <w:r>
        <w:rPr>
          <w:rFonts w:ascii="Times New Roman" w:hAnsi="Times New Roman" w:eastAsia="Times New Roman" w:cs="Times New Roman"/>
          <w:sz w:val="24"/>
        </w:rPr>
        <w:t>Fig. 3. Evolución diaria de RSSI DL, SNR DL y tasa de datos DL</w:t>
        <w:tab/>
        <w:t>48</w:t>
      </w:r>
    </w:p>
    <w:p>
      <w:pPr>
        <w:tabs>
          <w:tab w:pos="8640" w:val="right" w:leader="dot"/>
        </w:tabs>
        <w:spacing w:after="40" w:line="240" w:lineRule="auto"/>
        <w:ind w:left="216" w:right="216"/>
      </w:pPr>
      <w:r>
        <w:rPr>
          <w:rFonts w:ascii="Times New Roman" w:hAnsi="Times New Roman" w:eastAsia="Times New Roman" w:cs="Times New Roman"/>
          <w:sz w:val="24"/>
        </w:rPr>
        <w:t>Fig. 4. Distribución de los estados operacionales proxy</w:t>
        <w:tab/>
        <w:t>51</w:t>
      </w:r>
    </w:p>
    <w:p>
      <w:pPr>
        <w:tabs>
          <w:tab w:pos="8640" w:val="right" w:leader="dot"/>
        </w:tabs>
        <w:spacing w:after="40" w:line="240" w:lineRule="auto"/>
        <w:ind w:left="216" w:right="216"/>
      </w:pPr>
      <w:r>
        <w:rPr>
          <w:rFonts w:ascii="Times New Roman" w:hAnsi="Times New Roman" w:eastAsia="Times New Roman" w:cs="Times New Roman"/>
          <w:sz w:val="24"/>
        </w:rPr>
        <w:t>Fig. 5. Matriz de confusión del diagnóstico a 15 minutos</w:t>
        <w:tab/>
        <w:t>52</w:t>
      </w:r>
    </w:p>
    <w:p>
      <w:pPr>
        <w:tabs>
          <w:tab w:pos="8640" w:val="right" w:leader="dot"/>
        </w:tabs>
        <w:spacing w:after="40" w:line="240" w:lineRule="auto"/>
        <w:ind w:left="216" w:right="216"/>
      </w:pPr>
      <w:r>
        <w:rPr>
          <w:rFonts w:ascii="Times New Roman" w:hAnsi="Times New Roman" w:eastAsia="Times New Roman" w:cs="Times New Roman"/>
          <w:sz w:val="24"/>
        </w:rPr>
        <w:t>Fig. 6. Distribución temporal de las anomalías con mayor puntuación</w:t>
        <w:tab/>
        <w:t>53</w:t>
      </w:r>
    </w:p>
    <w:p>
      <w:pPr>
        <w:tabs>
          <w:tab w:pos="8640" w:val="right" w:leader="dot"/>
        </w:tabs>
        <w:spacing w:after="40" w:line="240" w:lineRule="auto"/>
        <w:ind w:left="216" w:right="216"/>
      </w:pPr>
      <w:r>
        <w:rPr>
          <w:rFonts w:ascii="Times New Roman" w:hAnsi="Times New Roman" w:eastAsia="Times New Roman" w:cs="Times New Roman"/>
          <w:sz w:val="24"/>
        </w:rPr>
        <w:t>Fig. 7. Comparación del MAE de pronóstico por variable y horizonte</w:t>
        <w:tab/>
        <w:t>55</w:t>
      </w:r>
    </w:p>
    <w:p>
      <w:pPr>
        <w:tabs>
          <w:tab w:pos="8640" w:val="right" w:leader="dot"/>
        </w:tabs>
        <w:spacing w:after="40" w:line="240" w:lineRule="auto"/>
        <w:ind w:left="216" w:right="216"/>
      </w:pPr>
      <w:r>
        <w:rPr>
          <w:rFonts w:ascii="Times New Roman" w:hAnsi="Times New Roman" w:eastAsia="Times New Roman" w:cs="Times New Roman"/>
          <w:sz w:val="24"/>
        </w:rPr>
        <w:t>Fig. 8. Importancia por permutación de las características principales</w:t>
        <w:tab/>
        <w:t>57</w:t>
      </w:r>
    </w:p>
    <w:p>
      <w:pPr>
        <w:tabs>
          <w:tab w:pos="8640" w:val="right" w:leader="dot"/>
        </w:tabs>
        <w:spacing w:after="40" w:line="240" w:lineRule="auto"/>
        <w:ind w:left="216" w:right="216"/>
      </w:pPr>
      <w:r>
        <w:rPr>
          <w:rFonts w:ascii="Times New Roman" w:hAnsi="Times New Roman" w:eastAsia="Times New Roman" w:cs="Times New Roman"/>
          <w:sz w:val="24"/>
        </w:rPr>
        <w:t>Fig. 9. Correlaciones entre variables meteorológicas e indicadores radioeléctricos</w:t>
        <w:tab/>
        <w:t>76</w:t>
      </w:r>
    </w:p>
    <w:p w14:paraId="5371DE3D" w14:textId="77777777" w:rsidR="003F2192" w:rsidRPr="00AA683F" w:rsidRDefault="003F2192" w:rsidP="003F2192">
      <w:pPr>
        <w:pageBreakBefore/>
        <w:jc w:val="center"/>
        <w:rPr>
          <w:b/>
          <w:bCs/>
        </w:rPr>
      </w:pPr>
      <w:bookmarkStart w:id="1" w:name="_Toc124742427"/>
      <w:r w:rsidRPr="00335793">
        <w:rPr>
          <w:rFonts w:ascii="Times New Roman" w:hAnsi="Times New Roman" w:cs="Times New Roman" w:eastAsia="Times New Roman"/>
          <w:b/>
          <w:bCs/>
          <w:sz w:val="24"/>
          <w:szCs w:val="24"/>
        </w:rPr>
        <w:t>RESUMEN</w:t>
      </w:r>
      <w:bookmarkEnd w:id="1"/>
    </w:p>
    <w:p w14:paraId="74FDD9E8" w14:textId="77777777" w:rsidR="00335793" w:rsidRDefault="00335793" w:rsidP="00335793">
      <w:pPr>
        <w:spacing w:after="0" w:line="360" w:lineRule="auto"/>
        <w:jc w:val="both"/>
        <w:rPr>
          <w:rFonts w:ascii="Times New Roman" w:hAnsi="Times New Roman" w:cs="Times New Roman"/>
          <w:sz w:val="24"/>
          <w:szCs w:val="24"/>
        </w:rPr>
      </w:pPr>
      <w:r w:rsidRPr="00335793">
        <w:rPr>
          <w:rFonts w:ascii="Times New Roman" w:hAnsi="Times New Roman" w:cs="Times New Roman" w:eastAsia="Times New Roman"/>
          <w:sz w:val="24"/>
          <w:szCs w:val="24"/>
        </w:rPr>
        <w:t>La investigación abordó el aprovechamiento limitado de la telemetría para diagnosticar y anticipar degradaciones en el radioenlace rural altoandino Cuñacales–San José. El objetivo fue desarrollar un sistema inteligente basado en analítica de datos temporales para mejorar el diagnóstico y pronóstico de su desempeño operacional. Se integraron, sincronizaron y depuraron 173 513 registros AP, que originaron 118 458 minutos con alguna observación válida y 117 911 registros multivariables completos. El sistema integró preparación de datos, clasificación de estados, detección de anomalías, pronóstico y explicabilidad; además, fue evaluado mediante separación cronológica en entrenamiento, validación y prueba, comparando persistencia, regresión Ridge e HistGradientBoosting. El diagnóstico obtuvo un F1-macro de 0,575 y un AUC multiclase de 0,794, mientras que se identificaron 1 093 observaciones anómalas. La regresión Ridge redujo el MAE del MCS DL entre 31,95 % y 32,56 %, y el de la tasa DL entre 14,97 % y 19,48 % frente a persistencia; para RSSI, la mejora dependió de la métrica. A 15 minutos, el sistema anticipó el 46,71 % de las condiciones no normales, con 10,75 % de falsas alertas, e identificó al SNR DL como el indicador más influyente. Se concluyó que el sistema transformó registros dispersos en información interpretable y produjo mejoras específicas para apoyar la supervisión preventiva; sin embargo, la hipótesis general quedó respaldada parcialmente porque la superioridad no fue uniforme y las etiquetas operacionales requirieron validación con incidencias reales.</w:t>
      </w:r>
    </w:p>
    <w:p w14:paraId="3236412C" w14:textId="77777777" w:rsidR="00335793" w:rsidRDefault="00335793" w:rsidP="00335793">
      <w:pPr>
        <w:spacing w:after="0" w:line="360" w:lineRule="auto"/>
        <w:jc w:val="both"/>
        <w:rPr>
          <w:rFonts w:ascii="Times New Roman" w:hAnsi="Times New Roman" w:cs="Times New Roman"/>
          <w:sz w:val="24"/>
          <w:szCs w:val="24"/>
        </w:rPr>
      </w:pPr>
    </w:p>
    <w:p w14:paraId="4E957AF1" w14:textId="77777777" w:rsidR="00335793" w:rsidRDefault="00335793" w:rsidP="00335793">
      <w:pPr>
        <w:spacing w:after="0" w:line="360" w:lineRule="auto"/>
        <w:jc w:val="both"/>
        <w:rPr>
          <w:rFonts w:ascii="Times New Roman" w:hAnsi="Times New Roman" w:cs="Times New Roman"/>
          <w:sz w:val="24"/>
          <w:szCs w:val="24"/>
        </w:rPr>
      </w:pPr>
    </w:p>
    <w:p w14:paraId="5811EF90" w14:textId="77777777" w:rsidR="00335793" w:rsidRDefault="00335793" w:rsidP="00335793">
      <w:pPr>
        <w:spacing w:after="0" w:line="360" w:lineRule="auto"/>
        <w:jc w:val="both"/>
        <w:rPr>
          <w:rFonts w:ascii="Times New Roman" w:hAnsi="Times New Roman" w:cs="Times New Roman"/>
          <w:sz w:val="24"/>
          <w:szCs w:val="24"/>
        </w:rPr>
      </w:pPr>
    </w:p>
    <w:p w14:paraId="4AA0A21C" w14:textId="77777777" w:rsidR="00335793" w:rsidRDefault="00335793" w:rsidP="00335793">
      <w:pPr>
        <w:spacing w:after="0" w:line="360" w:lineRule="auto"/>
        <w:jc w:val="both"/>
        <w:rPr>
          <w:rFonts w:ascii="Times New Roman" w:hAnsi="Times New Roman" w:cs="Times New Roman"/>
          <w:sz w:val="24"/>
          <w:szCs w:val="24"/>
        </w:rPr>
      </w:pPr>
    </w:p>
    <w:p w14:paraId="0882F2F4" w14:textId="77777777" w:rsidR="00335793" w:rsidRDefault="00335793" w:rsidP="00335793">
      <w:pPr>
        <w:spacing w:after="0" w:line="360" w:lineRule="auto"/>
        <w:jc w:val="both"/>
        <w:rPr>
          <w:rFonts w:ascii="Times New Roman" w:hAnsi="Times New Roman" w:cs="Times New Roman"/>
          <w:sz w:val="24"/>
          <w:szCs w:val="24"/>
        </w:rPr>
      </w:pPr>
    </w:p>
    <w:p w14:paraId="3305238A" w14:textId="77777777" w:rsidR="00335793" w:rsidRDefault="00335793" w:rsidP="00335793">
      <w:pPr>
        <w:spacing w:after="0" w:line="360" w:lineRule="auto"/>
        <w:jc w:val="both"/>
        <w:rPr>
          <w:rFonts w:ascii="Times New Roman" w:hAnsi="Times New Roman" w:cs="Times New Roman"/>
          <w:sz w:val="24"/>
          <w:szCs w:val="24"/>
        </w:rPr>
      </w:pPr>
    </w:p>
    <w:p w14:paraId="679464C4" w14:textId="77777777" w:rsidR="00335793" w:rsidRDefault="00335793" w:rsidP="00335793">
      <w:pPr>
        <w:spacing w:after="0" w:line="360" w:lineRule="auto"/>
        <w:jc w:val="both"/>
        <w:rPr>
          <w:rFonts w:ascii="Times New Roman" w:hAnsi="Times New Roman" w:cs="Times New Roman"/>
          <w:sz w:val="24"/>
          <w:szCs w:val="24"/>
        </w:rPr>
      </w:pPr>
    </w:p>
    <w:p w14:paraId="3C5123BC" w14:textId="77777777" w:rsidR="00335793" w:rsidRDefault="00335793" w:rsidP="00335793">
      <w:pPr>
        <w:spacing w:after="0" w:line="360" w:lineRule="auto"/>
        <w:jc w:val="both"/>
        <w:rPr>
          <w:rFonts w:ascii="Times New Roman" w:hAnsi="Times New Roman" w:cs="Times New Roman"/>
          <w:sz w:val="24"/>
          <w:szCs w:val="24"/>
        </w:rPr>
      </w:pPr>
    </w:p>
    <w:p w14:paraId="0080BEE9" w14:textId="77777777" w:rsidR="00335793" w:rsidRDefault="00335793" w:rsidP="00335793">
      <w:pPr>
        <w:spacing w:after="0" w:line="360" w:lineRule="auto"/>
        <w:jc w:val="both"/>
        <w:rPr>
          <w:rFonts w:ascii="Times New Roman" w:hAnsi="Times New Roman" w:cs="Times New Roman"/>
          <w:b/>
          <w:bCs/>
          <w:sz w:val="24"/>
          <w:szCs w:val="24"/>
        </w:rPr>
      </w:pPr>
    </w:p>
    <w:p w14:paraId="499D89AC" w14:textId="66450293" w:rsidR="00335793" w:rsidRPr="00335793" w:rsidRDefault="00335793" w:rsidP="00335793">
      <w:pPr>
        <w:spacing w:after="0" w:line="360" w:lineRule="auto"/>
        <w:jc w:val="both"/>
        <w:rPr>
          <w:rFonts w:ascii="Times New Roman" w:hAnsi="Times New Roman" w:cs="Times New Roman"/>
          <w:sz w:val="24"/>
          <w:szCs w:val="24"/>
        </w:rPr>
      </w:pPr>
      <w:r w:rsidRPr="00335793">
        <w:rPr>
          <w:rFonts w:ascii="Times New Roman" w:hAnsi="Times New Roman" w:cs="Times New Roman" w:eastAsia="Times New Roman"/>
          <w:b/>
          <w:bCs/>
          <w:sz w:val="24"/>
          <w:szCs w:val="24"/>
        </w:rPr>
        <w:t>Palabras clave:</w:t>
      </w:r>
      <w:r w:rsidRPr="00335793">
        <w:rPr>
          <w:rFonts w:ascii="Times New Roman" w:hAnsi="Times New Roman" w:cs="Times New Roman" w:eastAsia="Times New Roman"/>
          <w:sz w:val="24"/>
          <w:szCs w:val="24"/>
        </w:rPr>
        <w:t xml:space="preserve"> analítica de datos temporales, aprendizaje automático, radioenlace rural, telemetría, diagnóstico operacional, pronóstico temporal, detección de anomalías.</w:t>
      </w:r>
    </w:p>
    <w:p w14:paraId="1F00D387" w14:textId="77777777" w:rsidR="003F2192" w:rsidRDefault="003F2192" w:rsidP="003F2192">
      <w:pPr>
        <w:rPr>
          <w:rFonts w:cs="Arial"/>
        </w:rPr>
      </w:pPr>
      <w:bookmarkStart w:id="2" w:name="_Toc124742428"/>
    </w:p>
    <w:p w14:paraId="11D4CFDD" w14:textId="77777777" w:rsidR="003F2192" w:rsidRDefault="003F2192" w:rsidP="003F2192">
      <w:pPr>
        <w:rPr>
          <w:rFonts w:cs="Arial"/>
        </w:rPr>
      </w:pPr>
    </w:p>
    <w:p w14:paraId="43784C77" w14:textId="77777777" w:rsidR="003F2192" w:rsidRPr="00346963" w:rsidRDefault="003F2192" w:rsidP="003F2192">
      <w:pPr>
        <w:pageBreakBefore/>
        <w:spacing w:after="120"/>
        <w:jc w:val="center"/>
        <w:rPr>
          <w:rFonts w:cs="Arial"/>
          <w:b/>
          <w:bCs/>
          <w:lang w:val="en-US"/>
        </w:rPr>
      </w:pPr>
      <w:r w:rsidRPr="00346963">
        <w:rPr>
          <w:rFonts w:cs="Times New Roman" w:ascii="Times New Roman" w:hAnsi="Times New Roman" w:eastAsia="Times New Roman"/>
          <w:b/>
          <w:bCs/>
          <w:sz w:val="24"/>
          <w:lang w:val="en-US"/>
        </w:rPr>
        <w:t>ABSTRACT</w:t>
      </w:r>
      <w:bookmarkEnd w:id="2"/>
    </w:p>
    <w:p w14:paraId="791A467F" w14:textId="77777777" w:rsidR="003F2192" w:rsidRPr="00346963" w:rsidRDefault="003F2192" w:rsidP="003F2192">
      <w:pPr>
        <w:spacing w:line="360" w:lineRule="auto" w:after="0"/>
        <w:jc w:val="both"/>
        <w:rPr>
          <w:lang w:val="en-US"/>
        </w:rPr>
      </w:pPr>
      <w:proofErr w:type="gramStart"/>
      <w:proofErr w:type="gramEnd"/>
      <w:r>
        <w:rPr>
          <w:rFonts w:ascii="Times New Roman" w:hAnsi="Times New Roman" w:eastAsia="Times New Roman" w:cs="Times New Roman"/>
          <w:sz w:val="24"/>
          <w:lang w:val="en-US"/>
        </w:rPr>
        <w:t>This research addressed the limited use of telemetry to diagnose and anticipate degradation in the Cuñacales–San José rural high-Andean radio link. The objective was to develop an intelligent system based on temporal data analytics to improve the diagnosis and forecasting of radio-link performance. A total of 173,513 AP records were integrated, synchronized, and cleaned, yielding 118,458 minutes with at least one valid observation and 117,911 complete multivariable records. The system integrated data preparation, state classification, anomaly detection, forecasting, and explainability. It was evaluated using a chronological split into training, validation, and test sets and by comparing persistence, Ridge regression, and HistGradientBoosting.</w:t>
      </w:r>
    </w:p>
    <w:p w14:paraId="000F6B1B" w14:textId="77777777" w:rsidR="003F2192" w:rsidRPr="004408D1" w:rsidRDefault="003F2192" w:rsidP="003F2192">
      <w:pPr>
        <w:spacing w:line="360" w:lineRule="auto" w:after="0"/>
        <w:jc w:val="both"/>
        <w:rPr>
          <w:lang w:val="en-US"/>
        </w:rPr>
      </w:pPr>
      <w:r>
        <w:rPr>
          <w:rFonts w:ascii="Times New Roman" w:hAnsi="Times New Roman" w:eastAsia="Times New Roman" w:cs="Times New Roman"/>
          <w:sz w:val="24"/>
          <w:lang w:val="en-US"/>
        </w:rPr>
        <w:t>The diagnostic module achieved a macro F1-score of 0.575 and a multiclass AUC of 0.794, while 1,093 anomalous observations were identified. Compared with persistence, Ridge regression reduced the MAE of downlink MCS by 31.95% to 32.56% and the MAE of downlink data rate by 14.97% to 19.48%; for RSSI, the improvement depended on the evaluation metric. At a 15-minute horizon, the system anticipated 46.71% of future non-normal conditions, with a false-alert rate of 10.75%, and identified downlink SNR as the most influential indicator.</w:t>
      </w:r>
    </w:p>
    <w:p w14:paraId="6A8C8CC0" w14:textId="77777777" w:rsidR="003F2192" w:rsidRPr="004408D1" w:rsidRDefault="003F2192" w:rsidP="003F2192">
      <w:pPr>
        <w:spacing w:line="360" w:lineRule="auto" w:after="0"/>
        <w:jc w:val="both"/>
        <w:rPr>
          <w:lang w:val="en-US"/>
        </w:rPr>
      </w:pPr>
      <w:r>
        <w:rPr>
          <w:rFonts w:ascii="Times New Roman" w:hAnsi="Times New Roman" w:eastAsia="Times New Roman" w:cs="Times New Roman"/>
          <w:sz w:val="24"/>
          <w:lang w:val="en-US"/>
        </w:rPr>
        <w:t>It was concluded that the system transformed dispersed records into interpretable information and produced specific improvements that can support preventive supervision. However, the general hypothesis was only partially supported because superiority over the reference methods was not uniform across all variables and metrics, and the operational proxy labels still require validation against verified incident logs.</w:t>
      </w:r>
    </w:p>
    <w:p w14:paraId="2D008675" w14:textId="77777777" w:rsidR="003F2192" w:rsidRPr="004408D1" w:rsidRDefault="003F2192" w:rsidP="003F2192">
      <w:pPr>
        <w:rPr>
          <w:lang w:val="en-US"/>
        </w:rPr>
      </w:pPr>
      <w:r>
        <w:rPr>
          <w:rFonts w:ascii="Times New Roman" w:hAnsi="Times New Roman" w:eastAsia="Times New Roman" w:cs="Times New Roman"/>
          <w:b/>
          <w:bCs/>
          <w:sz w:val="24"/>
          <w:lang w:val="en-US"/>
        </w:rPr>
        <w:t>Keywords: temporal data analytics, machine learning, rural radio link, telemetry, operational diagnosis, time-series forecasting, anomaly detection.</w:t>
      </w:r>
    </w:p>
    <w:p w14:paraId="0832FC6A" w14:textId="77777777" w:rsidR="003F2192" w:rsidRPr="008C0EA2" w:rsidRDefault="003F2192" w:rsidP="003F2192">
      <w:pPr>
        <w:rPr>
          <w:lang w:val="en-US"/>
        </w:rPr>
        <w:sectPr w:rsidR="003F2192" w:rsidRPr="008C0EA2" w:rsidSect="003F2192">
          <w:pgSz w:w="11906" w:h="16838" w:code="9"/>
          <w:pgMar w:top="1701" w:right="1418" w:bottom="1418" w:left="1701" w:header="720" w:footer="720" w:gutter="0"/>
          <w:pgNumType w:fmt="lowerRoman"/>
          <w:cols w:space="720"/>
          <w:titlePg/>
          <w:docGrid w:linePitch="360"/>
        </w:sectPr>
      </w:pPr>
    </w:p>
    <w:p w14:paraId="6B65881B" w14:textId="52D5D382" w:rsidR="00AC5FB5" w:rsidRPr="00022C29" w:rsidRDefault="00AC5FB5" w:rsidP="001D0815">
      <w:pPr>
        <w:pStyle w:val="Ttulo1"/>
        <w:keepNext/>
        <w:keepLines/>
        <w:pageBreakBefore/>
        <w:spacing w:line="360" w:lineRule="auto"/>
        <w:ind w:left="432" w:hanging="432"/>
        <w:jc w:val="left"/>
        <w:rPr>
          <w:rFonts w:cs="Times New Roman"/>
          <w:b w:val="0"/>
          <w:bCs/>
          <w:color w:val="auto"/>
          <w:szCs w:val="24"/>
        </w:rPr>
      </w:pPr>
      <w:bookmarkStart w:id="3" w:name="_Toc186624422"/>
      <w:bookmarkStart w:id="4" w:name="_Toc188915048"/>
      <w:bookmarkStart w:id="5" w:name="_Toc238641474"/>
      <w:r w:rsidRPr="00022C29">
        <w:rPr>
          <w:rFonts w:cs="Times New Roman" w:ascii="Times New Roman" w:hAnsi="Times New Roman" w:eastAsia="Times New Roman"/>
          <w:bCs/>
          <w:color w:val="auto"/>
          <w:sz w:val="24"/>
          <w:szCs w:val="24"/>
        </w:rPr>
        <w:t>CAPÍTULO I. INTRODUCCIÓN</w:t>
      </w:r>
      <w:bookmarkEnd w:id="0"/>
      <w:bookmarkEnd w:id="3"/>
      <w:bookmarkEnd w:id="4"/>
      <w:bookmarkEnd w:id="5"/>
    </w:p>
    <w:p w14:paraId="4A045B03" w14:textId="6C45180A" w:rsidR="003F2192" w:rsidRPr="003F2192" w:rsidRDefault="003F2192" w:rsidP="003F2192">
      <w:pPr>
        <w:spacing w:line="360" w:lineRule="auto"/>
        <w:jc w:val="both"/>
        <w:rPr>
          <w:rFonts w:ascii="Times New Roman" w:hAnsi="Times New Roman" w:cs="Times New Roman"/>
          <w:sz w:val="24"/>
          <w:szCs w:val="24"/>
        </w:rPr>
      </w:pPr>
      <w:bookmarkStart w:id="6" w:name="_Toc186221725"/>
      <w:bookmarkStart w:id="7" w:name="_Toc186624424"/>
      <w:bookmarkStart w:id="8" w:name="_Toc188915050"/>
      <w:r>
        <w:rPr>
          <w:rFonts w:ascii="Times New Roman" w:hAnsi="Times New Roman" w:cs="Times New Roman" w:eastAsia="Times New Roman"/>
          <w:sz w:val="24"/>
          <w:szCs w:val="24"/>
        </w:rPr>
        <w:t>El acceso a una conectividad confiable sustenta actividades educativas, productivas, institucionales y sociales. Sin embargo, en 2024 utilizaba Internet el 83 % de la población urbana mundial, frente al 48 % de la población rural, y 1800 millones de las personas desconectadas residían en zonas rurales [1]. En el Perú, el 58,4 % de los hogares disponía de Internet, pero esta proporción descendía al 21,7 % en el área rural [2]. Además de ampliar la cobertura, resulta necesario mantener operativa la infraestructura instalada en territorios alejados.</w:t>
      </w:r>
    </w:p>
    <w:p w14:paraId="24245A48" w14:textId="401A2CA6" w:rsidR="003F2192" w:rsidRPr="003F2192" w:rsidRDefault="003F2192" w:rsidP="003F2192">
      <w:pPr>
        <w:spacing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En zonas rurales altoandinas, los radioenlaces permiten extender la conectividad cuando la infraestructura terrestre presenta restricciones. Su continuidad depende de observar la intensidad de señal recibida (RSSI), la relación señal-ruido (SNR), el esquema de modulación y codificación (MCS) y la tasa de datos. Aunque el aprendizaje automático permite utilizar esta telemetría para monitoreo, detección y predicción [3], el seguimiento convencional se concentra en valores instantáneos y umbrales fijos, lo que dificulta reconocer cambios conjuntos y patrones temporales variables [4].</w:t>
      </w:r>
    </w:p>
    <w:p w14:paraId="21A84DFB" w14:textId="5342699F" w:rsidR="003F2192" w:rsidRPr="003F2192" w:rsidRDefault="003F2192" w:rsidP="003F2192">
      <w:pPr>
        <w:spacing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La analítica de datos permite integrar indicadores, reconocer patrones y apoyar la administración de redes inalámbricas [5] mediante clasificación de estados, detección multivariable de anomalías y pronóstico temporal [6], [7]. No obstante, una anomalía no equivale necesariamente a una falla ni un modelo complejo garantiza mejores resultados. Por ello, los modelos deben conservar el orden temporal, evaluarse sobre periodos posteriores al entrenamiento y compararse con referentes simples.</w:t>
      </w:r>
    </w:p>
    <w:p w14:paraId="50C45725" w14:textId="44FE4CA4" w:rsidR="003F2192" w:rsidRPr="003F2192" w:rsidRDefault="003F2192" w:rsidP="003F2192">
      <w:pPr>
        <w:spacing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La investigación se desarrolló en el radioenlace rural altoandino Cuñacales–San José, ubicado en Cajamarca y con una distancia aproximada de 12 km. Sus registros de RSSI, SNR, MCS y tasa DL se utilizaban principalmente para consultas históricas, sin un sistema que los integrara para clasificar estados, detectar anomalías, pronosticar indicadores y anticipar degradaciones. La revisión manual demandaba tiempo, mientras que los umbrales aislados no representaban la interacción ni la dinámica de las variables.</w:t>
      </w:r>
    </w:p>
    <w:p w14:paraId="175012CA" w14:textId="77777777" w:rsidR="003F2192" w:rsidRPr="003F2192" w:rsidRDefault="003F2192" w:rsidP="003F2192">
      <w:pPr>
        <w:spacing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La pregunta general fue: ¿En qué medida un sistema inteligente basado en analítica de datos temporales mejora el diagnóstico y pronóstico del desempeño operacional de un radioenlace rural altoandino? Su respuesta exigió determinar la calidad de la telemetría integrada; implementar clasificación, detección de anomalías y pronóstico; comparar el desempeño con métodos y modelos de referencia; y evaluar la anticipación de degradaciones y los indicadores más influyentes.</w:t>
      </w:r>
    </w:p>
    <w:p w14:paraId="75ED9BE2" w14:textId="77777777" w:rsidR="003F2192" w:rsidRPr="003F2192" w:rsidRDefault="003F2192" w:rsidP="003F2192">
      <w:pPr>
        <w:spacing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La investigación se justificó tecnológicamente porque convirtió registros dispersos en información para la supervisión preventiva; metodológicamente, porque estableció un procedimiento reproducible de integración, depuración y evaluación cronológica sin utilizar información futura durante el entrenamiento; y socialmente, por su aplicación a una infraestructura rural que contribuye al acceso a servicios digitales. El sistema se concibió como apoyo al responsable técnico y no como sustituto de su criterio.</w:t>
      </w:r>
    </w:p>
    <w:p w14:paraId="37821866" w14:textId="6DACC98A" w:rsidR="003F2192" w:rsidRPr="003F2192" w:rsidRDefault="003F2192" w:rsidP="003F2192">
      <w:pPr>
        <w:spacing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El alcance comprendió el desarrollo y evaluación del sistema con telemetría recolectada entre el 26 de enero y el 31 de mayo de 2026. Se analizaron la calidad de los datos, la clasificación operacional, la detección de anomalías, el pronóstico de RSSI DL, MCS DL y tasa DL a 5, 15 y 30 minutos, la anticipación a 15 minutos y la explicabilidad. Se excluyeron el diseño de torres, la planificación radioeléctrica, el control automático, la evaluación económica y la experiencia del usuario. La generalización a otros enlaces requiere recalibración y validación independiente.</w:t>
      </w:r>
    </w:p>
    <w:p w14:paraId="14EEDF18" w14:textId="19C8C1B3" w:rsidR="003F2192" w:rsidRPr="003F2192" w:rsidRDefault="003F2192" w:rsidP="003F2192">
      <w:pPr>
        <w:spacing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El objetivo general fue desarrollar un sistema inteligente basado en analítica de datos temporales para mejorar el diagnóstico y pronóstico del desempeño operacional de un radioenlace rural altoandino. Los objetivos específicos fueron construir un conjunto temporal depurado; diseñar e implementar los módulos de clasificación, anomalías y pronóstico; comparar su desempeño con métodos convencionales y modelos de referencia; y determinar su capacidad de anticipación y los indicadores más influyentes. Así, la investigación articuló el problema, el artefacto tecnológico y su evaluación.</w:t>
      </w:r>
    </w:p>
    <w:p w14:paraId="53EE7408" w14:textId="77777777" w:rsidR="00291C88" w:rsidRDefault="00291C88" w:rsidP="00B51CD4">
      <w:pPr>
        <w:spacing w:line="360" w:lineRule="auto"/>
        <w:jc w:val="both"/>
        <w:rPr>
          <w:rFonts w:ascii="Times New Roman" w:hAnsi="Times New Roman" w:cs="Times New Roman"/>
          <w:sz w:val="24"/>
          <w:szCs w:val="24"/>
          <w:lang w:eastAsia="es-ES"/>
        </w:rPr>
      </w:pPr>
      <w:bookmarkStart w:id="9" w:name="_Toc186221730"/>
      <w:bookmarkStart w:id="10" w:name="_Toc186624436"/>
      <w:bookmarkStart w:id="11" w:name="_Toc188915057"/>
      <w:bookmarkEnd w:id="6"/>
      <w:bookmarkEnd w:id="7"/>
      <w:bookmarkEnd w:id="8"/>
    </w:p>
    <w:p w14:paraId="59613665" w14:textId="77777777" w:rsidR="00335793" w:rsidRDefault="00335793" w:rsidP="00B51CD4">
      <w:pPr>
        <w:spacing w:line="360" w:lineRule="auto"/>
        <w:jc w:val="both"/>
        <w:rPr>
          <w:rFonts w:ascii="Times New Roman" w:hAnsi="Times New Roman" w:cs="Times New Roman"/>
          <w:sz w:val="24"/>
          <w:szCs w:val="24"/>
          <w:lang w:eastAsia="es-ES"/>
        </w:rPr>
      </w:pPr>
    </w:p>
    <w:p w14:paraId="599A116B" w14:textId="77777777" w:rsidR="00335793" w:rsidRDefault="00335793" w:rsidP="00B51CD4">
      <w:pPr>
        <w:spacing w:line="360" w:lineRule="auto"/>
        <w:jc w:val="both"/>
        <w:rPr>
          <w:rFonts w:ascii="Times New Roman" w:hAnsi="Times New Roman" w:cs="Times New Roman"/>
          <w:sz w:val="24"/>
          <w:szCs w:val="24"/>
          <w:lang w:eastAsia="es-ES"/>
        </w:rPr>
      </w:pPr>
    </w:p>
    <w:p w14:paraId="32BB901D" w14:textId="77777777" w:rsidR="00335793" w:rsidRDefault="00335793" w:rsidP="00B51CD4">
      <w:pPr>
        <w:spacing w:line="360" w:lineRule="auto"/>
        <w:jc w:val="both"/>
        <w:rPr>
          <w:rFonts w:ascii="Times New Roman" w:hAnsi="Times New Roman" w:cs="Times New Roman"/>
          <w:sz w:val="24"/>
          <w:szCs w:val="24"/>
          <w:lang w:eastAsia="es-ES"/>
        </w:rPr>
      </w:pPr>
    </w:p>
    <w:p w14:paraId="1BE1C318" w14:textId="77777777" w:rsidR="00335793" w:rsidRDefault="00335793" w:rsidP="00B51CD4">
      <w:pPr>
        <w:spacing w:line="360" w:lineRule="auto"/>
        <w:jc w:val="both"/>
        <w:rPr>
          <w:rFonts w:ascii="Times New Roman" w:hAnsi="Times New Roman" w:cs="Times New Roman"/>
          <w:sz w:val="24"/>
          <w:szCs w:val="24"/>
          <w:lang w:eastAsia="es-ES"/>
        </w:rPr>
      </w:pPr>
    </w:p>
    <w:p w14:paraId="65C5F137" w14:textId="77777777" w:rsidR="00335793" w:rsidRDefault="00335793" w:rsidP="00B51CD4">
      <w:pPr>
        <w:spacing w:line="360" w:lineRule="auto"/>
        <w:jc w:val="both"/>
        <w:rPr>
          <w:rFonts w:ascii="Times New Roman" w:hAnsi="Times New Roman" w:cs="Times New Roman"/>
          <w:sz w:val="24"/>
          <w:szCs w:val="24"/>
          <w:lang w:eastAsia="es-ES"/>
        </w:rPr>
      </w:pPr>
    </w:p>
    <w:p w14:paraId="1CD60F89" w14:textId="77777777" w:rsidR="00335793" w:rsidRDefault="00335793" w:rsidP="00B51CD4">
      <w:pPr>
        <w:spacing w:line="360" w:lineRule="auto"/>
        <w:jc w:val="both"/>
        <w:rPr>
          <w:rFonts w:ascii="Times New Roman" w:hAnsi="Times New Roman" w:cs="Times New Roman"/>
          <w:sz w:val="24"/>
          <w:szCs w:val="24"/>
          <w:lang w:eastAsia="es-ES"/>
        </w:rPr>
      </w:pPr>
    </w:p>
    <w:p w14:paraId="089732AA" w14:textId="77777777" w:rsidR="00335793" w:rsidRDefault="00335793" w:rsidP="00B51CD4">
      <w:pPr>
        <w:spacing w:line="360" w:lineRule="auto"/>
        <w:jc w:val="both"/>
        <w:rPr>
          <w:rFonts w:ascii="Times New Roman" w:hAnsi="Times New Roman" w:cs="Times New Roman"/>
          <w:sz w:val="24"/>
          <w:szCs w:val="24"/>
          <w:lang w:eastAsia="es-ES"/>
        </w:rPr>
      </w:pPr>
    </w:p>
    <w:p w14:paraId="5439E803" w14:textId="77777777" w:rsidR="00335793" w:rsidRDefault="00335793" w:rsidP="00B51CD4">
      <w:pPr>
        <w:spacing w:line="360" w:lineRule="auto"/>
        <w:jc w:val="both"/>
        <w:rPr>
          <w:rFonts w:ascii="Times New Roman" w:hAnsi="Times New Roman" w:cs="Times New Roman"/>
          <w:sz w:val="24"/>
          <w:szCs w:val="24"/>
          <w:lang w:eastAsia="es-ES"/>
        </w:rPr>
      </w:pPr>
    </w:p>
    <w:p w14:paraId="01C2E8BE" w14:textId="77777777" w:rsidR="00335793" w:rsidRDefault="00335793" w:rsidP="00B51CD4">
      <w:pPr>
        <w:spacing w:line="360" w:lineRule="auto"/>
        <w:jc w:val="both"/>
        <w:rPr>
          <w:rFonts w:ascii="Times New Roman" w:hAnsi="Times New Roman" w:cs="Times New Roman"/>
          <w:sz w:val="24"/>
          <w:szCs w:val="24"/>
          <w:lang w:eastAsia="es-ES"/>
        </w:rPr>
      </w:pPr>
    </w:p>
    <w:p w14:paraId="43BC5DE9" w14:textId="77777777" w:rsidR="00335793" w:rsidRDefault="00335793" w:rsidP="00B51CD4">
      <w:pPr>
        <w:spacing w:line="360" w:lineRule="auto"/>
        <w:jc w:val="both"/>
        <w:rPr>
          <w:rFonts w:ascii="Times New Roman" w:hAnsi="Times New Roman" w:cs="Times New Roman"/>
          <w:sz w:val="24"/>
          <w:szCs w:val="24"/>
          <w:lang w:eastAsia="es-ES"/>
        </w:rPr>
      </w:pPr>
    </w:p>
    <w:p w14:paraId="0D7F4899" w14:textId="77777777" w:rsidR="00335793" w:rsidRDefault="00335793" w:rsidP="00B51CD4">
      <w:pPr>
        <w:spacing w:line="360" w:lineRule="auto"/>
        <w:jc w:val="both"/>
        <w:rPr>
          <w:rFonts w:ascii="Times New Roman" w:hAnsi="Times New Roman" w:cs="Times New Roman"/>
          <w:sz w:val="24"/>
          <w:szCs w:val="24"/>
          <w:lang w:eastAsia="es-ES"/>
        </w:rPr>
      </w:pPr>
    </w:p>
    <w:p w14:paraId="05811ADD" w14:textId="77777777" w:rsidR="00335793" w:rsidRDefault="00335793" w:rsidP="00B51CD4">
      <w:pPr>
        <w:spacing w:line="360" w:lineRule="auto"/>
        <w:jc w:val="both"/>
        <w:rPr>
          <w:rFonts w:ascii="Times New Roman" w:hAnsi="Times New Roman" w:cs="Times New Roman"/>
          <w:sz w:val="24"/>
          <w:szCs w:val="24"/>
          <w:lang w:eastAsia="es-ES"/>
        </w:rPr>
      </w:pPr>
    </w:p>
    <w:p w14:paraId="0CCED4AE" w14:textId="77777777" w:rsidR="00335793" w:rsidRDefault="00335793" w:rsidP="00B51CD4">
      <w:pPr>
        <w:spacing w:line="360" w:lineRule="auto"/>
        <w:jc w:val="both"/>
        <w:rPr>
          <w:rFonts w:ascii="Times New Roman" w:hAnsi="Times New Roman" w:cs="Times New Roman"/>
          <w:sz w:val="24"/>
          <w:szCs w:val="24"/>
          <w:lang w:eastAsia="es-ES"/>
        </w:rPr>
      </w:pPr>
    </w:p>
    <w:p w14:paraId="3CFC7C11" w14:textId="77777777" w:rsidR="00335793" w:rsidRDefault="00335793" w:rsidP="00B51CD4">
      <w:pPr>
        <w:spacing w:line="360" w:lineRule="auto"/>
        <w:jc w:val="both"/>
        <w:rPr>
          <w:rFonts w:ascii="Times New Roman" w:hAnsi="Times New Roman" w:cs="Times New Roman"/>
          <w:sz w:val="24"/>
          <w:szCs w:val="24"/>
          <w:lang w:eastAsia="es-ES"/>
        </w:rPr>
      </w:pPr>
    </w:p>
    <w:p w14:paraId="7EFDBC99" w14:textId="77777777" w:rsidR="00335793" w:rsidRDefault="00335793" w:rsidP="00B51CD4">
      <w:pPr>
        <w:spacing w:line="360" w:lineRule="auto"/>
        <w:jc w:val="both"/>
        <w:rPr>
          <w:rFonts w:ascii="Times New Roman" w:hAnsi="Times New Roman" w:cs="Times New Roman"/>
          <w:sz w:val="24"/>
          <w:szCs w:val="24"/>
          <w:lang w:eastAsia="es-ES"/>
        </w:rPr>
      </w:pPr>
    </w:p>
    <w:p w14:paraId="5A423C12" w14:textId="77777777" w:rsidR="002F1F2E" w:rsidRDefault="002F1F2E" w:rsidP="00B51CD4">
      <w:pPr>
        <w:spacing w:line="360" w:lineRule="auto"/>
        <w:jc w:val="both"/>
        <w:rPr>
          <w:rFonts w:ascii="Times New Roman" w:hAnsi="Times New Roman" w:cs="Times New Roman"/>
          <w:sz w:val="24"/>
          <w:szCs w:val="24"/>
          <w:lang w:eastAsia="es-ES"/>
        </w:rPr>
      </w:pPr>
    </w:p>
    <w:p w14:paraId="40995EA7" w14:textId="7A8078C1" w:rsidR="00AC5FB5" w:rsidRDefault="00AC5FB5" w:rsidP="00335793">
      <w:pPr>
        <w:pStyle w:val="Ttulo1"/>
        <w:keepNext/>
        <w:keepLines/>
        <w:spacing w:line="360" w:lineRule="auto"/>
        <w:ind w:left="431" w:hanging="431"/>
        <w:jc w:val="both"/>
        <w:rPr>
          <w:rFonts w:cs="Times New Roman"/>
          <w:bCs/>
          <w:color w:val="auto"/>
          <w:szCs w:val="24"/>
        </w:rPr>
      </w:pPr>
      <w:bookmarkStart w:id="12" w:name="_Toc238641475"/>
      <w:r w:rsidRPr="00022C29">
        <w:rPr>
          <w:rFonts w:cs="Times New Roman" w:ascii="Times New Roman" w:hAnsi="Times New Roman" w:eastAsia="Times New Roman"/>
          <w:bCs/>
          <w:color w:val="auto"/>
          <w:sz w:val="24"/>
          <w:szCs w:val="24"/>
        </w:rPr>
        <w:t>CAPÍTULO II. MARCO TEÓRICO</w:t>
      </w:r>
      <w:bookmarkEnd w:id="9"/>
      <w:bookmarkEnd w:id="10"/>
      <w:bookmarkEnd w:id="11"/>
      <w:bookmarkEnd w:id="12"/>
      <w:r w:rsidRPr="00022C29">
        <w:rPr>
          <w:rFonts w:cs="Times New Roman" w:ascii="Times New Roman" w:hAnsi="Times New Roman" w:eastAsia="Times New Roman"/>
          <w:bCs/>
          <w:color w:val="auto"/>
          <w:sz w:val="24"/>
          <w:szCs w:val="24"/>
        </w:rPr>
        <w:t xml:space="preserve">  </w:t>
      </w:r>
    </w:p>
    <w:p w14:paraId="5DDFD507" w14:textId="77777777" w:rsidR="002F1F2E" w:rsidRPr="002F1F2E" w:rsidRDefault="002F1F2E" w:rsidP="002F1F2E">
      <w:pPr>
        <w:spacing w:after="120" w:line="360" w:lineRule="auto"/>
        <w:ind w:right="-45"/>
        <w:jc w:val="both"/>
        <w:rPr>
          <w:rFonts w:ascii="Times New Roman" w:hAnsi="Times New Roman" w:cs="Times New Roman"/>
          <w:sz w:val="24"/>
          <w:szCs w:val="24"/>
        </w:rPr>
      </w:pPr>
      <w:r w:rsidRPr="002F1F2E">
        <w:rPr>
          <w:rFonts w:ascii="Times New Roman" w:hAnsi="Times New Roman" w:cs="Times New Roman" w:eastAsia="Times New Roman"/>
          <w:sz w:val="24"/>
          <w:szCs w:val="24"/>
        </w:rPr>
        <w:t>El capítulo presenta los antecedentes y fundamentos teóricos que sustentaron el desarrollo del sistema inteligente basado en analítica de datos temporales y la evaluación del desempeño del diagnóstico y pronóstico operacional. La organización respondió directamente a las variables, dimensiones e indicadores definidos en la investigación, y distinguió la tasa DL reportada por el radio del throughput efectivo de usuario.</w:t>
      </w:r>
    </w:p>
    <w:p w14:paraId="56D109CE" w14:textId="47316250" w:rsidR="00AC5FB5" w:rsidRPr="00022C29" w:rsidRDefault="00AC5FB5">
      <w:pPr>
        <w:pStyle w:val="Ttulo2"/>
        <w:keepNext/>
        <w:keepLines/>
        <w:numPr>
          <w:ilvl w:val="0"/>
          <w:numId w:val="4"/>
        </w:numPr>
        <w:spacing w:after="120" w:line="360" w:lineRule="auto"/>
        <w:ind w:left="351" w:hanging="357"/>
        <w:jc w:val="both"/>
        <w:rPr>
          <w:rFonts w:cs="Times New Roman"/>
          <w:b w:val="0"/>
          <w:bCs/>
          <w:color w:val="auto"/>
          <w:szCs w:val="24"/>
        </w:rPr>
      </w:pPr>
      <w:bookmarkStart w:id="13" w:name="_Toc186624437"/>
      <w:bookmarkStart w:id="14" w:name="_Toc188915058"/>
      <w:bookmarkStart w:id="15" w:name="_Toc238641476"/>
      <w:r w:rsidRPr="00022C29">
        <w:rPr>
          <w:rFonts w:cs="Times New Roman" w:ascii="Times New Roman" w:hAnsi="Times New Roman" w:eastAsia="Times New Roman"/>
          <w:bCs/>
          <w:color w:val="auto"/>
          <w:sz w:val="24"/>
          <w:szCs w:val="24"/>
        </w:rPr>
        <w:t>Antecedentes Teóricos</w:t>
      </w:r>
      <w:bookmarkEnd w:id="13"/>
      <w:bookmarkEnd w:id="14"/>
      <w:bookmarkEnd w:id="15"/>
      <w:r w:rsidRPr="00022C29">
        <w:rPr>
          <w:rFonts w:cs="Times New Roman" w:ascii="Times New Roman" w:hAnsi="Times New Roman" w:eastAsia="Times New Roman"/>
          <w:bCs/>
          <w:color w:val="auto"/>
          <w:sz w:val="24"/>
          <w:szCs w:val="24"/>
        </w:rPr>
        <w:t xml:space="preserve"> </w:t>
      </w:r>
    </w:p>
    <w:p w14:paraId="78789D4E" w14:textId="2FCD7E4F" w:rsidR="000E51C1" w:rsidRDefault="00AC5FB5" w:rsidP="00335793">
      <w:pPr>
        <w:pStyle w:val="Ttulo3"/>
        <w:keepNext/>
        <w:keepLines/>
        <w:spacing w:line="360" w:lineRule="auto"/>
        <w:ind w:left="357" w:hanging="357"/>
        <w:rPr>
          <w:b w:val="0"/>
        </w:rPr>
      </w:pPr>
      <w:bookmarkStart w:id="16" w:name="_Toc186624438"/>
      <w:bookmarkStart w:id="17" w:name="_Toc188915059"/>
      <w:bookmarkStart w:id="18" w:name="_Toc238641477"/>
      <w:r w:rsidRPr="00022C29">
        <w:rPr>
          <w:rFonts w:ascii="Times New Roman" w:hAnsi="Times New Roman" w:eastAsia="Times New Roman" w:cs="Times New Roman"/>
          <w:sz w:val="24"/>
        </w:rPr>
        <w:t>Antecedentes Internacionales</w:t>
      </w:r>
      <w:bookmarkEnd w:id="16"/>
      <w:bookmarkEnd w:id="17"/>
      <w:bookmarkEnd w:id="18"/>
      <w:r w:rsidRPr="00022C29">
        <w:rPr>
          <w:rFonts w:ascii="Times New Roman" w:hAnsi="Times New Roman" w:eastAsia="Times New Roman" w:cs="Times New Roman"/>
          <w:sz w:val="24"/>
        </w:rPr>
        <w:t xml:space="preserve"> </w:t>
      </w:r>
    </w:p>
    <w:p w14:paraId="6229714B" w14:textId="77777777" w:rsidR="002F1F2E" w:rsidRPr="002F1F2E" w:rsidRDefault="00F42EA8" w:rsidP="002F1F2E">
      <w:pPr>
        <w:spacing w:line="360" w:lineRule="auto"/>
        <w:ind w:right="-44"/>
        <w:jc w:val="both"/>
        <w:rPr>
          <w:rFonts w:ascii="Times New Roman" w:hAnsi="Times New Roman" w:cs="Times New Roman"/>
          <w:sz w:val="24"/>
          <w:szCs w:val="24"/>
        </w:rPr>
      </w:pPr>
      <w:bookmarkStart w:id="19" w:name="_Toc186624439"/>
      <w:bookmarkStart w:id="20" w:name="_Toc188915060"/>
      <w:proofErr w:type="spellStart"/>
      <w:proofErr w:type="spellEnd"/>
      <w:proofErr w:type="spellStart"/>
      <w:proofErr w:type="spellEnd"/>
      <w:r>
        <w:rPr>
          <w:rFonts w:ascii="Times New Roman" w:hAnsi="Times New Roman" w:cs="Times New Roman" w:eastAsia="Times New Roman"/>
          <w:sz w:val="24"/>
          <w:szCs w:val="24"/>
        </w:rPr>
        <w:t>Duan et al. [6], en el artículo titulado “MFGAD-INT: In-band network telemetry data-driven anomaly detection using multi-feature fusion graph deep learning”, desarrollaron MFGAD-INT con el objetivo de detectar anomalías a partir de telemetría dentro de banda y de las relaciones espaciales y temporales entre múltiples indicadores. La investigación fue experimental: empleó una red física de centro de datos, nueve indicadores y eventos controlados de microburst y flujos elefante. El modelo combinó atención sobre grafos, unidades recurrentes GRU, un autoencoder y umbrales dinámicos. Los resultados mostraron mejoras de exactitud de 10,56 % frente a GDN y 9,73 % frente a ODS. Los autores concluyeron que la fusión multivariable y temporal favorece la detección de anomalías. Este trabajo sustentó el análisis conjunto de indicadores, aunque su contexto de centro de datos y la disponibilidad de eventos controlados difirieron del radioenlace rural estudiado.</w:t>
      </w:r>
    </w:p>
    <w:p w14:paraId="1EB59CA2" w14:textId="77777777" w:rsidR="002F1F2E" w:rsidRPr="002F1F2E" w:rsidRDefault="00F42EA8" w:rsidP="002F1F2E">
      <w:pPr>
        <w:spacing w:line="360" w:lineRule="auto"/>
        <w:ind w:right="-44"/>
        <w:jc w:val="both"/>
        <w:rPr>
          <w:rFonts w:ascii="Times New Roman" w:hAnsi="Times New Roman" w:cs="Times New Roman"/>
          <w:sz w:val="24"/>
          <w:szCs w:val="24"/>
        </w:rPr>
      </w:pPr>
      <w:r>
        <w:rPr>
          <w:rFonts w:ascii="Times New Roman" w:hAnsi="Times New Roman" w:cs="Times New Roman" w:eastAsia="Times New Roman"/>
          <w:sz w:val="24"/>
          <w:szCs w:val="24"/>
        </w:rPr>
        <w:t>Maurya, Ramírez Arroyo y Sørensen [8], en el estudio titulado “Network KPI Prediction in Mobile Networks Using CNN-LSTM Time Series Model”, evaluaron un modelo CNN-LSTM para predecir throughput y latencia con mediciones reales de una red móvil 5G del norte de Dinamarca. Compararon el modelo temporal con Random Forest y conservaron información histórica de los indicadores como entrada. CNN-LSTM mejoró el coeficiente R² en 26,17 % para latencia y 15,81 % para throughput. Los autores concluyeron que las dependencias temporales aportan información predictiva ante condiciones variables. Este antecedente respaldó el pronóstico de indicadores de red; la investigación presente amplió la función predictiva con clasificación operacional, detección de anomalías y explicabilidad.</w:t>
      </w:r>
    </w:p>
    <w:p w14:paraId="715FD678" w14:textId="6A29EA78" w:rsidR="000222E3" w:rsidRDefault="00AC5FB5">
      <w:pPr>
        <w:pStyle w:val="Ttulo3"/>
        <w:keepNext/>
        <w:keepLines/>
        <w:spacing w:line="360" w:lineRule="auto"/>
        <w:rPr>
          <w:rFonts w:cs="Times New Roman"/>
          <w:b w:val="0"/>
          <w:bCs/>
          <w:color w:val="auto"/>
          <w:szCs w:val="24"/>
          <w:lang w:val="en-US"/>
        </w:rPr>
      </w:pPr>
      <w:bookmarkStart w:id="21" w:name="_Toc238641478"/>
      <w:r w:rsidRPr="00022C29">
        <w:rPr>
          <w:rFonts w:cs="Times New Roman" w:ascii="Times New Roman" w:hAnsi="Times New Roman" w:eastAsia="Times New Roman"/>
          <w:bCs/>
          <w:color w:val="auto"/>
          <w:sz w:val="24"/>
          <w:szCs w:val="24"/>
        </w:rPr>
        <w:t>Antecedentes Nacionales</w:t>
      </w:r>
      <w:bookmarkEnd w:id="19"/>
      <w:bookmarkEnd w:id="20"/>
      <w:bookmarkEnd w:id="21"/>
      <w:r w:rsidRPr="00E92007">
        <w:rPr>
          <w:rFonts w:cs="Times New Roman" w:ascii="Times New Roman" w:hAnsi="Times New Roman" w:eastAsia="Times New Roman"/>
          <w:bCs/>
          <w:color w:val="auto"/>
          <w:sz w:val="24"/>
          <w:szCs w:val="24"/>
          <w:lang w:val="en-US"/>
        </w:rPr>
        <w:t xml:space="preserve"> </w:t>
      </w:r>
    </w:p>
    <w:p w14:paraId="11349F68" w14:textId="77777777" w:rsidR="002F1F2E" w:rsidRPr="002F1F2E" w:rsidRDefault="003F3707" w:rsidP="002F1F2E">
      <w:pPr>
        <w:spacing w:line="360" w:lineRule="auto"/>
        <w:ind w:right="-44"/>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eastAsia="Times New Roman"/>
          <w:sz w:val="24"/>
          <w:szCs w:val="24"/>
        </w:rPr>
        <w:t>Figueroa Dextre y Cañihua Ccapa [9], en la tesis titulada “Sistema de intrusión de tráfico de red basado en machine learning para la protección de datos en la empresa, Lima, 2024”, desarrollaron un sistema de detección de intrusiones basado en aprendizaje automático para proteger datos en una red empresarial. Aplicaron un enfoque cuantitativo y experimental sobre CICIDS2017, y compararon Random Forest con regresión logística mediante exactitud, precisión, recall y F1-score. Random Forest alcanzó 95 % de exactitud, precisión de 0,94, recall de 0,93 y F1-score de 0,93. Los autores concluyeron que el aprendizaje automático permitió reconocer patrones anómalos con mejor desempeño que el enfoque convencional. El antecedente aportó criterios de comparación diagnóstica, aunque abordó ciberintrusiones en una base pública y no telemetría operacional de un radioenlace.</w:t>
      </w:r>
    </w:p>
    <w:p w14:paraId="2AD41C12" w14:textId="03678596" w:rsidR="002F1F2E" w:rsidRPr="002F1F2E" w:rsidRDefault="002F1F2E" w:rsidP="002F1F2E">
      <w:pPr>
        <w:spacing w:line="360" w:lineRule="auto"/>
        <w:ind w:right="-44"/>
        <w:jc w:val="both"/>
        <w:rPr>
          <w:rFonts w:ascii="Times New Roman" w:hAnsi="Times New Roman" w:cs="Times New Roman"/>
          <w:sz w:val="24"/>
          <w:szCs w:val="24"/>
        </w:rPr>
      </w:pPr>
      <w:proofErr w:type="spellStart"/>
      <w:proofErr w:type="spellEnd"/>
      <w:proofErr w:type="spellStart"/>
      <w:proofErr w:type="spellEnd"/>
      <w:r>
        <w:rPr>
          <w:rFonts w:ascii="Times New Roman" w:hAnsi="Times New Roman" w:cs="Times New Roman" w:eastAsia="Times New Roman"/>
          <w:sz w:val="24"/>
          <w:szCs w:val="24"/>
        </w:rPr>
        <w:t>Torres Aguinaga [10], en la tesis titulada “Sistema de seguridad de red basado en el aprendizaje federado para detectar intrusiones en entornos médicos”, desarrolló un sistema de seguridad basado en aprendizaje federado para detectar intrusiones en entornos médicos. Comparó seis algoritmos sobre CICIDS2017 con una división de 80 % para entrenamiento y 20 % para prueba. Gradient Boosting alcanzó F1-score de 0,997, pero requirió 1578,43 s de entrenamiento; Random Forest obtuvo F1-score de 0,9963, 59,66 s de entrenamiento y 0,0011 ms de inferencia, por lo que fue seleccionado considerando exactitud y eficiencia. El sistema obtuvo además 85 puntos en la escala SUS. Este antecedente mostró que la selección no debe basarse únicamente en la mayor métrica, sino también en el costo computacional y la utilidad operacional.</w:t>
      </w:r>
    </w:p>
    <w:p w14:paraId="1B1D93B8" w14:textId="6D6E55EC" w:rsidR="008435CC" w:rsidRDefault="008435CC">
      <w:pPr>
        <w:pStyle w:val="Ttulo3"/>
        <w:keepNext/>
        <w:keepLines/>
        <w:spacing w:line="360" w:lineRule="auto"/>
        <w:rPr>
          <w:rFonts w:cs="Times New Roman"/>
          <w:b w:val="0"/>
          <w:bCs/>
          <w:color w:val="auto"/>
          <w:szCs w:val="24"/>
        </w:rPr>
      </w:pPr>
      <w:bookmarkStart w:id="22" w:name="_Toc238641479"/>
      <w:r w:rsidRPr="00022C29">
        <w:rPr>
          <w:rFonts w:cs="Times New Roman" w:ascii="Times New Roman" w:hAnsi="Times New Roman" w:eastAsia="Times New Roman"/>
          <w:bCs/>
          <w:color w:val="auto"/>
          <w:sz w:val="24"/>
          <w:szCs w:val="24"/>
        </w:rPr>
        <w:t xml:space="preserve">Antecedentes </w:t>
      </w:r>
      <w:r>
        <w:rPr>
          <w:rFonts w:cs="Times New Roman" w:ascii="Times New Roman" w:hAnsi="Times New Roman" w:eastAsia="Times New Roman"/>
          <w:bCs/>
          <w:color w:val="auto"/>
          <w:sz w:val="24"/>
          <w:szCs w:val="24"/>
        </w:rPr>
        <w:t>Regionales</w:t>
      </w:r>
      <w:bookmarkEnd w:id="22"/>
    </w:p>
    <w:p w14:paraId="7DAC0EB2" w14:textId="628D2E9D" w:rsidR="004072B1" w:rsidRPr="004072B1" w:rsidRDefault="00BA0DF9" w:rsidP="004072B1">
      <w:pPr>
        <w:spacing w:line="360" w:lineRule="auto"/>
        <w:ind w:right="-44"/>
        <w:jc w:val="both"/>
        <w:rPr>
          <w:rFonts w:ascii="Times New Roman" w:hAnsi="Times New Roman" w:cs="Times New Roman"/>
          <w:sz w:val="24"/>
          <w:szCs w:val="24"/>
        </w:rPr>
      </w:pPr>
      <w:r>
        <w:rPr>
          <w:rFonts w:ascii="Times New Roman" w:hAnsi="Times New Roman" w:cs="Times New Roman" w:eastAsia="Times New Roman"/>
          <w:sz w:val="24"/>
          <w:szCs w:val="24"/>
        </w:rPr>
        <w:t>García y Koo [11], en la investigación titulada “Diseño de una red de telecomunicaciones basada en radioenlaces para mejorar la conectividad en zonas rurales”, diseñaron y evaluaron una infraestructura de radioenlaces para optimizar el rendimiento y la confiabilidad de la conectividad en Anguía, Cajamarca. El diagnóstico territorial determinó que solo 13,13 % del distrito disponía de cobertura móvil garantizada y que más del 86 % carecía de ella. La investigación demostró la pertinencia de los radioenlaces para contextos rurales regionales y aportó criterios técnicos de rendimiento y confiabilidad. Sin embargo, no incorporó aprendizaje automático, detección de anomalías ni pronóstico temporal, lo que delimitó el vacío atendido por la investigación actual.</w:t>
      </w:r>
    </w:p>
    <w:p w14:paraId="4CBCB142" w14:textId="5F396E0C" w:rsidR="004072B1" w:rsidRPr="004072B1" w:rsidRDefault="004072B1" w:rsidP="004072B1">
      <w:pPr>
        <w:spacing w:line="360" w:lineRule="auto"/>
        <w:ind w:right="-44"/>
        <w:jc w:val="both"/>
        <w:rPr>
          <w:rFonts w:ascii="Times New Roman" w:hAnsi="Times New Roman" w:cs="Times New Roman"/>
          <w:sz w:val="24"/>
          <w:szCs w:val="24"/>
        </w:rPr>
      </w:pPr>
      <w:r>
        <w:rPr>
          <w:rFonts w:ascii="Times New Roman" w:hAnsi="Times New Roman" w:cs="Times New Roman" w:eastAsia="Times New Roman"/>
          <w:sz w:val="24"/>
          <w:szCs w:val="24"/>
        </w:rPr>
        <w:t>Guevara [12], en la tesis titulada “Sistema de monitoreo de infraestructura de TI para soporte a la gestión de recursos de la Oficina de Tecnologías de la Información de la Universidad Nacional de Cajamarca”, implementó un sistema de monitoreo de infraestructura de TI para mejorar la gestión de recursos de la Universidad Nacional de Cajamarca. La investigación aplicada y experimental evaluó 11 servidores y 11 terminales mediante análisis documental, cuestionario y ficha de cotejo. El sistema incrementó la funcionalidad en 13 %, la satisfacción en 15 % y la operatividad en 10 %, y redujo en 99,99 % el tiempo empleado para detectar incidentes. La autora concluyó que el monitoreo automatizado mejoró el soporte a la gestión. El antecedente respaldó el valor práctico de transformar mediciones técnicas en información para decidir, aunque no trabajó con series temporales predictivas ni radioenlaces.</w:t>
      </w:r>
    </w:p>
    <w:p w14:paraId="7DE90EB5" w14:textId="60A180A9" w:rsidR="004072B1" w:rsidRPr="004072B1" w:rsidRDefault="004072B1" w:rsidP="004072B1">
      <w:pPr>
        <w:spacing w:line="360" w:lineRule="auto"/>
        <w:ind w:right="-44"/>
        <w:jc w:val="both"/>
        <w:rPr>
          <w:rFonts w:ascii="Times New Roman" w:hAnsi="Times New Roman" w:cs="Times New Roman"/>
          <w:sz w:val="24"/>
          <w:szCs w:val="24"/>
        </w:rPr>
      </w:pPr>
      <w:r w:rsidRPr="004072B1">
        <w:rPr>
          <w:rFonts w:ascii="Times New Roman" w:hAnsi="Times New Roman" w:cs="Times New Roman" w:eastAsia="Times New Roman"/>
          <w:sz w:val="24"/>
          <w:szCs w:val="24"/>
        </w:rPr>
        <w:t xml:space="preserve">En conjunto, los antecedentes demostraron la utilidad de la telemetría, el aprendizaje automático, la comparación de modelos y el monitoreo automatizado. El vacío específico se </w:t>
      </w:r>
      <w:r w:rsidRPr="004072B1">
        <w:rPr>
          <w:rFonts w:ascii="Times New Roman" w:hAnsi="Times New Roman" w:cs="Times New Roman" w:eastAsia="Times New Roman"/>
          <w:sz w:val="24"/>
          <w:szCs w:val="24"/>
        </w:rPr>
        <w:t xml:space="preserve">situó en la ausencia de un artefacto que integrara, sobre telemetría real de un radioenlace rural altoandino, preparación de datos, diagnóstico de estados, detección de anomalías, pronóstico </w:t>
      </w:r>
      <w:proofErr w:type="spellStart"/>
      <w:r w:rsidRPr="004072B1">
        <w:rPr>
          <w:rFonts w:ascii="Times New Roman" w:hAnsi="Times New Roman" w:cs="Times New Roman" w:eastAsia="Times New Roman"/>
          <w:sz w:val="24"/>
          <w:szCs w:val="24"/>
        </w:rPr>
        <w:t>multihorizonte</w:t>
      </w:r>
      <w:proofErr w:type="spellEnd"/>
      <w:r w:rsidRPr="004072B1">
        <w:rPr>
          <w:rFonts w:ascii="Times New Roman" w:hAnsi="Times New Roman" w:cs="Times New Roman" w:eastAsia="Times New Roman"/>
          <w:sz w:val="24"/>
          <w:szCs w:val="24"/>
        </w:rPr>
        <w:t>, anticipación y explicabilidad bajo una misma validación cronológica.</w:t>
      </w:r>
      <w:r w:rsidR="00995BE2">
        <w:rPr>
          <w:rFonts w:ascii="Times New Roman" w:hAnsi="Times New Roman" w:cs="Times New Roman" w:eastAsia="Times New Roman"/>
          <w:sz w:val="24"/>
          <w:szCs w:val="24"/>
        </w:rPr>
        <w:t xml:space="preserve"> En la Tabla I se presentan el consolidado de los antecedentes y su aporte principal a este estudio:</w:t>
      </w:r>
    </w:p>
    <w:p w14:paraId="302389AC" w14:textId="45641CE7" w:rsidR="00090369" w:rsidRPr="00833E56" w:rsidRDefault="00833E56" w:rsidP="00090369">
      <w:pPr>
        <w:keepNext/>
        <w:spacing w:before="120" w:after="60"/>
        <w:jc w:val="center"/>
        <w:rPr>
          <w:rFonts w:ascii="Times New Roman" w:hAnsi="Times New Roman" w:cs="Times New Roman"/>
          <w:i/>
        </w:rPr>
      </w:pPr>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Pr>
          <w:rFonts w:ascii="Times New Roman" w:hAnsi="Times New Roman" w:cs="Times New Roman" w:eastAsia="Times New Roman"/>
          <w:b w:val="0"/>
          <w:i w:val="0"/>
          <w:sz w:val="24"/>
        </w:rPr>
        <w:t>I</w:t>
      </w:r>
      <w:r w:rsidRPr="00D27A89">
        <w:rPr>
          <w:rFonts w:ascii="Times New Roman" w:hAnsi="Times New Roman" w:cs="Times New Roman" w:eastAsia="Times New Roman"/>
          <w:b w:val="0"/>
          <w:i w:val="0"/>
          <w:sz w:val="24"/>
        </w:rPr>
      </w:r>
      <w:r w:rsidRPr="00784472">
        <w:rPr>
          <w:rFonts w:ascii="Times New Roman" w:hAnsi="Times New Roman" w:cs="Times New Roman" w:eastAsia="Times New Roman"/>
          <w:b w:val="0"/>
          <w:i w:val="0"/>
          <w:sz w:val="24"/>
        </w:rPr>
        <w:t xml:space="preserve">. </w:t>
      </w:r>
      <w:r w:rsidR="00090369" w:rsidRPr="00833E56">
        <w:rPr>
          <w:rFonts w:ascii="Times New Roman" w:hAnsi="Times New Roman" w:cs="Times New Roman" w:eastAsia="Times New Roman"/>
          <w:b w:val="0"/>
          <w:i w:val="0"/>
          <w:sz w:val="24"/>
        </w:rPr>
        <w:t>Síntesis de los antecedentes y su relación con la investigación</w:t>
      </w:r>
    </w:p>
    <w:tbl>
      <w:tblPr>
        <w:tblStyle w:val="Tablanormal2"/>
        <w:tblW w:w="9360" w:type="dxa"/>
        <w:tblLayout w:type="fixed"/>
        <w:tblLook w:val="04A0" w:firstRow="1" w:lastRow="0" w:firstColumn="1" w:lastColumn="0" w:noHBand="0" w:noVBand="1"/>
      </w:tblPr>
      <w:tblGrid>
        <w:gridCol w:w="1500"/>
        <w:gridCol w:w="2500"/>
        <w:gridCol w:w="2450"/>
        <w:gridCol w:w="2910"/>
      </w:tblGrid>
      <w:tr w:rsidR="00090369" w:rsidRPr="00090369" w14:paraId="34016BB8" w14:textId="77777777" w:rsidTr="00090369">
        <w:trPr>
          <w:cnfStyle w:val="100000000000" w:firstRow="1" w:lastRow="0" w:firstColumn="0" w:lastColumn="0" w:oddVBand="0" w:evenVBand="0" w:oddHBand="0" w:evenHBand="0" w:firstRowFirstColumn="0" w:firstRowLastColumn="0" w:lastRowFirstColumn="0" w:lastRowLastColumn="0"/>
          <w:trHeight w:val="567"/>
          <w:tblHeader w:val="true"/>
          <w:cantSplit/>
        </w:trPr>
        <w:tc>
          <w:tcPr>
            <w:cnfStyle w:val="001000000000" w:firstRow="0" w:lastRow="0" w:firstColumn="1" w:lastColumn="0" w:oddVBand="0" w:evenVBand="0" w:oddHBand="0" w:evenHBand="0" w:firstRowFirstColumn="0" w:firstRowLastColumn="0" w:lastRowFirstColumn="0" w:lastRowLastColumn="0"/>
            <w:tcW w:w="1500" w:type="dxa"/>
          </w:tcPr>
          <w:p w14:paraId="5E655729" w14:textId="77777777" w:rsidR="00090369" w:rsidRPr="00B0236A" w:rsidRDefault="00090369" w:rsidP="00CD5D19">
            <w:pPr>
              <w:spacing w:line="240" w:lineRule="auto" w:before="0" w:after="0"/>
              <w:rPr>
                <w:sz w:val="20"/>
                <w:szCs w:val="20"/>
              </w:rPr>
            </w:pPr>
            <w:r w:rsidRPr="00B0236A">
              <w:rPr>
                <w:rFonts w:ascii="Times New Roman" w:hAnsi="Times New Roman" w:eastAsia="Times New Roman" w:cs="Times New Roman"/>
                <w:b/>
                <w:sz w:val="18"/>
                <w:szCs w:val="20"/>
              </w:rPr>
              <w:t>Antecedente</w:t>
            </w:r>
          </w:p>
        </w:tc>
        <w:tc>
          <w:tcPr>
            <w:tcW w:w="2500" w:type="dxa"/>
          </w:tcPr>
          <w:p w14:paraId="70CDAB44" w14:textId="77777777" w:rsidR="00090369" w:rsidRPr="00B0236A" w:rsidRDefault="00090369" w:rsidP="00CD5D19">
            <w:pPr>
              <w:spacing w:line="240" w:lineRule="auto" w:before="0" w:after="0"/>
              <w:cnfStyle w:val="100000000000" w:firstRow="1" w:lastRow="0" w:firstColumn="0" w:lastColumn="0" w:oddVBand="0" w:evenVBand="0" w:oddHBand="0" w:evenHBand="0" w:firstRowFirstColumn="0" w:firstRowLastColumn="0" w:lastRowFirstColumn="0" w:lastRowLastColumn="0"/>
              <w:rPr>
                <w:sz w:val="20"/>
                <w:szCs w:val="20"/>
              </w:rPr>
            </w:pPr>
            <w:r w:rsidRPr="00B0236A">
              <w:rPr>
                <w:rFonts w:ascii="Times New Roman" w:hAnsi="Times New Roman" w:eastAsia="Times New Roman" w:cs="Times New Roman"/>
                <w:b/>
                <w:sz w:val="18"/>
                <w:szCs w:val="20"/>
              </w:rPr>
              <w:t>Datos y método</w:t>
            </w:r>
          </w:p>
        </w:tc>
        <w:tc>
          <w:tcPr>
            <w:tcW w:w="2450" w:type="dxa"/>
          </w:tcPr>
          <w:p w14:paraId="1D3034B5" w14:textId="77777777" w:rsidR="00090369" w:rsidRPr="00B0236A" w:rsidRDefault="00090369" w:rsidP="00CD5D19">
            <w:pPr>
              <w:spacing w:line="240" w:lineRule="auto" w:before="0" w:after="0"/>
              <w:cnfStyle w:val="100000000000" w:firstRow="1" w:lastRow="0" w:firstColumn="0" w:lastColumn="0" w:oddVBand="0" w:evenVBand="0" w:oddHBand="0" w:evenHBand="0" w:firstRowFirstColumn="0" w:firstRowLastColumn="0" w:lastRowFirstColumn="0" w:lastRowLastColumn="0"/>
              <w:rPr>
                <w:sz w:val="20"/>
                <w:szCs w:val="20"/>
              </w:rPr>
            </w:pPr>
            <w:r w:rsidRPr="00B0236A">
              <w:rPr>
                <w:rFonts w:ascii="Times New Roman" w:hAnsi="Times New Roman" w:eastAsia="Times New Roman" w:cs="Times New Roman"/>
                <w:b/>
                <w:sz w:val="18"/>
                <w:szCs w:val="20"/>
              </w:rPr>
              <w:t>Aporte principal</w:t>
            </w:r>
          </w:p>
        </w:tc>
        <w:tc>
          <w:tcPr>
            <w:tcW w:w="2910" w:type="dxa"/>
          </w:tcPr>
          <w:p w14:paraId="5D62D7E6" w14:textId="77777777" w:rsidR="00090369" w:rsidRPr="00B0236A" w:rsidRDefault="00090369" w:rsidP="00CD5D19">
            <w:pPr>
              <w:spacing w:line="240" w:lineRule="auto" w:before="0" w:after="0"/>
              <w:cnfStyle w:val="100000000000" w:firstRow="1" w:lastRow="0" w:firstColumn="0" w:lastColumn="0" w:oddVBand="0" w:evenVBand="0" w:oddHBand="0" w:evenHBand="0" w:firstRowFirstColumn="0" w:firstRowLastColumn="0" w:lastRowFirstColumn="0" w:lastRowLastColumn="0"/>
              <w:rPr>
                <w:sz w:val="20"/>
                <w:szCs w:val="20"/>
              </w:rPr>
            </w:pPr>
            <w:r w:rsidRPr="00B0236A">
              <w:rPr>
                <w:rFonts w:ascii="Times New Roman" w:hAnsi="Times New Roman" w:eastAsia="Times New Roman" w:cs="Times New Roman"/>
                <w:b/>
                <w:sz w:val="18"/>
                <w:szCs w:val="20"/>
              </w:rPr>
              <w:t>Vacío respecto del estudio</w:t>
            </w:r>
          </w:p>
        </w:tc>
      </w:tr>
      <w:tr w:rsidR="00090369" w:rsidRPr="00090369" w14:paraId="54552080" w14:textId="77777777" w:rsidTr="00090369">
        <w:trPr>
          <w:cnfStyle w:val="000000100000" w:firstRow="0" w:lastRow="0" w:firstColumn="0" w:lastColumn="0" w:oddVBand="0" w:evenVBand="0" w:oddHBand="1" w:evenHBand="0" w:firstRowFirstColumn="0" w:firstRowLastColumn="0" w:lastRowFirstColumn="0" w:lastRowLastColumn="0"/>
          <w:trHeight w:val="567"/>
          <w:cantSplit/>
        </w:trPr>
        <w:tc>
          <w:tcPr>
            <w:cnfStyle w:val="001000000000" w:firstRow="0" w:lastRow="0" w:firstColumn="1" w:lastColumn="0" w:oddVBand="0" w:evenVBand="0" w:oddHBand="0" w:evenHBand="0" w:firstRowFirstColumn="0" w:firstRowLastColumn="0" w:lastRowFirstColumn="0" w:lastRowLastColumn="0"/>
            <w:tcW w:w="1500" w:type="dxa"/>
          </w:tcPr>
          <w:p>
            <w:pPr>
              <w:spacing w:line="240" w:lineRule="auto" w:before="0" w:after="0"/>
            </w:pPr>
            <w:r>
              <w:rPr>
                <w:rFonts w:ascii="Times New Roman" w:hAnsi="Times New Roman" w:eastAsia="Times New Roman" w:cs="Times New Roman"/>
                <w:sz w:val="18"/>
              </w:rPr>
              <w:t>Duan et al. [6]. MFGAD-INT: In-band network telemetry data-driven anomaly detection using multi-feature fusion graph deep learning</w:t>
            </w:r>
          </w:p>
        </w:tc>
        <w:tc>
          <w:tcPr>
            <w:tcW w:w="2500" w:type="dxa"/>
          </w:tcPr>
          <w:p w14:paraId="2FDA8029" w14:textId="77777777" w:rsidR="00090369" w:rsidRPr="00090369" w:rsidRDefault="00090369" w:rsidP="00CD5D19">
            <w:pPr>
              <w:spacing w:line="240" w:lineRule="auto" w:before="0" w:after="0"/>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 xml:space="preserve">Telemetría multivariable; grafos, GRU y </w:t>
            </w:r>
            <w:proofErr w:type="spellStart"/>
            <w:r w:rsidRPr="00090369">
              <w:rPr>
                <w:rFonts w:ascii="Times New Roman" w:hAnsi="Times New Roman" w:eastAsia="Times New Roman" w:cs="Times New Roman"/>
                <w:sz w:val="18"/>
                <w:szCs w:val="20"/>
              </w:rPr>
              <w:t>autoencoder</w:t>
            </w:r>
            <w:proofErr w:type="spellEnd"/>
          </w:p>
        </w:tc>
        <w:tc>
          <w:tcPr>
            <w:tcW w:w="2450" w:type="dxa"/>
          </w:tcPr>
          <w:p w14:paraId="6C736FBF" w14:textId="7966FDF2" w:rsidR="00090369" w:rsidRPr="00090369" w:rsidRDefault="00090369" w:rsidP="00CD5D19">
            <w:pPr>
              <w:spacing w:line="240" w:lineRule="auto" w:before="0" w:after="0"/>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Detección espaciotemporal de anomalías</w:t>
            </w:r>
          </w:p>
        </w:tc>
        <w:tc>
          <w:tcPr>
            <w:tcW w:w="2910" w:type="dxa"/>
          </w:tcPr>
          <w:p w14:paraId="2392DDD6" w14:textId="77777777" w:rsidR="00090369" w:rsidRPr="00090369" w:rsidRDefault="00090369" w:rsidP="00CD5D19">
            <w:pPr>
              <w:spacing w:line="240" w:lineRule="auto" w:before="0" w:after="0"/>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Centro de datos y eventos controlados</w:t>
            </w:r>
          </w:p>
        </w:tc>
      </w:tr>
      <w:tr w:rsidR="00090369" w:rsidRPr="00090369" w14:paraId="4A130418" w14:textId="77777777" w:rsidTr="00090369">
        <w:trPr>
          <w:trHeight w:val="567"/>
          <w:cantSplit/>
        </w:trPr>
        <w:tc>
          <w:tcPr>
            <w:cnfStyle w:val="001000000000" w:firstRow="0" w:lastRow="0" w:firstColumn="1" w:lastColumn="0" w:oddVBand="0" w:evenVBand="0" w:oddHBand="0" w:evenHBand="0" w:firstRowFirstColumn="0" w:firstRowLastColumn="0" w:lastRowFirstColumn="0" w:lastRowLastColumn="0"/>
            <w:tcW w:w="1500" w:type="dxa"/>
          </w:tcPr>
          <w:p>
            <w:pPr>
              <w:spacing w:line="240" w:lineRule="auto" w:before="0" w:after="0"/>
            </w:pPr>
            <w:r>
              <w:rPr>
                <w:rFonts w:ascii="Times New Roman" w:hAnsi="Times New Roman" w:eastAsia="Times New Roman" w:cs="Times New Roman"/>
                <w:sz w:val="18"/>
              </w:rPr>
              <w:t>Maurya et al. [8]. Network KPI Prediction in Mobile Networks Using CNN-LSTM Time Series Model</w:t>
            </w:r>
          </w:p>
        </w:tc>
        <w:tc>
          <w:tcPr>
            <w:tcW w:w="2500" w:type="dxa"/>
          </w:tcPr>
          <w:p w14:paraId="2700FC2B" w14:textId="77777777" w:rsidR="00090369" w:rsidRPr="00090369" w:rsidRDefault="00090369" w:rsidP="00CD5D19">
            <w:pPr>
              <w:spacing w:line="240" w:lineRule="auto" w:before="0" w:after="0"/>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Mediciones 5G; CNN-LSTM frente a Random Forest</w:t>
            </w:r>
          </w:p>
        </w:tc>
        <w:tc>
          <w:tcPr>
            <w:tcW w:w="2450" w:type="dxa"/>
          </w:tcPr>
          <w:p w14:paraId="6BD6B42B" w14:textId="77777777" w:rsidR="00090369" w:rsidRPr="00090369" w:rsidRDefault="00090369" w:rsidP="00CD5D19">
            <w:pPr>
              <w:spacing w:line="240" w:lineRule="auto" w:before="0" w:after="0"/>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Predicción temporal de KPI</w:t>
            </w:r>
          </w:p>
        </w:tc>
        <w:tc>
          <w:tcPr>
            <w:tcW w:w="2910" w:type="dxa"/>
          </w:tcPr>
          <w:p w14:paraId="26CAB874" w14:textId="77777777" w:rsidR="00090369" w:rsidRPr="00090369" w:rsidRDefault="00090369" w:rsidP="00CD5D19">
            <w:pPr>
              <w:spacing w:line="240" w:lineRule="auto" w:before="0" w:after="0"/>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No integró diagnóstico ni explicabilidad</w:t>
            </w:r>
          </w:p>
        </w:tc>
      </w:tr>
      <w:tr w:rsidR="00090369" w:rsidRPr="00090369" w14:paraId="4E9C6036" w14:textId="77777777" w:rsidTr="00090369">
        <w:trPr>
          <w:cnfStyle w:val="000000100000" w:firstRow="0" w:lastRow="0" w:firstColumn="0" w:lastColumn="0" w:oddVBand="0" w:evenVBand="0" w:oddHBand="1" w:evenHBand="0" w:firstRowFirstColumn="0" w:firstRowLastColumn="0" w:lastRowFirstColumn="0" w:lastRowLastColumn="0"/>
          <w:trHeight w:val="567"/>
          <w:cantSplit/>
        </w:trPr>
        <w:tc>
          <w:tcPr>
            <w:cnfStyle w:val="001000000000" w:firstRow="0" w:lastRow="0" w:firstColumn="1" w:lastColumn="0" w:oddVBand="0" w:evenVBand="0" w:oddHBand="0" w:evenHBand="0" w:firstRowFirstColumn="0" w:firstRowLastColumn="0" w:lastRowFirstColumn="0" w:lastRowLastColumn="0"/>
            <w:tcW w:w="1500" w:type="dxa"/>
          </w:tcPr>
          <w:p>
            <w:pPr>
              <w:spacing w:line="240" w:lineRule="auto" w:before="0" w:after="0"/>
            </w:pPr>
            <w:r>
              <w:rPr>
                <w:rFonts w:ascii="Times New Roman" w:hAnsi="Times New Roman" w:eastAsia="Times New Roman" w:cs="Times New Roman"/>
                <w:sz w:val="18"/>
              </w:rPr>
              <w:t>Figueroa Dextre y Cañihua Ccapa [9]. Sistema de intrusión de tráfico de red basado en machine learning para la protección de datos en la empresa, Lima, 2024</w:t>
            </w:r>
          </w:p>
        </w:tc>
        <w:tc>
          <w:tcPr>
            <w:tcW w:w="2500" w:type="dxa"/>
          </w:tcPr>
          <w:p w14:paraId="1184DB21" w14:textId="77777777" w:rsidR="00090369" w:rsidRPr="00090369" w:rsidRDefault="00090369" w:rsidP="00CD5D19">
            <w:pPr>
              <w:spacing w:line="240" w:lineRule="auto" w:before="0" w:after="0"/>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CICIDS2017; clasificación supervisada</w:t>
            </w:r>
          </w:p>
        </w:tc>
        <w:tc>
          <w:tcPr>
            <w:tcW w:w="2450" w:type="dxa"/>
          </w:tcPr>
          <w:p w14:paraId="30D74C84" w14:textId="77777777" w:rsidR="00090369" w:rsidRPr="00090369" w:rsidRDefault="00090369" w:rsidP="00CD5D19">
            <w:pPr>
              <w:spacing w:line="240" w:lineRule="auto" w:before="0" w:after="0"/>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 xml:space="preserve">Comparación con F1-score y </w:t>
            </w:r>
            <w:proofErr w:type="spellStart"/>
            <w:r w:rsidRPr="00090369">
              <w:rPr>
                <w:rFonts w:ascii="Times New Roman" w:hAnsi="Times New Roman" w:eastAsia="Times New Roman" w:cs="Times New Roman"/>
                <w:sz w:val="18"/>
                <w:szCs w:val="20"/>
              </w:rPr>
              <w:t>recall</w:t>
            </w:r>
            <w:proofErr w:type="spellEnd"/>
          </w:p>
        </w:tc>
        <w:tc>
          <w:tcPr>
            <w:tcW w:w="2910" w:type="dxa"/>
          </w:tcPr>
          <w:p w14:paraId="4E9F4163" w14:textId="77777777" w:rsidR="00090369" w:rsidRPr="00090369" w:rsidRDefault="00090369" w:rsidP="00CD5D19">
            <w:pPr>
              <w:spacing w:line="240" w:lineRule="auto" w:before="0" w:after="0"/>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Ciberintrusiones, no desempeño RF</w:t>
            </w:r>
          </w:p>
        </w:tc>
      </w:tr>
      <w:tr w:rsidR="00090369" w:rsidRPr="00090369" w14:paraId="2DF0087C" w14:textId="77777777" w:rsidTr="00090369">
        <w:trPr>
          <w:trHeight w:val="567"/>
          <w:cantSplit/>
        </w:trPr>
        <w:tc>
          <w:tcPr>
            <w:cnfStyle w:val="001000000000" w:firstRow="0" w:lastRow="0" w:firstColumn="1" w:lastColumn="0" w:oddVBand="0" w:evenVBand="0" w:oddHBand="0" w:evenHBand="0" w:firstRowFirstColumn="0" w:firstRowLastColumn="0" w:lastRowFirstColumn="0" w:lastRowLastColumn="0"/>
            <w:tcW w:w="1500" w:type="dxa"/>
          </w:tcPr>
          <w:p>
            <w:pPr>
              <w:spacing w:line="240" w:lineRule="auto" w:before="0" w:after="0"/>
            </w:pPr>
            <w:r>
              <w:rPr>
                <w:rFonts w:ascii="Times New Roman" w:hAnsi="Times New Roman" w:eastAsia="Times New Roman" w:cs="Times New Roman"/>
                <w:sz w:val="18"/>
              </w:rPr>
              <w:t>Torres Aguinaga [10]. Sistema de seguridad de red basado en el aprendizaje federado para detectar intrusiones en entornos médicos</w:t>
            </w:r>
          </w:p>
        </w:tc>
        <w:tc>
          <w:tcPr>
            <w:tcW w:w="2500" w:type="dxa"/>
          </w:tcPr>
          <w:p w14:paraId="5830124C" w14:textId="77777777" w:rsidR="00090369" w:rsidRPr="00090369" w:rsidRDefault="00090369" w:rsidP="00CD5D19">
            <w:pPr>
              <w:spacing w:line="240" w:lineRule="auto" w:before="0" w:after="0"/>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CICIDS2017; seis algoritmos</w:t>
            </w:r>
          </w:p>
        </w:tc>
        <w:tc>
          <w:tcPr>
            <w:tcW w:w="2450" w:type="dxa"/>
          </w:tcPr>
          <w:p w14:paraId="473AD024" w14:textId="77777777" w:rsidR="00090369" w:rsidRPr="00090369" w:rsidRDefault="00090369" w:rsidP="00CD5D19">
            <w:pPr>
              <w:spacing w:line="240" w:lineRule="auto" w:before="0" w:after="0"/>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Equilibrio entre desempeño y costo</w:t>
            </w:r>
          </w:p>
        </w:tc>
        <w:tc>
          <w:tcPr>
            <w:tcW w:w="2910" w:type="dxa"/>
          </w:tcPr>
          <w:p w14:paraId="364FC973" w14:textId="77777777" w:rsidR="00090369" w:rsidRPr="00090369" w:rsidRDefault="00090369" w:rsidP="00CD5D19">
            <w:pPr>
              <w:spacing w:line="240" w:lineRule="auto" w:before="0" w:after="0"/>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Partición no orientada a series RF</w:t>
            </w:r>
          </w:p>
        </w:tc>
      </w:tr>
      <w:tr w:rsidR="00090369" w:rsidRPr="00090369" w14:paraId="6B2FCBCF" w14:textId="77777777" w:rsidTr="00090369">
        <w:trPr>
          <w:cnfStyle w:val="000000100000" w:firstRow="0" w:lastRow="0" w:firstColumn="0" w:lastColumn="0" w:oddVBand="0" w:evenVBand="0" w:oddHBand="1" w:evenHBand="0" w:firstRowFirstColumn="0" w:firstRowLastColumn="0" w:lastRowFirstColumn="0" w:lastRowLastColumn="0"/>
          <w:trHeight w:val="567"/>
          <w:cantSplit/>
        </w:trPr>
        <w:tc>
          <w:tcPr>
            <w:cnfStyle w:val="001000000000" w:firstRow="0" w:lastRow="0" w:firstColumn="1" w:lastColumn="0" w:oddVBand="0" w:evenVBand="0" w:oddHBand="0" w:evenHBand="0" w:firstRowFirstColumn="0" w:firstRowLastColumn="0" w:lastRowFirstColumn="0" w:lastRowLastColumn="0"/>
            <w:tcW w:w="1500" w:type="dxa"/>
          </w:tcPr>
          <w:p>
            <w:pPr>
              <w:spacing w:line="240" w:lineRule="auto" w:before="0" w:after="0"/>
            </w:pPr>
            <w:r>
              <w:rPr>
                <w:rFonts w:ascii="Times New Roman" w:hAnsi="Times New Roman" w:eastAsia="Times New Roman" w:cs="Times New Roman"/>
                <w:sz w:val="18"/>
              </w:rPr>
              <w:t>García y Koo [11]. Diseño de una red de telecomunicaciones basada en radioenlaces para mejorar la conectividad en zonas rurales</w:t>
            </w:r>
          </w:p>
        </w:tc>
        <w:tc>
          <w:tcPr>
            <w:tcW w:w="2500" w:type="dxa"/>
          </w:tcPr>
          <w:p w14:paraId="5E51FF63" w14:textId="77777777" w:rsidR="00090369" w:rsidRPr="00090369" w:rsidRDefault="00090369" w:rsidP="00CD5D19">
            <w:pPr>
              <w:spacing w:line="240" w:lineRule="auto" w:before="0" w:after="0"/>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Diseño y evaluación de radioenlaces rurales</w:t>
            </w:r>
          </w:p>
        </w:tc>
        <w:tc>
          <w:tcPr>
            <w:tcW w:w="2450" w:type="dxa"/>
          </w:tcPr>
          <w:p w14:paraId="0ABF5FB2" w14:textId="77777777" w:rsidR="00090369" w:rsidRPr="00090369" w:rsidRDefault="00090369" w:rsidP="00CD5D19">
            <w:pPr>
              <w:spacing w:line="240" w:lineRule="auto" w:before="0" w:after="0"/>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Contexto regional y confiabilidad</w:t>
            </w:r>
          </w:p>
        </w:tc>
        <w:tc>
          <w:tcPr>
            <w:tcW w:w="2910" w:type="dxa"/>
          </w:tcPr>
          <w:p w14:paraId="6AC6E443" w14:textId="77777777" w:rsidR="00090369" w:rsidRPr="00090369" w:rsidRDefault="00090369" w:rsidP="00CD5D19">
            <w:pPr>
              <w:spacing w:line="240" w:lineRule="auto" w:before="0" w:after="0"/>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Sin analítica temporal inteligente</w:t>
            </w:r>
          </w:p>
        </w:tc>
      </w:tr>
      <w:tr w:rsidR="00090369" w:rsidRPr="00090369" w14:paraId="23A4E0BA" w14:textId="77777777" w:rsidTr="00090369">
        <w:trPr>
          <w:trHeight w:val="567"/>
          <w:cantSplit/>
        </w:trPr>
        <w:tc>
          <w:tcPr>
            <w:cnfStyle w:val="001000000000" w:firstRow="0" w:lastRow="0" w:firstColumn="1" w:lastColumn="0" w:oddVBand="0" w:evenVBand="0" w:oddHBand="0" w:evenHBand="0" w:firstRowFirstColumn="0" w:firstRowLastColumn="0" w:lastRowFirstColumn="0" w:lastRowLastColumn="0"/>
            <w:tcW w:w="1500" w:type="dxa"/>
          </w:tcPr>
          <w:p>
            <w:pPr>
              <w:spacing w:line="240" w:lineRule="auto" w:before="0" w:after="0"/>
            </w:pPr>
            <w:r>
              <w:rPr>
                <w:rFonts w:ascii="Times New Roman" w:hAnsi="Times New Roman" w:eastAsia="Times New Roman" w:cs="Times New Roman"/>
                <w:sz w:val="18"/>
              </w:rPr>
              <w:t>Guevara [12]. Sistema de monitoreo de infraestructura de TI para soporte a la gestión de recursos de la Oficina de Tecnologías de la Información de la Universidad Nacional de Cajamarca</w:t>
            </w:r>
          </w:p>
        </w:tc>
        <w:tc>
          <w:tcPr>
            <w:tcW w:w="2500" w:type="dxa"/>
          </w:tcPr>
          <w:p w14:paraId="65AB5E4A" w14:textId="77777777" w:rsidR="00090369" w:rsidRPr="00090369" w:rsidRDefault="00090369" w:rsidP="00CD5D19">
            <w:pPr>
              <w:spacing w:line="240" w:lineRule="auto" w:before="0" w:after="0"/>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Monitoreo de servidores y terminales</w:t>
            </w:r>
          </w:p>
        </w:tc>
        <w:tc>
          <w:tcPr>
            <w:tcW w:w="2450" w:type="dxa"/>
          </w:tcPr>
          <w:p w14:paraId="7A4D2362" w14:textId="77777777" w:rsidR="00090369" w:rsidRPr="00090369" w:rsidRDefault="00090369" w:rsidP="00CD5D19">
            <w:pPr>
              <w:spacing w:line="240" w:lineRule="auto" w:before="0" w:after="0"/>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Información para gestión técnica</w:t>
            </w:r>
          </w:p>
        </w:tc>
        <w:tc>
          <w:tcPr>
            <w:tcW w:w="2910" w:type="dxa"/>
          </w:tcPr>
          <w:p w14:paraId="7C535305" w14:textId="77777777" w:rsidR="00090369" w:rsidRPr="00090369" w:rsidRDefault="00090369" w:rsidP="00CD5D19">
            <w:pPr>
              <w:spacing w:line="240" w:lineRule="auto" w:before="0" w:after="0"/>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Sin pronóstico ni radioenlace</w:t>
            </w:r>
          </w:p>
        </w:tc>
      </w:tr>
    </w:tbl>
    <w:p w14:paraId="074E076E" w14:textId="77777777" w:rsidR="00090369" w:rsidRDefault="00090369" w:rsidP="00090369">
      <w:pPr>
        <w:spacing w:before="240" w:after="120" w:line="360" w:lineRule="auto"/>
        <w:ind w:right="-45"/>
        <w:jc w:val="both"/>
        <w:rPr>
          <w:rFonts w:ascii="Times New Roman" w:hAnsi="Times New Roman" w:cs="Times New Roman"/>
          <w:sz w:val="24"/>
          <w:szCs w:val="24"/>
        </w:rPr>
      </w:pPr>
      <w:r w:rsidRPr="00090369">
        <w:rPr>
          <w:rFonts w:ascii="Times New Roman" w:hAnsi="Times New Roman" w:cs="Times New Roman" w:eastAsia="Times New Roman"/>
          <w:sz w:val="24"/>
          <w:szCs w:val="24"/>
        </w:rPr>
        <w:t>La síntesis evidencia que cada antecedente cubrió una parte del problema, pero ninguno articuló todas las funciones consideradas en las dos variables de la investigación.</w:t>
      </w:r>
    </w:p>
    <w:p w14:paraId="38433980" w14:textId="17D5882C" w:rsidR="00E230E8" w:rsidRDefault="00E230E8">
      <w:pPr>
        <w:pStyle w:val="Ttulo2"/>
        <w:keepNext/>
        <w:keepLines/>
        <w:numPr>
          <w:ilvl w:val="0"/>
          <w:numId w:val="4"/>
        </w:numPr>
        <w:spacing w:after="120" w:line="360" w:lineRule="auto"/>
        <w:ind w:left="351" w:hanging="357"/>
        <w:jc w:val="both"/>
        <w:rPr>
          <w:rFonts w:cs="Times New Roman"/>
          <w:szCs w:val="24"/>
        </w:rPr>
      </w:pPr>
      <w:bookmarkStart w:id="23" w:name="_Toc238641480"/>
      <w:r>
        <w:rPr>
          <w:rFonts w:cs="Times New Roman" w:ascii="Times New Roman" w:hAnsi="Times New Roman" w:eastAsia="Times New Roman"/>
          <w:sz w:val="24"/>
          <w:szCs w:val="24"/>
        </w:rPr>
        <w:t>Bases Teóricas</w:t>
      </w:r>
      <w:bookmarkEnd w:id="23"/>
    </w:p>
    <w:p w14:paraId="4D72E09C" w14:textId="77777777" w:rsidR="00E230E8" w:rsidRPr="00E230E8" w:rsidRDefault="00E230E8" w:rsidP="00E230E8">
      <w:pPr>
        <w:spacing w:after="120" w:line="360" w:lineRule="auto"/>
        <w:ind w:right="-45"/>
        <w:jc w:val="both"/>
        <w:rPr>
          <w:rFonts w:ascii="Times New Roman" w:hAnsi="Times New Roman" w:cs="Times New Roman"/>
          <w:sz w:val="24"/>
          <w:szCs w:val="24"/>
        </w:rPr>
      </w:pPr>
      <w:r w:rsidRPr="00E230E8">
        <w:rPr>
          <w:rFonts w:ascii="Times New Roman" w:hAnsi="Times New Roman" w:cs="Times New Roman" w:eastAsia="Times New Roman"/>
          <w:sz w:val="24"/>
          <w:szCs w:val="24"/>
        </w:rPr>
        <w:t>Las bases teóricas se organizaron en función de la variable independiente, sistema inteligente basado en analítica de datos temporales, y de la variable dependiente, desempeño del diagnóstico y pronóstico operacional. La primera comprendió preparación de datos, diagnóstico inteligente, pronóstico temporal y explicabilidad; la segunda comprendió desempeño diagnóstico, precisión del pronóstico, capacidad de anticipación e interpretabilidad de los resultados.</w:t>
      </w:r>
    </w:p>
    <w:p w14:paraId="6021D363" w14:textId="15640439" w:rsidR="00E230E8" w:rsidRPr="00E230E8" w:rsidRDefault="00E230E8">
      <w:pPr>
        <w:pStyle w:val="Ttulo3"/>
        <w:keepNext/>
        <w:keepLines/>
        <w:numPr>
          <w:ilvl w:val="2"/>
          <w:numId w:val="20"/>
        </w:numPr>
        <w:spacing w:line="360" w:lineRule="auto"/>
        <w:rPr>
          <w:bCs/>
        </w:rPr>
      </w:pPr>
      <w:bookmarkStart w:id="24" w:name="_Toc238641481"/>
      <w:bookmarkStart w:id="25" w:name="_Toc186221731"/>
      <w:bookmarkStart w:id="26" w:name="_Toc186624463"/>
      <w:r w:rsidRPr="00E230E8">
        <w:rPr>
          <w:rFonts w:ascii="Times New Roman" w:hAnsi="Times New Roman" w:eastAsia="Times New Roman" w:cs="Times New Roman"/>
          <w:bCs/>
          <w:sz w:val="24"/>
        </w:rPr>
        <w:t>Radioenlace rural altoandino y desempeño operacional</w:t>
      </w:r>
      <w:bookmarkEnd w:id="24"/>
    </w:p>
    <w:p w14:paraId="0218401C" w14:textId="4ACF4D07" w:rsidR="00E230E8" w:rsidRPr="00E230E8" w:rsidRDefault="00E230E8" w:rsidP="00E230E8">
      <w:pPr>
        <w:spacing w:after="120" w:line="360" w:lineRule="auto"/>
        <w:ind w:right="-45"/>
        <w:jc w:val="both"/>
        <w:rPr>
          <w:rFonts w:ascii="Times New Roman" w:hAnsi="Times New Roman" w:cs="Times New Roman"/>
          <w:sz w:val="24"/>
          <w:szCs w:val="24"/>
        </w:rPr>
      </w:pPr>
      <w:r w:rsidRPr="00E230E8">
        <w:rPr>
          <w:rFonts w:ascii="Times New Roman" w:hAnsi="Times New Roman" w:cs="Times New Roman" w:eastAsia="Times New Roman"/>
          <w:sz w:val="24"/>
          <w:szCs w:val="24"/>
        </w:rPr>
        <w:t xml:space="preserve">Un radioenlace punto a punto transmite información entre dos estaciones mediante ondas electromagnéticas y antenas directivas. Su desempeño depende de la potencia transmitida, las ganancias de las antenas, las pérdidas del sistema, la distancia, la frecuencia, el ancho de canal, las condiciones de propagación, el ruido y la interferencia </w:t>
      </w:r>
      <w:r w:rsidR="00CC2045">
        <w:rPr>
          <w:rFonts w:ascii="Times New Roman" w:hAnsi="Times New Roman" w:cs="Times New Roman" w:eastAsia="Times New Roman"/>
          <w:sz w:val="24"/>
          <w:szCs w:val="24"/>
        </w:rPr>
      </w:r>
      <w:r w:rsidR="00CC2045">
        <w:rPr>
          <w:rFonts w:ascii="Times New Roman" w:hAnsi="Times New Roman" w:cs="Times New Roman" w:eastAsia="Times New Roman"/>
          <w:sz w:val="24"/>
          <w:szCs w:val="24"/>
        </w:rPr>
      </w:r>
      <w:r w:rsidR="00CC2045">
        <w:rPr>
          <w:rFonts w:ascii="Times New Roman" w:hAnsi="Times New Roman" w:cs="Times New Roman" w:eastAsia="Times New Roman"/>
          <w:sz w:val="24"/>
          <w:szCs w:val="24"/>
        </w:rPr>
      </w:r>
      <w:r w:rsidR="00CC2045" w:rsidRPr="00CC2045">
        <w:rPr>
          <w:rFonts w:ascii="Times New Roman" w:hAnsi="Times New Roman" w:cs="Times New Roman" w:eastAsia="Times New Roman"/>
          <w:sz w:val="24"/>
        </w:rPr>
        <w:t>[13]</w:t>
      </w:r>
      <w:r w:rsidR="00CC2045">
        <w:rPr>
          <w:rFonts w:ascii="Times New Roman" w:hAnsi="Times New Roman" w:cs="Times New Roman" w:eastAsia="Times New Roman"/>
          <w:sz w:val="24"/>
          <w:szCs w:val="24"/>
        </w:rPr>
      </w:r>
      <w:r w:rsidRPr="00E230E8">
        <w:rPr>
          <w:rFonts w:ascii="Times New Roman" w:hAnsi="Times New Roman" w:cs="Times New Roman" w:eastAsia="Times New Roman"/>
          <w:sz w:val="24"/>
          <w:szCs w:val="24"/>
        </w:rPr>
        <w:t>.</w:t>
      </w:r>
    </w:p>
    <w:p w14:paraId="77602C3D" w14:textId="73C2F25F" w:rsidR="00E230E8" w:rsidRPr="00E230E8" w:rsidRDefault="00000000" w:rsidP="00E230E8">
      <w:pPr>
        <w:rPr>
          <w:rFonts w:ascii="Times New Roman" w:eastAsiaTheme="minorEastAsia" w:hAnsi="Times New Roman" w:cs="Times New Roman"/>
        </w:rPr>
      </w:pPr>
      <m:oMathPara>
        <m:oMath>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oMath>
      </m:oMathPara>
    </w:p>
    <w:p w14:paraId="3F8E1799" w14:textId="77777777" w:rsidR="00E230E8" w:rsidRPr="00550EAE" w:rsidRDefault="00E230E8" w:rsidP="00E230E8">
      <w:pPr>
        <w:spacing w:line="360" w:lineRule="auto"/>
        <w:jc w:val="both"/>
        <w:rPr>
          <w:rFonts w:ascii="Times New Roman" w:hAnsi="Times New Roman" w:cs="Times New Roman"/>
          <w:sz w:val="24"/>
          <w:szCs w:val="24"/>
        </w:rPr>
      </w:pPr>
      <w:r w:rsidRPr="00550EAE">
        <w:rPr>
          <w:rFonts w:ascii="Times New Roman" w:hAnsi="Times New Roman" w:cs="Times New Roman" w:eastAsia="Times New Roman"/>
          <w:sz w:val="24"/>
          <w:szCs w:val="24"/>
        </w:rPr>
        <w:t>Donde:</w:t>
      </w:r>
    </w:p>
    <w:p w14:paraId="492C27AA" w14:textId="56A4C29D" w:rsidR="00E230E8" w:rsidRPr="00550EAE" w:rsidRDefault="00000000">
      <w:pPr>
        <w:numPr>
          <w:ilvl w:val="0"/>
          <w:numId w:val="15"/>
        </w:numPr>
        <w:spacing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r</m:t>
            </m:r>
          </m:sub>
        </m:sSub>
      </m:oMath>
      <w:r w:rsidR="00E230E8" w:rsidRPr="00550EAE">
        <w:rPr>
          <w:rFonts w:ascii="Times New Roman" w:hAnsi="Times New Roman" w:cs="Times New Roman" w:eastAsia="Times New Roman"/>
          <w:sz w:val="24"/>
          <w:szCs w:val="24"/>
        </w:rPr>
        <w:t xml:space="preserve">: potencia recibida, expresada en dBm. </w:t>
      </w:r>
    </w:p>
    <w:p w14:paraId="3DFA91DB" w14:textId="1D9646AC" w:rsidR="00E230E8" w:rsidRPr="00550EAE" w:rsidRDefault="00550EAE">
      <w:pPr>
        <w:numPr>
          <w:ilvl w:val="0"/>
          <w:numId w:val="15"/>
        </w:numPr>
        <w:spacing w:line="360" w:lineRule="auto"/>
        <w:rPr>
          <w:rFonts w:ascii="Times New Roman" w:hAnsi="Times New Roman" w:cs="Times New Roman"/>
          <w:sz w:val="24"/>
          <w:szCs w:val="24"/>
        </w:rPr>
      </w:pPr>
      <m:oMath>
        <m:r>
          <w:rPr>
            <w:rFonts w:ascii="Cambria Math" w:hAnsi="Cambria Math" w:cs="Times New Roman"/>
            <w:sz w:val="24"/>
            <w:szCs w:val="24"/>
          </w:rPr>
          <m:t>P</m:t>
        </m:r>
      </m:oMath>
      <w:r w:rsidR="00E230E8" w:rsidRPr="00550EAE">
        <w:rPr>
          <w:rFonts w:ascii="Times New Roman" w:hAnsi="Times New Roman" w:cs="Times New Roman" w:eastAsia="Times New Roman"/>
          <w:sz w:val="24"/>
          <w:szCs w:val="24"/>
        </w:rPr>
        <w:t xml:space="preserve">: potencia transmitida, expresada en dBm. </w:t>
      </w:r>
    </w:p>
    <w:p w14:paraId="50BA4404" w14:textId="5EF75581" w:rsidR="00E230E8" w:rsidRPr="00550EAE" w:rsidRDefault="00000000">
      <w:pPr>
        <w:numPr>
          <w:ilvl w:val="0"/>
          <w:numId w:val="15"/>
        </w:numPr>
        <w:spacing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t</m:t>
            </m:r>
          </m:sub>
        </m:sSub>
      </m:oMath>
      <w:r w:rsidR="00E230E8" w:rsidRPr="00550EAE">
        <w:rPr>
          <w:rFonts w:ascii="Times New Roman" w:hAnsi="Times New Roman" w:cs="Times New Roman" w:eastAsia="Times New Roman"/>
          <w:sz w:val="24"/>
          <w:szCs w:val="24"/>
        </w:rPr>
        <w:t xml:space="preserve">: ganancia de la antena transmisora, en dBi. </w:t>
      </w:r>
    </w:p>
    <w:p w14:paraId="14D035E8" w14:textId="5EEBA495" w:rsidR="00E230E8" w:rsidRPr="00550EAE" w:rsidRDefault="00000000">
      <w:pPr>
        <w:numPr>
          <w:ilvl w:val="0"/>
          <w:numId w:val="15"/>
        </w:numPr>
        <w:spacing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r</m:t>
            </m:r>
          </m:sub>
        </m:sSub>
      </m:oMath>
      <w:r w:rsidR="00E230E8" w:rsidRPr="00550EAE">
        <w:rPr>
          <w:rFonts w:ascii="Times New Roman" w:hAnsi="Times New Roman" w:cs="Times New Roman" w:eastAsia="Times New Roman"/>
          <w:sz w:val="24"/>
          <w:szCs w:val="24"/>
        </w:rPr>
        <w:t xml:space="preserve">: ganancia de la antena receptora, en dBi. </w:t>
      </w:r>
    </w:p>
    <w:p w14:paraId="12B0C0B4" w14:textId="6FBA686C" w:rsidR="00E230E8" w:rsidRPr="00550EAE" w:rsidRDefault="00000000">
      <w:pPr>
        <w:numPr>
          <w:ilvl w:val="0"/>
          <w:numId w:val="15"/>
        </w:numPr>
        <w:spacing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p</m:t>
            </m:r>
          </m:sub>
        </m:sSub>
      </m:oMath>
      <w:r w:rsidR="00E230E8" w:rsidRPr="00550EAE">
        <w:rPr>
          <w:rFonts w:ascii="Times New Roman" w:hAnsi="Times New Roman" w:cs="Times New Roman" w:eastAsia="Times New Roman"/>
          <w:sz w:val="24"/>
          <w:szCs w:val="24"/>
        </w:rPr>
        <w:t xml:space="preserve">: pérdidas de propagación, en dB. </w:t>
      </w:r>
    </w:p>
    <w:p w14:paraId="21DD6E71" w14:textId="44ABD5C5" w:rsidR="00E230E8" w:rsidRPr="00550EAE" w:rsidRDefault="00000000">
      <w:pPr>
        <w:numPr>
          <w:ilvl w:val="0"/>
          <w:numId w:val="15"/>
        </w:numPr>
        <w:spacing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s</m:t>
            </m:r>
          </m:sub>
        </m:sSub>
      </m:oMath>
      <w:r w:rsidR="00E230E8" w:rsidRPr="00550EAE">
        <w:rPr>
          <w:rFonts w:ascii="Times New Roman" w:hAnsi="Times New Roman" w:cs="Times New Roman" w:eastAsia="Times New Roman"/>
          <w:sz w:val="24"/>
          <w:szCs w:val="24"/>
        </w:rPr>
        <w:t xml:space="preserve">: pérdidas adicionales del sistema, en dB. </w:t>
      </w:r>
    </w:p>
    <w:p w14:paraId="46E2AF9B" w14:textId="77777777" w:rsidR="00E230E8" w:rsidRPr="00550EAE" w:rsidRDefault="00E230E8" w:rsidP="00CC2045">
      <w:pPr>
        <w:spacing w:after="240" w:line="360" w:lineRule="auto"/>
        <w:jc w:val="both"/>
        <w:rPr>
          <w:rFonts w:ascii="Times New Roman" w:hAnsi="Times New Roman" w:cs="Times New Roman"/>
          <w:sz w:val="24"/>
          <w:szCs w:val="24"/>
        </w:rPr>
      </w:pPr>
      <w:r w:rsidRPr="00550EAE">
        <w:rPr>
          <w:rFonts w:ascii="Times New Roman" w:hAnsi="Times New Roman" w:cs="Times New Roman" w:eastAsia="Times New Roman"/>
          <w:sz w:val="24"/>
          <w:szCs w:val="24"/>
        </w:rPr>
        <w:t>La pérdida en espacio libre se obtiene mediante:</w:t>
      </w:r>
    </w:p>
    <w:p w14:paraId="7429721F" w14:textId="430D005A" w:rsidR="00550EAE" w:rsidRPr="00C0239F" w:rsidRDefault="00000000" w:rsidP="00E230E8">
      <w:pPr>
        <w:rPr>
          <w:rFonts w:ascii="Times New Roman" w:eastAsiaTheme="minorEastAsia" w:hAnsi="Times New Roman" w:cs="Times New Roman"/>
        </w:rPr>
      </w:pPr>
      <m:oMathPara>
        <m:oMath>
          <m:sSub>
            <m:sSubPr>
              <m:ctrlPr>
                <w:rPr>
                  <w:rFonts w:ascii="Cambria Math" w:hAnsi="Cambria Math"/>
                </w:rPr>
              </m:ctrlPr>
            </m:sSubPr>
            <m:e>
              <m:r>
                <w:rPr>
                  <w:rFonts w:ascii="Cambria Math" w:hAnsi="Cambria Math"/>
                </w:rPr>
                <m:t>L</m:t>
              </m:r>
            </m:e>
            <m:sub>
              <m:d>
                <m:dPr>
                  <m:ctrlPr>
                    <w:rPr>
                      <w:rFonts w:ascii="Cambria Math" w:hAnsi="Cambria Math"/>
                    </w:rPr>
                  </m:ctrlPr>
                </m:dPr>
                <m:e>
                  <m:r>
                    <w:rPr>
                      <w:rFonts w:ascii="Cambria Math" w:hAnsi="Cambria Math"/>
                    </w:rPr>
                    <m:t>FS</m:t>
                  </m:r>
                </m:e>
              </m:d>
            </m:sub>
          </m:sSub>
          <m:r>
            <w:rPr>
              <w:rFonts w:ascii="Cambria Math" w:hAnsi="Cambria Math"/>
            </w:rPr>
            <m:t>=32.44+20lo</m:t>
          </m:r>
          <m:sSub>
            <m:sSubPr>
              <m:ctrlPr>
                <w:rPr>
                  <w:rFonts w:ascii="Cambria Math" w:hAnsi="Cambria Math"/>
                </w:rPr>
              </m:ctrlPr>
            </m:sSubPr>
            <m:e>
              <m:r>
                <w:rPr>
                  <w:rFonts w:ascii="Cambria Math" w:hAnsi="Cambria Math"/>
                </w:rPr>
                <m:t>g</m:t>
              </m:r>
            </m:e>
            <m:sub>
              <m:d>
                <m:dPr>
                  <m:ctrlPr>
                    <w:rPr>
                      <w:rFonts w:ascii="Cambria Math" w:hAnsi="Cambria Math"/>
                    </w:rPr>
                  </m:ctrlPr>
                </m:dPr>
                <m:e>
                  <m:r>
                    <w:rPr>
                      <w:rFonts w:ascii="Cambria Math" w:hAnsi="Cambria Math"/>
                    </w:rPr>
                    <m:t>10</m:t>
                  </m:r>
                </m:e>
              </m:d>
            </m:sub>
          </m:sSub>
          <m:d>
            <m:dPr>
              <m:ctrlPr>
                <w:rPr>
                  <w:rFonts w:ascii="Cambria Math" w:hAnsi="Cambria Math"/>
                </w:rPr>
              </m:ctrlPr>
            </m:dPr>
            <m:e>
              <m:r>
                <w:rPr>
                  <w:rFonts w:ascii="Cambria Math" w:hAnsi="Cambria Math"/>
                </w:rPr>
                <m:t>f</m:t>
              </m:r>
            </m:e>
          </m:d>
          <m:r>
            <w:rPr>
              <w:rFonts w:ascii="Cambria Math" w:hAnsi="Cambria Math"/>
            </w:rPr>
            <m:t>+20lo</m:t>
          </m:r>
          <m:sSub>
            <m:sSubPr>
              <m:ctrlPr>
                <w:rPr>
                  <w:rFonts w:ascii="Cambria Math" w:hAnsi="Cambria Math"/>
                </w:rPr>
              </m:ctrlPr>
            </m:sSubPr>
            <m:e>
              <m:r>
                <w:rPr>
                  <w:rFonts w:ascii="Cambria Math" w:hAnsi="Cambria Math"/>
                </w:rPr>
                <m:t>g</m:t>
              </m:r>
            </m:e>
            <m:sub>
              <m:d>
                <m:dPr>
                  <m:ctrlPr>
                    <w:rPr>
                      <w:rFonts w:ascii="Cambria Math" w:hAnsi="Cambria Math"/>
                    </w:rPr>
                  </m:ctrlPr>
                </m:dPr>
                <m:e>
                  <m:r>
                    <w:rPr>
                      <w:rFonts w:ascii="Cambria Math" w:hAnsi="Cambria Math"/>
                    </w:rPr>
                    <m:t>10</m:t>
                  </m:r>
                </m:e>
              </m:d>
            </m:sub>
          </m:sSub>
          <m:d>
            <m:dPr>
              <m:ctrlPr>
                <w:rPr>
                  <w:rFonts w:ascii="Cambria Math" w:hAnsi="Cambria Math"/>
                </w:rPr>
              </m:ctrlPr>
            </m:dPr>
            <m:e>
              <m:r>
                <w:rPr>
                  <w:rFonts w:ascii="Cambria Math" w:hAnsi="Cambria Math"/>
                </w:rPr>
                <m:t>d</m:t>
              </m:r>
            </m:e>
          </m:d>
        </m:oMath>
      </m:oMathPara>
    </w:p>
    <w:p w14:paraId="42D92CB1" w14:textId="77777777" w:rsidR="00E230E8" w:rsidRPr="00C0239F" w:rsidRDefault="00E230E8" w:rsidP="00CC2045">
      <w:pPr>
        <w:spacing w:before="240"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Donde representa la frecuencia en MHz y la distancia en kilómetros. En ambientes altoandinos se añaden condiciones de relieve, exposición climática, interferencia y dificultad de acceso, por lo que el monitoreo continuo adquiere especial importancia operacional.</w:t>
      </w:r>
    </w:p>
    <w:p w14:paraId="20944F08" w14:textId="77777777"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El desempeño operacional representa la evolución conjunta de la señal recibida, el margen respecto del ruido, la modulación seleccionada, la tasa física negociada y la estabilidad temporal. Por esta razón, una condición degradada no debe determinarse mediante un único indicador ni mediante una medición aislada.</w:t>
      </w:r>
    </w:p>
    <w:p w14:paraId="74A89961" w14:textId="5B5D8137" w:rsidR="00E230E8" w:rsidRPr="00E230E8" w:rsidRDefault="00E230E8">
      <w:pPr>
        <w:pStyle w:val="Ttulo3"/>
        <w:keepNext/>
        <w:keepLines/>
        <w:numPr>
          <w:ilvl w:val="2"/>
          <w:numId w:val="20"/>
        </w:numPr>
        <w:spacing w:line="360" w:lineRule="auto"/>
        <w:rPr>
          <w:bCs/>
        </w:rPr>
      </w:pPr>
      <w:bookmarkStart w:id="27" w:name="_Toc238641482"/>
      <w:r w:rsidRPr="00E230E8">
        <w:rPr>
          <w:rFonts w:ascii="Times New Roman" w:hAnsi="Times New Roman" w:eastAsia="Times New Roman" w:cs="Times New Roman"/>
          <w:bCs/>
          <w:sz w:val="24"/>
        </w:rPr>
        <w:t>Indicadores de telemetría</w:t>
      </w:r>
      <w:bookmarkEnd w:id="27"/>
    </w:p>
    <w:p w14:paraId="03111647" w14:textId="77777777"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La telemetría de red está conformada por mediciones generadas automáticamente por los equipos durante su operación. En el radioenlace Cuñacales–San José, los principales indicadores fueron RSSI DL, RSSI UL, SNR DL, SNR UL, MCS DL, MCS UL y tasa DL. Cada registro se asoció con una fecha y hora, lo que permitió reconstruir el comportamiento temporal del enlace.</w:t>
      </w:r>
    </w:p>
    <w:p w14:paraId="419054F8" w14:textId="77777777" w:rsidR="00E230E8" w:rsidRPr="00C0239F" w:rsidRDefault="00E230E8" w:rsidP="00C0239F">
      <w:pPr>
        <w:spacing w:line="360" w:lineRule="auto"/>
        <w:jc w:val="both"/>
        <w:rPr>
          <w:rFonts w:ascii="Times New Roman" w:hAnsi="Times New Roman" w:cs="Times New Roman"/>
          <w:b/>
          <w:bCs/>
          <w:sz w:val="24"/>
          <w:szCs w:val="24"/>
        </w:rPr>
      </w:pPr>
      <w:r w:rsidRPr="00C0239F">
        <w:rPr>
          <w:rFonts w:ascii="Times New Roman" w:hAnsi="Times New Roman" w:cs="Times New Roman" w:eastAsia="Times New Roman"/>
          <w:b/>
          <w:bCs/>
          <w:sz w:val="24"/>
          <w:szCs w:val="24"/>
        </w:rPr>
        <w:t>Indicador de intensidad de señal recibida</w:t>
      </w:r>
    </w:p>
    <w:p w14:paraId="59188A42" w14:textId="77777777"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El RSSI expresa una estimación de la potencia recibida, generalmente en dBm. Sus valores suelen ser negativos; por tanto, un valor menos negativo representa una mayor potencia. No obstante, un RSSI elevado no garantiza por sí mismo un buen desempeño, porque la señal puede estar acompañada de ruido o interferencia.</w:t>
      </w:r>
    </w:p>
    <w:p w14:paraId="1D7CE07E" w14:textId="77777777" w:rsidR="00E230E8" w:rsidRPr="00C0239F" w:rsidRDefault="00E230E8" w:rsidP="00C0239F">
      <w:pPr>
        <w:spacing w:line="360" w:lineRule="auto"/>
        <w:jc w:val="both"/>
        <w:rPr>
          <w:rFonts w:ascii="Times New Roman" w:hAnsi="Times New Roman" w:cs="Times New Roman"/>
          <w:b/>
          <w:bCs/>
          <w:sz w:val="24"/>
          <w:szCs w:val="24"/>
        </w:rPr>
      </w:pPr>
      <w:r w:rsidRPr="00C0239F">
        <w:rPr>
          <w:rFonts w:ascii="Times New Roman" w:hAnsi="Times New Roman" w:cs="Times New Roman" w:eastAsia="Times New Roman"/>
          <w:b/>
          <w:bCs/>
          <w:sz w:val="24"/>
          <w:szCs w:val="24"/>
        </w:rPr>
        <w:t>Relación señal a ruido</w:t>
      </w:r>
    </w:p>
    <w:p w14:paraId="5ABD056F" w14:textId="77777777"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El SNR compara la potencia de la señal recibida con la potencia del ruido:</w:t>
      </w:r>
    </w:p>
    <w:p w14:paraId="74B078AD" w14:textId="31BD7304" w:rsidR="00726D55" w:rsidRPr="00726D55" w:rsidRDefault="00726D55" w:rsidP="00726D55">
      <w:pPr>
        <w:rPr>
          <w:rFonts w:ascii="Times New Roman" w:eastAsiaTheme="minorEastAsia" w:hAnsi="Times New Roman" w:cs="Times New Roman"/>
        </w:rPr>
      </w:pPr>
      <m:oMathPara>
        <m:oMath>
          <m:r>
            <w:rPr>
              <w:rFonts w:ascii="Cambria Math" w:eastAsiaTheme="minorEastAsia" w:hAnsi="Cambria Math"/>
            </w:rPr>
            <m:t>SN</m:t>
          </m:r>
          <m:sSub>
            <m:sSubPr>
              <m:ctrlPr>
                <w:rPr>
                  <w:rFonts w:ascii="Cambria Math" w:eastAsiaTheme="minorEastAsia" w:hAnsi="Cambria Math"/>
                </w:rPr>
              </m:ctrlPr>
            </m:sSubPr>
            <m:e>
              <m:r>
                <w:rPr>
                  <w:rFonts w:ascii="Cambria Math" w:eastAsiaTheme="minorEastAsia" w:hAnsi="Cambria Math"/>
                </w:rPr>
                <m:t>R</m:t>
              </m:r>
            </m:e>
            <m:sub>
              <m:d>
                <m:dPr>
                  <m:ctrlPr>
                    <w:rPr>
                      <w:rFonts w:ascii="Cambria Math" w:eastAsiaTheme="minorEastAsia" w:hAnsi="Cambria Math"/>
                    </w:rPr>
                  </m:ctrlPr>
                </m:dPr>
                <m:e>
                  <m:r>
                    <w:rPr>
                      <w:rFonts w:ascii="Cambria Math" w:eastAsiaTheme="minorEastAsia" w:hAnsi="Cambria Math"/>
                    </w:rPr>
                    <m:t>dB</m:t>
                  </m:r>
                </m:e>
              </m:d>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señal,dB</m:t>
                  </m:r>
                </m:e>
              </m:d>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ruido,dB</m:t>
                  </m:r>
                </m:e>
              </m:d>
            </m:sub>
          </m:sSub>
        </m:oMath>
      </m:oMathPara>
    </w:p>
    <w:p w14:paraId="2212D634" w14:textId="77777777" w:rsidR="00726D55" w:rsidRPr="00726D55" w:rsidRDefault="00726D55" w:rsidP="00726D55">
      <w:pPr>
        <w:rPr>
          <w:rFonts w:ascii="Times New Roman" w:eastAsiaTheme="minorEastAsia" w:hAnsi="Times New Roman" w:cs="Times New Roman"/>
        </w:rPr>
      </w:pPr>
    </w:p>
    <w:p w14:paraId="279BB1A6" w14:textId="77777777" w:rsidR="00E230E8" w:rsidRPr="00C0239F" w:rsidRDefault="00E230E8" w:rsidP="00726D55">
      <w:pPr>
        <w:spacing w:after="24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También puede expresarse como una relación de potencias:</w:t>
      </w:r>
    </w:p>
    <w:p w14:paraId="2122EC26" w14:textId="77777777" w:rsidR="00726D55" w:rsidRPr="00726D55" w:rsidRDefault="00726D55" w:rsidP="00C0239F">
      <w:pPr>
        <w:spacing w:after="120" w:line="360" w:lineRule="auto"/>
        <w:ind w:right="-45"/>
        <w:jc w:val="both"/>
        <w:rPr>
          <w:rFonts w:ascii="Times New Roman" w:eastAsiaTheme="minorEastAsia" w:hAnsi="Times New Roman" w:cs="Times New Roman"/>
        </w:rPr>
      </w:pPr>
      <m:oMathPara>
        <m:oMath>
          <m:r>
            <w:rPr>
              <w:rFonts w:ascii="Cambria Math" w:eastAsiaTheme="minorEastAsia" w:hAnsi="Cambria Math"/>
            </w:rPr>
            <m:t>SN</m:t>
          </m:r>
          <m:sSub>
            <m:sSubPr>
              <m:ctrlPr>
                <w:rPr>
                  <w:rFonts w:ascii="Cambria Math" w:eastAsiaTheme="minorEastAsia" w:hAnsi="Cambria Math"/>
                </w:rPr>
              </m:ctrlPr>
            </m:sSubPr>
            <m:e>
              <m:r>
                <w:rPr>
                  <w:rFonts w:ascii="Cambria Math" w:eastAsiaTheme="minorEastAsia" w:hAnsi="Cambria Math"/>
                </w:rPr>
                <m:t>R</m:t>
              </m:r>
            </m:e>
            <m:sub>
              <m:d>
                <m:dPr>
                  <m:ctrlPr>
                    <w:rPr>
                      <w:rFonts w:ascii="Cambria Math" w:eastAsiaTheme="minorEastAsia" w:hAnsi="Cambria Math"/>
                    </w:rPr>
                  </m:ctrlPr>
                </m:dPr>
                <m:e>
                  <m:r>
                    <w:rPr>
                      <w:rFonts w:ascii="Cambria Math" w:eastAsiaTheme="minorEastAsia" w:hAnsi="Cambria Math"/>
                    </w:rPr>
                    <m:t>dB</m:t>
                  </m:r>
                </m:e>
              </m:d>
            </m:sub>
          </m:sSub>
          <m:r>
            <w:rPr>
              <w:rFonts w:ascii="Cambria Math" w:eastAsiaTheme="minorEastAsia" w:hAnsi="Cambria Math"/>
            </w:rPr>
            <m:t>=10lo</m:t>
          </m:r>
          <m:sSub>
            <m:sSubPr>
              <m:ctrlPr>
                <w:rPr>
                  <w:rFonts w:ascii="Cambria Math" w:eastAsiaTheme="minorEastAsia" w:hAnsi="Cambria Math"/>
                </w:rPr>
              </m:ctrlPr>
            </m:sSubPr>
            <m:e>
              <m:r>
                <w:rPr>
                  <w:rFonts w:ascii="Cambria Math" w:eastAsiaTheme="minorEastAsia" w:hAnsi="Cambria Math"/>
                </w:rPr>
                <m:t>g</m:t>
              </m:r>
            </m:e>
            <m:sub>
              <m:d>
                <m:dPr>
                  <m:ctrlPr>
                    <w:rPr>
                      <w:rFonts w:ascii="Cambria Math" w:eastAsiaTheme="minorEastAsia" w:hAnsi="Cambria Math"/>
                    </w:rPr>
                  </m:ctrlPr>
                </m:dPr>
                <m:e>
                  <m:r>
                    <w:rPr>
                      <w:rFonts w:ascii="Cambria Math" w:eastAsiaTheme="minorEastAsia" w:hAnsi="Cambria Math"/>
                    </w:rPr>
                    <m:t>10</m:t>
                  </m:r>
                </m:e>
              </m:d>
            </m:sub>
          </m:sSub>
          <m:d>
            <m:dPr>
              <m:ctrlPr>
                <w:rPr>
                  <w:rFonts w:ascii="Cambria Math" w:eastAsiaTheme="minorEastAsia" w:hAnsi="Cambria Math"/>
                </w:rPr>
              </m:ctrlPr>
            </m:dPr>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señal</m:t>
                          </m:r>
                        </m:e>
                      </m:d>
                    </m:sub>
                  </m:sSub>
                </m:e>
              </m:d>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ruido</m:t>
                          </m:r>
                        </m:e>
                      </m:d>
                    </m:sub>
                  </m:sSub>
                </m:e>
              </m:d>
            </m:e>
          </m:d>
        </m:oMath>
      </m:oMathPara>
    </w:p>
    <w:p w14:paraId="534D1CDC" w14:textId="6786808C" w:rsidR="00E230E8" w:rsidRPr="00726D55" w:rsidRDefault="00E230E8" w:rsidP="00726D55">
      <w:pPr>
        <w:spacing w:before="240" w:after="120" w:line="360" w:lineRule="auto"/>
        <w:ind w:right="-45"/>
        <w:jc w:val="both"/>
        <w:rPr>
          <w:rFonts w:ascii="Times New Roman" w:eastAsiaTheme="minorEastAsia" w:hAnsi="Times New Roman" w:cs="Times New Roman"/>
          <w:sz w:val="24"/>
          <w:szCs w:val="24"/>
        </w:rPr>
      </w:pPr>
      <w:r w:rsidRPr="00C0239F">
        <w:rPr>
          <w:rFonts w:ascii="Times New Roman" w:hAnsi="Times New Roman" w:cs="Times New Roman" w:eastAsia="Times New Roman"/>
          <w:sz w:val="24"/>
          <w:szCs w:val="24"/>
        </w:rPr>
        <w:t xml:space="preserve">Un mayor SNR proporciona mejores condiciones para emplear modulaciones más eficientes. Su disminución puede reducir el MCS y ocasionar una menor tasa física del enlace </w:t>
      </w:r>
      <w:r w:rsidR="0058252D">
        <w:rPr>
          <w:rFonts w:ascii="Times New Roman" w:hAnsi="Times New Roman" w:cs="Times New Roman" w:eastAsia="Times New Roman"/>
          <w:sz w:val="24"/>
          <w:szCs w:val="24"/>
        </w:rPr>
      </w:r>
      <w:r w:rsidR="0058252D">
        <w:rPr>
          <w:rFonts w:ascii="Times New Roman" w:hAnsi="Times New Roman" w:cs="Times New Roman" w:eastAsia="Times New Roman"/>
          <w:sz w:val="24"/>
          <w:szCs w:val="24"/>
        </w:rPr>
      </w:r>
      <w:r w:rsidR="0058252D">
        <w:rPr>
          <w:rFonts w:ascii="Times New Roman" w:hAnsi="Times New Roman" w:cs="Times New Roman" w:eastAsia="Times New Roman"/>
          <w:sz w:val="24"/>
          <w:szCs w:val="24"/>
        </w:rPr>
      </w:r>
      <w:r w:rsidR="0058252D" w:rsidRPr="0058252D">
        <w:rPr>
          <w:rFonts w:ascii="Times New Roman" w:hAnsi="Times New Roman" w:cs="Times New Roman" w:eastAsia="Times New Roman"/>
          <w:sz w:val="24"/>
        </w:rPr>
        <w:t>[13]</w:t>
      </w:r>
      <w:r w:rsidR="0058252D">
        <w:rPr>
          <w:rFonts w:ascii="Times New Roman" w:hAnsi="Times New Roman" w:cs="Times New Roman" w:eastAsia="Times New Roman"/>
          <w:sz w:val="24"/>
          <w:szCs w:val="24"/>
        </w:rPr>
      </w:r>
      <w:r w:rsidRPr="00C0239F">
        <w:rPr>
          <w:rFonts w:ascii="Times New Roman" w:hAnsi="Times New Roman" w:cs="Times New Roman" w:eastAsia="Times New Roman"/>
          <w:sz w:val="24"/>
          <w:szCs w:val="24"/>
        </w:rPr>
        <w:t>.</w:t>
      </w:r>
    </w:p>
    <w:p w14:paraId="5058F30C" w14:textId="77777777" w:rsidR="00E230E8" w:rsidRPr="00C0239F" w:rsidRDefault="00E230E8" w:rsidP="00C0239F">
      <w:pPr>
        <w:spacing w:line="360" w:lineRule="auto"/>
        <w:jc w:val="both"/>
        <w:rPr>
          <w:rFonts w:ascii="Times New Roman" w:hAnsi="Times New Roman" w:cs="Times New Roman"/>
          <w:b/>
          <w:bCs/>
          <w:sz w:val="24"/>
          <w:szCs w:val="24"/>
        </w:rPr>
      </w:pPr>
      <w:r w:rsidRPr="00C0239F">
        <w:rPr>
          <w:rFonts w:ascii="Times New Roman" w:hAnsi="Times New Roman" w:cs="Times New Roman" w:eastAsia="Times New Roman"/>
          <w:b/>
          <w:bCs/>
          <w:sz w:val="24"/>
          <w:szCs w:val="24"/>
        </w:rPr>
        <w:t>Esquema de modulación y codificación</w:t>
      </w:r>
    </w:p>
    <w:p w14:paraId="7F70E600" w14:textId="77777777"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El MCS combina un esquema de modulación con una tasa de codificación. Los niveles superiores permiten transportar una mayor cantidad de bits por símbolo, pero requieren mejores condiciones del canal. En el estudio, los códigos MCS se conservaron como niveles reportados por el equipo y se interpretaron como una variable ordenada.</w:t>
      </w:r>
    </w:p>
    <w:p w14:paraId="29349B9E" w14:textId="77777777" w:rsidR="00E230E8" w:rsidRPr="00C0239F" w:rsidRDefault="00E230E8" w:rsidP="00C0239F">
      <w:pPr>
        <w:spacing w:line="360" w:lineRule="auto"/>
        <w:jc w:val="both"/>
        <w:rPr>
          <w:rFonts w:ascii="Times New Roman" w:hAnsi="Times New Roman" w:cs="Times New Roman"/>
          <w:b/>
          <w:bCs/>
          <w:sz w:val="24"/>
          <w:szCs w:val="24"/>
        </w:rPr>
      </w:pPr>
      <w:r w:rsidRPr="00C0239F">
        <w:rPr>
          <w:rFonts w:ascii="Times New Roman" w:hAnsi="Times New Roman" w:cs="Times New Roman" w:eastAsia="Times New Roman"/>
          <w:b/>
          <w:bCs/>
          <w:sz w:val="24"/>
          <w:szCs w:val="24"/>
        </w:rPr>
        <w:t>Tasa física de bajada</w:t>
      </w:r>
    </w:p>
    <w:p w14:paraId="6242BB90" w14:textId="77777777"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La tasa DL correspondió a la capacidad física o negociada de bajada informada por el equipo. Esta variable no representó necesariamente el throughput efectivo percibido por los usuarios, debido a que no procedió de una medición activa de tráfico y no incorporó demanda, retransmisiones extremo a extremo, sobrecarga de protocolos ni utilización real del enlace. Por ello, se interpretó como tasa DL operacional y no como throughput efectivo.</w:t>
      </w:r>
    </w:p>
    <w:p w14:paraId="352261DF" w14:textId="5495C1EC" w:rsidR="00E230E8" w:rsidRPr="00E230E8" w:rsidRDefault="00E230E8">
      <w:pPr>
        <w:pStyle w:val="Ttulo3"/>
        <w:keepNext/>
        <w:keepLines/>
        <w:numPr>
          <w:ilvl w:val="2"/>
          <w:numId w:val="20"/>
        </w:numPr>
        <w:spacing w:line="360" w:lineRule="auto"/>
        <w:rPr>
          <w:bCs/>
        </w:rPr>
      </w:pPr>
      <w:bookmarkStart w:id="28" w:name="_Toc238641483"/>
      <w:r w:rsidRPr="00E230E8">
        <w:rPr>
          <w:rFonts w:ascii="Times New Roman" w:hAnsi="Times New Roman" w:eastAsia="Times New Roman" w:cs="Times New Roman"/>
          <w:bCs/>
          <w:sz w:val="24"/>
        </w:rPr>
        <w:t>Sistema inteligente basado en analítica temporal</w:t>
      </w:r>
      <w:bookmarkEnd w:id="28"/>
    </w:p>
    <w:p w14:paraId="03118AB2" w14:textId="4A3E39C2"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 xml:space="preserve">Un sistema inteligente procesa datos, aprende patrones y genera resultados que apoyan una tarea de análisis o decisión. En redes de comunicaciones, el aprendizaje automático se utiliza para monitoreo, clasificación, detección, predicción y optimización </w:t>
      </w:r>
      <w:r w:rsidR="002A2BA5">
        <w:rPr>
          <w:rFonts w:ascii="Times New Roman" w:hAnsi="Times New Roman" w:cs="Times New Roman" w:eastAsia="Times New Roman"/>
          <w:sz w:val="24"/>
          <w:szCs w:val="24"/>
        </w:rPr>
      </w:r>
      <w:r w:rsidR="002A2BA5">
        <w:rPr>
          <w:rFonts w:ascii="Times New Roman" w:hAnsi="Times New Roman" w:cs="Times New Roman" w:eastAsia="Times New Roman"/>
          <w:sz w:val="24"/>
          <w:szCs w:val="24"/>
        </w:rPr>
      </w:r>
      <w:r w:rsidR="002A2BA5">
        <w:rPr>
          <w:rFonts w:ascii="Times New Roman" w:hAnsi="Times New Roman" w:cs="Times New Roman" w:eastAsia="Times New Roman"/>
          <w:sz w:val="24"/>
          <w:szCs w:val="24"/>
        </w:rPr>
      </w:r>
      <w:r w:rsidR="002A2BA5" w:rsidRPr="002A2BA5">
        <w:rPr>
          <w:rFonts w:ascii="Times New Roman" w:hAnsi="Times New Roman" w:cs="Times New Roman" w:eastAsia="Times New Roman"/>
          <w:sz w:val="24"/>
        </w:rPr>
        <w:t>[3], [5]</w:t>
      </w:r>
      <w:r w:rsidR="002A2BA5">
        <w:rPr>
          <w:rFonts w:ascii="Times New Roman" w:hAnsi="Times New Roman" w:cs="Times New Roman" w:eastAsia="Times New Roman"/>
          <w:sz w:val="24"/>
          <w:szCs w:val="24"/>
        </w:rPr>
      </w:r>
      <w:r w:rsidRPr="00C0239F">
        <w:rPr>
          <w:rFonts w:ascii="Times New Roman" w:hAnsi="Times New Roman" w:cs="Times New Roman" w:eastAsia="Times New Roman"/>
          <w:sz w:val="24"/>
          <w:szCs w:val="24"/>
        </w:rPr>
        <w:t>.</w:t>
      </w:r>
    </w:p>
    <w:p w14:paraId="53028A9B" w14:textId="77777777"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El carácter inteligente del sistema no derivó únicamente de automatizar la captura de datos, sino de construir representaciones temporales, aprender patrones operacionales, estimar estados, identificar anomalías, pronosticar valores futuros y proporcionar indicadores de influencia.</w:t>
      </w:r>
    </w:p>
    <w:p w14:paraId="238C4224" w14:textId="072B2FBB"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 xml:space="preserve">El sistema constituyó un artefacto tecnológico fundamentado en la ciencia del diseño, enfoque orientado a construir y evaluar soluciones destinadas a resolver problemas relevantes mediante evidencia observable </w:t>
      </w:r>
      <w:r w:rsidR="002C3EB2">
        <w:rPr>
          <w:rFonts w:ascii="Times New Roman" w:hAnsi="Times New Roman" w:cs="Times New Roman" w:eastAsia="Times New Roman"/>
          <w:sz w:val="24"/>
          <w:szCs w:val="24"/>
        </w:rPr>
      </w:r>
      <w:r w:rsidR="002C3EB2">
        <w:rPr>
          <w:rFonts w:ascii="Times New Roman" w:hAnsi="Times New Roman" w:cs="Times New Roman" w:eastAsia="Times New Roman"/>
          <w:sz w:val="24"/>
          <w:szCs w:val="24"/>
        </w:rPr>
      </w:r>
      <w:r w:rsidR="002C3EB2">
        <w:rPr>
          <w:rFonts w:ascii="Times New Roman" w:hAnsi="Times New Roman" w:cs="Times New Roman" w:eastAsia="Times New Roman"/>
          <w:sz w:val="24"/>
          <w:szCs w:val="24"/>
        </w:rPr>
      </w:r>
      <w:r w:rsidR="002C3EB2" w:rsidRPr="002C3EB2">
        <w:rPr>
          <w:rFonts w:ascii="Times New Roman" w:hAnsi="Times New Roman" w:cs="Times New Roman" w:eastAsia="Times New Roman"/>
          <w:sz w:val="24"/>
        </w:rPr>
        <w:t>[14]</w:t>
      </w:r>
      <w:r w:rsidR="002C3EB2">
        <w:rPr>
          <w:rFonts w:ascii="Times New Roman" w:hAnsi="Times New Roman" w:cs="Times New Roman" w:eastAsia="Times New Roman"/>
          <w:sz w:val="24"/>
          <w:szCs w:val="24"/>
        </w:rPr>
      </w:r>
      <w:r w:rsidRPr="00C0239F">
        <w:rPr>
          <w:rFonts w:ascii="Times New Roman" w:hAnsi="Times New Roman" w:cs="Times New Roman" w:eastAsia="Times New Roman"/>
          <w:sz w:val="24"/>
          <w:szCs w:val="24"/>
        </w:rPr>
        <w:t>. Su arquitectura integró módulos de preparación de datos, generación de características, diagnóstico, detección de anomalías, pronóstico, evaluación y explicabilidad.</w:t>
      </w:r>
    </w:p>
    <w:p w14:paraId="56D223C9" w14:textId="77777777"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La modularidad permitió verificar cada componente de manera independiente y conservar la trazabilidad desde los registros originales hasta las salidas analíticas. No obstante, la integración funcional de los módulos no fue considerada prueba suficiente de superioridad predictiva; esta tuvo que demostrarse mediante métricas obtenidas sobre datos no utilizados durante el entrenamiento.</w:t>
      </w:r>
    </w:p>
    <w:p w14:paraId="56B3C583" w14:textId="784D60AD" w:rsidR="00E230E8" w:rsidRPr="00E230E8" w:rsidRDefault="00E230E8">
      <w:pPr>
        <w:pStyle w:val="Ttulo3"/>
        <w:keepNext/>
        <w:keepLines/>
        <w:numPr>
          <w:ilvl w:val="2"/>
          <w:numId w:val="20"/>
        </w:numPr>
        <w:spacing w:line="360" w:lineRule="auto"/>
        <w:rPr>
          <w:bCs/>
        </w:rPr>
      </w:pPr>
      <w:bookmarkStart w:id="29" w:name="_Toc238641484"/>
      <w:r w:rsidRPr="00E230E8">
        <w:rPr>
          <w:rFonts w:ascii="Times New Roman" w:hAnsi="Times New Roman" w:eastAsia="Times New Roman" w:cs="Times New Roman"/>
          <w:bCs/>
          <w:sz w:val="24"/>
        </w:rPr>
        <w:t>Analítica de datos temporales</w:t>
      </w:r>
      <w:bookmarkEnd w:id="29"/>
    </w:p>
    <w:p w14:paraId="49AD1738" w14:textId="77777777" w:rsidR="00E230E8"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Una serie temporal organiza las observaciones de una variable de acuerdo con el tiempo. Para un indicador , puede representarse como:</w:t>
      </w:r>
    </w:p>
    <w:p w14:paraId="026CE697" w14:textId="576F817B" w:rsidR="00726D55" w:rsidRPr="00726D55" w:rsidRDefault="00726D55" w:rsidP="00726D55">
      <w:pPr>
        <w:spacing w:after="120" w:line="360" w:lineRule="auto"/>
        <w:ind w:right="-45"/>
        <w:jc w:val="both"/>
        <w:rPr>
          <w:rFonts w:ascii="Times New Roman" w:eastAsiaTheme="minorEastAsia" w:hAnsi="Times New Roman" w:cs="Times New Roman"/>
        </w:rPr>
      </w:pPr>
      <m:oMathPara>
        <m:oMath>
          <m:r>
            <w:rPr>
              <w:rFonts w:ascii="Cambria Math" w:eastAsiaTheme="minorEastAsia" w:hAnsi="Cambria Math" w:cs="Times New Roman"/>
            </w:rPr>
            <m:t>Y=</m:t>
          </m:r>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t</m:t>
              </m:r>
            </m:sub>
          </m:sSub>
        </m:oMath>
      </m:oMathPara>
    </w:p>
    <w:p w14:paraId="39DB86F3" w14:textId="77777777"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En una serie multivariable, cada instante contiene un vector de indicadores:</w:t>
      </w:r>
    </w:p>
    <w:p w14:paraId="2A4F9A90" w14:textId="77777777" w:rsidR="00726D55" w:rsidRPr="00726D55" w:rsidRDefault="00000000" w:rsidP="00C0239F">
      <w:pPr>
        <w:spacing w:after="120" w:line="360" w:lineRule="auto"/>
        <w:ind w:right="-45"/>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t</m:t>
              </m:r>
            </m:sub>
          </m:sSub>
          <m:r>
            <w:rPr>
              <w:rFonts w:ascii="Cambria Math" w:eastAsiaTheme="minorEastAsia" w:hAnsi="Cambria Math" w:cs="Times New Roman"/>
            </w:rPr>
            <m:t>=</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d>
                    <m:dPr>
                      <m:ctrlPr>
                        <w:rPr>
                          <w:rFonts w:ascii="Cambria Math" w:eastAsiaTheme="minorEastAsia" w:hAnsi="Cambria Math" w:cs="Times New Roman"/>
                        </w:rPr>
                      </m:ctrlPr>
                    </m:dPr>
                    <m:e>
                      <m:r>
                        <w:rPr>
                          <w:rFonts w:ascii="Cambria Math" w:eastAsiaTheme="minorEastAsia" w:hAnsi="Cambria Math" w:cs="Times New Roman"/>
                        </w:rPr>
                        <m:t>1t</m:t>
                      </m:r>
                    </m:e>
                  </m:d>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d>
                    <m:dPr>
                      <m:ctrlPr>
                        <w:rPr>
                          <w:rFonts w:ascii="Cambria Math" w:eastAsiaTheme="minorEastAsia" w:hAnsi="Cambria Math" w:cs="Times New Roman"/>
                        </w:rPr>
                      </m:ctrlPr>
                    </m:dPr>
                    <m:e>
                      <m:r>
                        <w:rPr>
                          <w:rFonts w:ascii="Cambria Math" w:eastAsiaTheme="minorEastAsia" w:hAnsi="Cambria Math" w:cs="Times New Roman"/>
                        </w:rPr>
                        <m:t>2t</m:t>
                      </m:r>
                    </m:e>
                  </m:d>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d>
                    <m:dPr>
                      <m:ctrlPr>
                        <w:rPr>
                          <w:rFonts w:ascii="Cambria Math" w:eastAsiaTheme="minorEastAsia" w:hAnsi="Cambria Math" w:cs="Times New Roman"/>
                        </w:rPr>
                      </m:ctrlPr>
                    </m:dPr>
                    <m:e>
                      <m:r>
                        <w:rPr>
                          <w:rFonts w:ascii="Cambria Math" w:eastAsiaTheme="minorEastAsia" w:hAnsi="Cambria Math" w:cs="Times New Roman"/>
                        </w:rPr>
                        <m:t>pt</m:t>
                      </m:r>
                    </m:e>
                  </m:d>
                </m:sub>
              </m:sSub>
            </m:e>
          </m:d>
        </m:oMath>
      </m:oMathPara>
    </w:p>
    <w:p w14:paraId="50A4B53B" w14:textId="60443D3B" w:rsidR="00E230E8" w:rsidRPr="00726D55" w:rsidRDefault="00E230E8" w:rsidP="00C0239F">
      <w:pPr>
        <w:spacing w:after="120" w:line="360" w:lineRule="auto"/>
        <w:ind w:right="-45"/>
        <w:jc w:val="both"/>
        <w:rPr>
          <w:rFonts w:ascii="Times New Roman" w:eastAsiaTheme="minorEastAsia" w:hAnsi="Times New Roman" w:cs="Times New Roman"/>
          <w:sz w:val="24"/>
          <w:szCs w:val="24"/>
        </w:rPr>
      </w:pPr>
      <w:r w:rsidRPr="00C0239F">
        <w:rPr>
          <w:rFonts w:ascii="Times New Roman" w:hAnsi="Times New Roman" w:cs="Times New Roman" w:eastAsia="Times New Roman"/>
          <w:sz w:val="24"/>
          <w:szCs w:val="24"/>
        </w:rPr>
        <w:t xml:space="preserve">Donde representa la cantidad de indicadores sincronizados. Esta estructura permite estudiar la evolución individual de cada variable y sus relaciones temporales </w:t>
      </w:r>
      <w:r w:rsidR="00D817DB">
        <w:rPr>
          <w:rFonts w:ascii="Times New Roman" w:hAnsi="Times New Roman" w:cs="Times New Roman" w:eastAsia="Times New Roman"/>
          <w:sz w:val="24"/>
          <w:szCs w:val="24"/>
        </w:rPr>
      </w:r>
      <w:r w:rsidR="00D817DB">
        <w:rPr>
          <w:rFonts w:ascii="Times New Roman" w:hAnsi="Times New Roman" w:cs="Times New Roman" w:eastAsia="Times New Roman"/>
          <w:sz w:val="24"/>
          <w:szCs w:val="24"/>
        </w:rPr>
      </w:r>
      <w:r w:rsidR="00D817DB">
        <w:rPr>
          <w:rFonts w:ascii="Times New Roman" w:hAnsi="Times New Roman" w:cs="Times New Roman" w:eastAsia="Times New Roman"/>
          <w:sz w:val="24"/>
          <w:szCs w:val="24"/>
        </w:rPr>
      </w:r>
      <w:r w:rsidR="00D817DB" w:rsidRPr="00D817DB">
        <w:rPr>
          <w:rFonts w:ascii="Times New Roman" w:hAnsi="Times New Roman" w:cs="Times New Roman" w:eastAsia="Times New Roman"/>
          <w:sz w:val="24"/>
        </w:rPr>
        <w:t>[7]</w:t>
      </w:r>
      <w:r w:rsidR="00D817DB">
        <w:rPr>
          <w:rFonts w:ascii="Times New Roman" w:hAnsi="Times New Roman" w:cs="Times New Roman" w:eastAsia="Times New Roman"/>
          <w:sz w:val="24"/>
          <w:szCs w:val="24"/>
        </w:rPr>
      </w:r>
      <w:r w:rsidRPr="00C0239F">
        <w:rPr>
          <w:rFonts w:ascii="Times New Roman" w:hAnsi="Times New Roman" w:cs="Times New Roman" w:eastAsia="Times New Roman"/>
          <w:sz w:val="24"/>
          <w:szCs w:val="24"/>
        </w:rPr>
        <w:t>.</w:t>
      </w:r>
    </w:p>
    <w:p w14:paraId="59C9695B" w14:textId="1AF4B459"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 xml:space="preserve">Un retardo de orden </w:t>
      </w:r>
      <w:r w:rsidR="00726D55" w:rsidRPr="00726D55">
        <w:rPr>
          <w:rFonts w:ascii="Times New Roman" w:hAnsi="Times New Roman" w:cs="Times New Roman" w:eastAsia="Times New Roman"/>
          <w:i/>
          <w:iCs/>
          <w:sz w:val="24"/>
          <w:szCs w:val="24"/>
        </w:rPr>
        <w:t>k</w:t>
      </w:r>
      <w:r w:rsidR="00726D55">
        <w:rPr>
          <w:rFonts w:ascii="Times New Roman" w:hAnsi="Times New Roman" w:cs="Times New Roman" w:eastAsia="Times New Roman"/>
          <w:sz w:val="24"/>
          <w:szCs w:val="24"/>
        </w:rPr>
        <w:t xml:space="preserve"> </w:t>
      </w:r>
      <w:r w:rsidRPr="00C0239F">
        <w:rPr>
          <w:rFonts w:ascii="Times New Roman" w:hAnsi="Times New Roman" w:cs="Times New Roman" w:eastAsia="Times New Roman"/>
          <w:sz w:val="24"/>
          <w:szCs w:val="24"/>
        </w:rPr>
        <w:t>se obtiene mediante:</w:t>
      </w:r>
    </w:p>
    <w:p w14:paraId="29C34B0A" w14:textId="77777777" w:rsidR="00726D55" w:rsidRPr="00726D55" w:rsidRDefault="00726D55" w:rsidP="00E230E8">
      <w:pPr>
        <w:rPr>
          <w:rFonts w:ascii="Times New Roman" w:eastAsiaTheme="minorEastAsia" w:hAnsi="Times New Roman" w:cs="Times New Roman"/>
        </w:rPr>
      </w:pPr>
      <m:oMathPara>
        <m:oMath>
          <m:r>
            <w:rPr>
              <w:rFonts w:ascii="Cambria Math" w:eastAsiaTheme="minorEastAsia" w:hAnsi="Cambria Math" w:cs="Times New Roman"/>
            </w:rPr>
            <m:t>La</m:t>
          </m:r>
          <m:sSub>
            <m:sSubPr>
              <m:ctrlPr>
                <w:rPr>
                  <w:rFonts w:ascii="Cambria Math" w:eastAsiaTheme="minorEastAsia" w:hAnsi="Cambria Math" w:cs="Times New Roman"/>
                </w:rPr>
              </m:ctrlPr>
            </m:sSubPr>
            <m:e>
              <m:r>
                <w:rPr>
                  <w:rFonts w:ascii="Cambria Math" w:eastAsiaTheme="minorEastAsia" w:hAnsi="Cambria Math" w:cs="Times New Roman"/>
                </w:rPr>
                <m:t>g</m:t>
              </m:r>
            </m:e>
            <m:sub>
              <m:r>
                <w:rPr>
                  <w:rFonts w:ascii="Cambria Math" w:eastAsiaTheme="minorEastAsia" w:hAnsi="Cambria Math" w:cs="Times New Roman"/>
                </w:rPr>
                <m:t>k</m:t>
              </m:r>
            </m:sub>
          </m:sSub>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t</m:t>
                  </m:r>
                </m:sub>
              </m:sSub>
            </m:e>
          </m:d>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d>
                <m:dPr>
                  <m:ctrlPr>
                    <w:rPr>
                      <w:rFonts w:ascii="Cambria Math" w:eastAsiaTheme="minorEastAsia" w:hAnsi="Cambria Math" w:cs="Times New Roman"/>
                    </w:rPr>
                  </m:ctrlPr>
                </m:dPr>
                <m:e>
                  <m:r>
                    <w:rPr>
                      <w:rFonts w:ascii="Cambria Math" w:eastAsiaTheme="minorEastAsia" w:hAnsi="Cambria Math" w:cs="Times New Roman"/>
                    </w:rPr>
                    <m:t>t-k</m:t>
                  </m:r>
                </m:e>
              </m:d>
            </m:sub>
          </m:sSub>
        </m:oMath>
      </m:oMathPara>
    </w:p>
    <w:p w14:paraId="679BDED6" w14:textId="2A9B7AD0" w:rsidR="00E230E8" w:rsidRPr="00726D55" w:rsidRDefault="00E230E8" w:rsidP="00726D55">
      <w:pPr>
        <w:spacing w:after="120" w:line="360" w:lineRule="auto"/>
        <w:ind w:right="-45"/>
        <w:jc w:val="both"/>
        <w:rPr>
          <w:rFonts w:ascii="Times New Roman" w:hAnsi="Times New Roman" w:cs="Times New Roman"/>
          <w:sz w:val="24"/>
          <w:szCs w:val="24"/>
        </w:rPr>
      </w:pPr>
      <w:r w:rsidRPr="00726D55">
        <w:rPr>
          <w:rFonts w:ascii="Times New Roman" w:hAnsi="Times New Roman" w:cs="Times New Roman" w:eastAsia="Times New Roman"/>
          <w:sz w:val="24"/>
          <w:szCs w:val="24"/>
        </w:rPr>
        <w:t>La media móvil de amplitud se calcula mediante:</w:t>
      </w:r>
    </w:p>
    <w:p w14:paraId="733DE9E9" w14:textId="77777777" w:rsidR="00CC2045" w:rsidRPr="00CC2045" w:rsidRDefault="00000000" w:rsidP="00726D55">
      <w:pPr>
        <w:spacing w:after="120" w:line="360" w:lineRule="auto"/>
        <w:ind w:right="-45"/>
        <w:jc w:val="both"/>
        <w:rPr>
          <w:rFonts w:ascii="Times New Roman" w:eastAsiaTheme="minorEastAsia" w:hAnsi="Times New Roman"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d>
                    <m:dPr>
                      <m:ctrlPr>
                        <w:rPr>
                          <w:rFonts w:ascii="Cambria Math" w:hAnsi="Cambria Math" w:cs="Times New Roman"/>
                          <w:sz w:val="24"/>
                          <w:szCs w:val="24"/>
                        </w:rPr>
                      </m:ctrlPr>
                    </m:dPr>
                    <m:e>
                      <m:r>
                        <w:rPr>
                          <w:rFonts w:ascii="Cambria Math" w:hAnsi="Cambria Math" w:cs="Times New Roman"/>
                          <w:sz w:val="24"/>
                          <w:szCs w:val="24"/>
                        </w:rPr>
                        <m:t>x</m:t>
                      </m:r>
                    </m:e>
                  </m:d>
                </m:e>
              </m:acc>
            </m:e>
            <m:sub>
              <m:d>
                <m:dPr>
                  <m:ctrlPr>
                    <w:rPr>
                      <w:rFonts w:ascii="Cambria Math" w:hAnsi="Cambria Math" w:cs="Times New Roman"/>
                      <w:sz w:val="24"/>
                      <w:szCs w:val="24"/>
                    </w:rPr>
                  </m:ctrlPr>
                </m:dPr>
                <m:e>
                  <m:r>
                    <w:rPr>
                      <w:rFonts w:ascii="Cambria Math" w:hAnsi="Cambria Math" w:cs="Times New Roman"/>
                      <w:sz w:val="24"/>
                      <w:szCs w:val="24"/>
                    </w:rPr>
                    <m:t>t,w</m:t>
                  </m:r>
                </m:e>
              </m:d>
            </m:sub>
          </m:sSub>
          <m:r>
            <w:rPr>
              <w:rFonts w:ascii="Cambria Math" w:hAnsi="Cambria Math" w:cs="Times New Roman"/>
              <w:sz w:val="24"/>
              <w:szCs w:val="24"/>
            </w:rPr>
            <m:t>=1/w</m:t>
          </m:r>
          <m:nary>
            <m:naryPr>
              <m:chr m:val="∑"/>
              <m:limLoc m:val="undOvr"/>
              <m:ctrlPr>
                <w:rPr>
                  <w:rFonts w:ascii="Cambria Math" w:hAnsi="Cambria Math" w:cs="Times New Roman"/>
                  <w:sz w:val="24"/>
                  <w:szCs w:val="24"/>
                </w:rPr>
              </m:ctrlPr>
            </m:naryPr>
            <m:sub>
              <m:d>
                <m:dPr>
                  <m:ctrlPr>
                    <w:rPr>
                      <w:rFonts w:ascii="Cambria Math" w:hAnsi="Cambria Math" w:cs="Times New Roman"/>
                      <w:sz w:val="24"/>
                      <w:szCs w:val="24"/>
                    </w:rPr>
                  </m:ctrlPr>
                </m:dPr>
                <m:e>
                  <m:r>
                    <w:rPr>
                      <w:rFonts w:ascii="Cambria Math" w:hAnsi="Cambria Math" w:cs="Times New Roman"/>
                      <w:sz w:val="24"/>
                      <w:szCs w:val="24"/>
                    </w:rPr>
                    <m:t>i=0</m:t>
                  </m:r>
                </m:e>
              </m:d>
            </m:sub>
            <m:sup>
              <m:d>
                <m:dPr>
                  <m:ctrlPr>
                    <w:rPr>
                      <w:rFonts w:ascii="Cambria Math" w:hAnsi="Cambria Math" w:cs="Times New Roman"/>
                      <w:sz w:val="24"/>
                      <w:szCs w:val="24"/>
                    </w:rPr>
                  </m:ctrlPr>
                </m:dPr>
                <m:e>
                  <m:r>
                    <w:rPr>
                      <w:rFonts w:ascii="Cambria Math" w:hAnsi="Cambria Math" w:cs="Times New Roman"/>
                      <w:sz w:val="24"/>
                      <w:szCs w:val="24"/>
                    </w:rPr>
                    <m:t>w-1</m:t>
                  </m:r>
                </m:e>
              </m:d>
            </m:sup>
            <m:e>
              <m:sSub>
                <m:sSubPr>
                  <m:ctrlPr>
                    <w:rPr>
                      <w:rFonts w:ascii="Cambria Math" w:hAnsi="Cambria Math" w:cs="Times New Roman"/>
                      <w:sz w:val="24"/>
                      <w:szCs w:val="24"/>
                    </w:rPr>
                  </m:ctrlPr>
                </m:sSubPr>
                <m:e>
                  <m:r>
                    <w:rPr>
                      <w:rFonts w:ascii="Cambria Math" w:hAnsi="Cambria Math" w:cs="Times New Roman"/>
                      <w:sz w:val="24"/>
                      <w:szCs w:val="24"/>
                    </w:rPr>
                    <m:t>x</m:t>
                  </m:r>
                </m:e>
                <m:sub>
                  <m:d>
                    <m:dPr>
                      <m:ctrlPr>
                        <w:rPr>
                          <w:rFonts w:ascii="Cambria Math" w:hAnsi="Cambria Math" w:cs="Times New Roman"/>
                          <w:sz w:val="24"/>
                          <w:szCs w:val="24"/>
                        </w:rPr>
                      </m:ctrlPr>
                    </m:dPr>
                    <m:e>
                      <m:r>
                        <w:rPr>
                          <w:rFonts w:ascii="Cambria Math" w:hAnsi="Cambria Math" w:cs="Times New Roman"/>
                          <w:sz w:val="24"/>
                          <w:szCs w:val="24"/>
                        </w:rPr>
                        <m:t>t-i</m:t>
                      </m:r>
                    </m:e>
                  </m:d>
                </m:sub>
              </m:sSub>
            </m:e>
          </m:nary>
        </m:oMath>
      </m:oMathPara>
    </w:p>
    <w:p w14:paraId="7B572897" w14:textId="3308CA19" w:rsidR="00E230E8" w:rsidRPr="00CC2045" w:rsidRDefault="00E230E8" w:rsidP="00CC2045">
      <w:pPr>
        <w:spacing w:after="240" w:line="360" w:lineRule="auto"/>
        <w:ind w:right="-45"/>
        <w:jc w:val="both"/>
        <w:rPr>
          <w:rFonts w:ascii="Times New Roman" w:eastAsiaTheme="minorEastAsia" w:hAnsi="Times New Roman" w:cs="Times New Roman"/>
        </w:rPr>
      </w:pPr>
      <w:r w:rsidRPr="00726D55">
        <w:rPr>
          <w:rFonts w:ascii="Times New Roman" w:hAnsi="Times New Roman" w:cs="Times New Roman" w:eastAsia="Times New Roman"/>
          <w:sz w:val="24"/>
          <w:szCs w:val="24"/>
        </w:rPr>
        <w:t>La desviación móvil puede calcularse como</w:t>
      </w:r>
      <w:r w:rsidRPr="00E230E8">
        <w:rPr>
          <w:rFonts w:ascii="Times New Roman" w:hAnsi="Times New Roman" w:eastAsia="Times New Roman" w:cs="Times New Roman"/>
          <w:sz w:val="24"/>
        </w:rPr>
        <w:t>:</w:t>
      </w:r>
    </w:p>
    <w:p w14:paraId="5A375539" w14:textId="77777777" w:rsidR="00CC2045" w:rsidRPr="00CC2045" w:rsidRDefault="00000000" w:rsidP="00C0239F">
      <w:pPr>
        <w:spacing w:after="120" w:line="360" w:lineRule="auto"/>
        <w:ind w:right="-45"/>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s</m:t>
              </m:r>
            </m:e>
            <m:sub>
              <m:d>
                <m:dPr>
                  <m:ctrlPr>
                    <w:rPr>
                      <w:rFonts w:ascii="Cambria Math" w:eastAsiaTheme="minorEastAsia" w:hAnsi="Cambria Math" w:cs="Times New Roman"/>
                    </w:rPr>
                  </m:ctrlPr>
                </m:dPr>
                <m:e>
                  <m:r>
                    <w:rPr>
                      <w:rFonts w:ascii="Cambria Math" w:eastAsiaTheme="minorEastAsia" w:hAnsi="Cambria Math" w:cs="Times New Roman"/>
                    </w:rPr>
                    <m:t>t,w</m:t>
                  </m:r>
                </m:e>
              </m:d>
            </m:sub>
          </m:sSub>
          <m:r>
            <w:rPr>
              <w:rFonts w:ascii="Cambria Math" w:eastAsiaTheme="minorEastAsia" w:hAnsi="Cambria Math" w:cs="Times New Roman"/>
            </w:rPr>
            <m:t>=</m:t>
          </m:r>
          <m:rad>
            <m:radPr>
              <m:degHide m:val="1"/>
              <m:ctrlPr>
                <w:rPr>
                  <w:rFonts w:ascii="Cambria Math" w:eastAsiaTheme="minorEastAsia" w:hAnsi="Cambria Math" w:cs="Times New Roman"/>
                </w:rPr>
              </m:ctrlPr>
            </m:radPr>
            <m:deg/>
            <m:e>
              <m:d>
                <m:dPr>
                  <m:ctrlPr>
                    <w:rPr>
                      <w:rFonts w:ascii="Cambria Math" w:eastAsiaTheme="minorEastAsia" w:hAnsi="Cambria Math" w:cs="Times New Roman"/>
                    </w:rPr>
                  </m:ctrlPr>
                </m:dPr>
                <m:e>
                  <m:r>
                    <w:rPr>
                      <w:rFonts w:ascii="Cambria Math" w:eastAsiaTheme="minorEastAsia" w:hAnsi="Cambria Math" w:cs="Times New Roman"/>
                    </w:rPr>
                    <m:t>1/</m:t>
                  </m:r>
                  <m:d>
                    <m:dPr>
                      <m:ctrlPr>
                        <w:rPr>
                          <w:rFonts w:ascii="Cambria Math" w:eastAsiaTheme="minorEastAsia" w:hAnsi="Cambria Math" w:cs="Times New Roman"/>
                        </w:rPr>
                      </m:ctrlPr>
                    </m:dPr>
                    <m:e>
                      <m:r>
                        <w:rPr>
                          <w:rFonts w:ascii="Cambria Math" w:eastAsiaTheme="minorEastAsia" w:hAnsi="Cambria Math" w:cs="Times New Roman"/>
                        </w:rPr>
                        <m:t>w-1</m:t>
                      </m:r>
                    </m:e>
                  </m:d>
                  <m:nary>
                    <m:naryPr>
                      <m:chr m:val="∑"/>
                      <m:limLoc m:val="undOvr"/>
                      <m:ctrlPr>
                        <w:rPr>
                          <w:rFonts w:ascii="Cambria Math" w:eastAsiaTheme="minorEastAsia" w:hAnsi="Cambria Math" w:cs="Times New Roman"/>
                        </w:rPr>
                      </m:ctrlPr>
                    </m:naryPr>
                    <m:sub>
                      <m:d>
                        <m:dPr>
                          <m:ctrlPr>
                            <w:rPr>
                              <w:rFonts w:ascii="Cambria Math" w:eastAsiaTheme="minorEastAsia" w:hAnsi="Cambria Math" w:cs="Times New Roman"/>
                            </w:rPr>
                          </m:ctrlPr>
                        </m:dPr>
                        <m:e>
                          <m:r>
                            <w:rPr>
                              <w:rFonts w:ascii="Cambria Math" w:eastAsiaTheme="minorEastAsia" w:hAnsi="Cambria Math" w:cs="Times New Roman"/>
                            </w:rPr>
                            <m:t>i=0</m:t>
                          </m:r>
                        </m:e>
                      </m:d>
                    </m:sub>
                    <m:sup>
                      <m:d>
                        <m:dPr>
                          <m:ctrlPr>
                            <w:rPr>
                              <w:rFonts w:ascii="Cambria Math" w:eastAsiaTheme="minorEastAsia" w:hAnsi="Cambria Math" w:cs="Times New Roman"/>
                            </w:rPr>
                          </m:ctrlPr>
                        </m:dPr>
                        <m:e>
                          <m:r>
                            <w:rPr>
                              <w:rFonts w:ascii="Cambria Math" w:eastAsiaTheme="minorEastAsia" w:hAnsi="Cambria Math" w:cs="Times New Roman"/>
                            </w:rPr>
                            <m:t>w-1</m:t>
                          </m:r>
                        </m:e>
                      </m:d>
                    </m:sup>
                    <m:e>
                      <m:sSup>
                        <m:sSupPr>
                          <m:ctrlPr>
                            <w:rPr>
                              <w:rFonts w:ascii="Cambria Math" w:eastAsiaTheme="minorEastAsia" w:hAnsi="Cambria Math" w:cs="Times New Roman"/>
                            </w:rPr>
                          </m:ctrlPr>
                        </m:sSupPr>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d>
                                    <m:dPr>
                                      <m:ctrlPr>
                                        <w:rPr>
                                          <w:rFonts w:ascii="Cambria Math" w:eastAsiaTheme="minorEastAsia" w:hAnsi="Cambria Math" w:cs="Times New Roman"/>
                                        </w:rPr>
                                      </m:ctrlPr>
                                    </m:dPr>
                                    <m:e>
                                      <m:r>
                                        <w:rPr>
                                          <w:rFonts w:ascii="Cambria Math" w:eastAsiaTheme="minorEastAsia" w:hAnsi="Cambria Math" w:cs="Times New Roman"/>
                                        </w:rPr>
                                        <m:t>t-i</m:t>
                                      </m:r>
                                    </m:e>
                                  </m:d>
                                </m:sub>
                              </m:sSub>
                              <m:r>
                                <w:rPr>
                                  <w:rFonts w:ascii="Cambria Math" w:eastAsiaTheme="minorEastAsia" w:hAnsi="Cambria Math" w:cs="Times New Roman"/>
                                </w:rPr>
                                <m:t>-</m:t>
                              </m:r>
                              <m:sSub>
                                <m:sSubPr>
                                  <m:ctrlPr>
                                    <w:rPr>
                                      <w:rFonts w:ascii="Cambria Math" w:eastAsiaTheme="minorEastAsia" w:hAnsi="Cambria Math" w:cs="Times New Roman"/>
                                    </w:rPr>
                                  </m:ctrlPr>
                                </m:sSubPr>
                                <m:e>
                                  <m:acc>
                                    <m:accPr>
                                      <m:chr m:val="̅"/>
                                      <m:ctrlPr>
                                        <w:rPr>
                                          <w:rFonts w:ascii="Cambria Math" w:eastAsiaTheme="minorEastAsia" w:hAnsi="Cambria Math" w:cs="Times New Roman"/>
                                        </w:rPr>
                                      </m:ctrlPr>
                                    </m:accPr>
                                    <m:e>
                                      <m:d>
                                        <m:dPr>
                                          <m:ctrlPr>
                                            <w:rPr>
                                              <w:rFonts w:ascii="Cambria Math" w:eastAsiaTheme="minorEastAsia" w:hAnsi="Cambria Math" w:cs="Times New Roman"/>
                                            </w:rPr>
                                          </m:ctrlPr>
                                        </m:dPr>
                                        <m:e>
                                          <m:r>
                                            <w:rPr>
                                              <w:rFonts w:ascii="Cambria Math" w:eastAsiaTheme="minorEastAsia" w:hAnsi="Cambria Math" w:cs="Times New Roman"/>
                                            </w:rPr>
                                            <m:t>x</m:t>
                                          </m:r>
                                        </m:e>
                                      </m:d>
                                    </m:e>
                                  </m:acc>
                                </m:e>
                                <m:sub>
                                  <m:d>
                                    <m:dPr>
                                      <m:ctrlPr>
                                        <w:rPr>
                                          <w:rFonts w:ascii="Cambria Math" w:eastAsiaTheme="minorEastAsia" w:hAnsi="Cambria Math" w:cs="Times New Roman"/>
                                        </w:rPr>
                                      </m:ctrlPr>
                                    </m:dPr>
                                    <m:e>
                                      <m:r>
                                        <w:rPr>
                                          <w:rFonts w:ascii="Cambria Math" w:eastAsiaTheme="minorEastAsia" w:hAnsi="Cambria Math" w:cs="Times New Roman"/>
                                        </w:rPr>
                                        <m:t>t,w</m:t>
                                      </m:r>
                                    </m:e>
                                  </m:d>
                                </m:sub>
                              </m:sSub>
                            </m:e>
                          </m:d>
                        </m:e>
                        <m:sup>
                          <m:r>
                            <w:rPr>
                              <w:rFonts w:ascii="Cambria Math" w:eastAsiaTheme="minorEastAsia" w:hAnsi="Cambria Math" w:cs="Times New Roman"/>
                            </w:rPr>
                            <m:t>2</m:t>
                          </m:r>
                        </m:sup>
                      </m:sSup>
                    </m:e>
                  </m:nary>
                </m:e>
              </m:d>
            </m:e>
          </m:rad>
        </m:oMath>
      </m:oMathPara>
    </w:p>
    <w:p w14:paraId="7216A6ED" w14:textId="367C50DF" w:rsidR="00E230E8" w:rsidRPr="00CC2045" w:rsidRDefault="00E230E8" w:rsidP="00CC2045">
      <w:pPr>
        <w:spacing w:before="240" w:after="120" w:line="360" w:lineRule="auto"/>
        <w:ind w:right="-45"/>
        <w:jc w:val="both"/>
        <w:rPr>
          <w:rFonts w:ascii="Times New Roman" w:eastAsiaTheme="minorEastAsia" w:hAnsi="Times New Roman" w:cs="Times New Roman"/>
          <w:sz w:val="24"/>
          <w:szCs w:val="24"/>
        </w:rPr>
      </w:pPr>
      <w:r w:rsidRPr="00C0239F">
        <w:rPr>
          <w:rFonts w:ascii="Times New Roman" w:hAnsi="Times New Roman" w:cs="Times New Roman" w:eastAsia="Times New Roman"/>
          <w:sz w:val="24"/>
          <w:szCs w:val="24"/>
        </w:rPr>
        <w:t>Las características temporales incluyeron valores actuales, retardos, medias móviles, desviaciones, mínimos, máximos, diferencias y variables asociadas con el momento del registro. Todas fueron construidas exclusivamente con información disponible hasta el instante evaluado, evitando la incorporación de valores futuros.</w:t>
      </w:r>
    </w:p>
    <w:p w14:paraId="6A0ECFC0" w14:textId="6B7B64CC" w:rsidR="00E230E8" w:rsidRPr="00E230E8" w:rsidRDefault="00E230E8">
      <w:pPr>
        <w:pStyle w:val="Ttulo3"/>
        <w:keepNext/>
        <w:keepLines/>
        <w:numPr>
          <w:ilvl w:val="2"/>
          <w:numId w:val="20"/>
        </w:numPr>
        <w:spacing w:line="360" w:lineRule="auto"/>
        <w:rPr>
          <w:bCs/>
        </w:rPr>
      </w:pPr>
      <w:bookmarkStart w:id="30" w:name="_Toc238641485"/>
      <w:r w:rsidRPr="00E230E8">
        <w:rPr>
          <w:rFonts w:ascii="Times New Roman" w:hAnsi="Times New Roman" w:eastAsia="Times New Roman" w:cs="Times New Roman"/>
          <w:bCs/>
          <w:sz w:val="24"/>
        </w:rPr>
        <w:t>Preparación y calidad de los datos</w:t>
      </w:r>
      <w:bookmarkEnd w:id="30"/>
    </w:p>
    <w:p w14:paraId="5544EA1E" w14:textId="77777777"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La preparación comprendió la integración de fuentes, homologación de campos, interpretación de fechas, ordenamiento cronológico, eliminación de duplicados, tratamiento de valores inválidos y consolidación por minuto.</w:t>
      </w:r>
    </w:p>
    <w:p w14:paraId="4FD653EB" w14:textId="6E42DA99"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ISO/IEC 25012 establece un modelo para definir requisitos y evaluar la calidad de datos estructurados</w:t>
      </w:r>
      <w:r w:rsidR="00BC2A27">
        <w:rPr>
          <w:rFonts w:ascii="Times New Roman" w:hAnsi="Times New Roman" w:cs="Times New Roman" w:eastAsia="Times New Roman"/>
          <w:sz w:val="24"/>
          <w:szCs w:val="24"/>
        </w:rPr>
        <w:t xml:space="preserve"> </w:t>
      </w:r>
      <w:r w:rsidR="004300F9">
        <w:rPr>
          <w:rFonts w:ascii="Times New Roman" w:hAnsi="Times New Roman" w:cs="Times New Roman" w:eastAsia="Times New Roman"/>
          <w:sz w:val="24"/>
          <w:szCs w:val="24"/>
        </w:rPr>
      </w:r>
      <w:r w:rsidR="004300F9">
        <w:rPr>
          <w:rFonts w:ascii="Times New Roman" w:hAnsi="Times New Roman" w:cs="Times New Roman" w:eastAsia="Times New Roman"/>
          <w:sz w:val="24"/>
          <w:szCs w:val="24"/>
        </w:rPr>
      </w:r>
      <w:r w:rsidR="004300F9">
        <w:rPr>
          <w:rFonts w:ascii="Times New Roman" w:hAnsi="Times New Roman" w:cs="Times New Roman" w:eastAsia="Times New Roman"/>
          <w:sz w:val="24"/>
          <w:szCs w:val="24"/>
        </w:rPr>
      </w:r>
      <w:r w:rsidR="004300F9" w:rsidRPr="004300F9">
        <w:rPr>
          <w:rFonts w:ascii="Times New Roman" w:hAnsi="Times New Roman" w:cs="Times New Roman" w:eastAsia="Times New Roman"/>
          <w:sz w:val="24"/>
        </w:rPr>
        <w:t>[15]</w:t>
      </w:r>
      <w:r w:rsidR="004300F9">
        <w:rPr>
          <w:rFonts w:ascii="Times New Roman" w:hAnsi="Times New Roman" w:cs="Times New Roman" w:eastAsia="Times New Roman"/>
          <w:sz w:val="24"/>
          <w:szCs w:val="24"/>
        </w:rPr>
      </w:r>
      <w:r w:rsidRPr="00C0239F">
        <w:rPr>
          <w:rFonts w:ascii="Times New Roman" w:hAnsi="Times New Roman" w:cs="Times New Roman" w:eastAsia="Times New Roman"/>
          <w:sz w:val="24"/>
          <w:szCs w:val="24"/>
        </w:rPr>
        <w:t>. En la investigación se priorizaron las siguientes propiedades:</w:t>
      </w:r>
    </w:p>
    <w:p w14:paraId="6C5E4219" w14:textId="77777777" w:rsidR="00E230E8" w:rsidRPr="00F959A0" w:rsidRDefault="00E230E8">
      <w:pPr>
        <w:numPr>
          <w:ilvl w:val="0"/>
          <w:numId w:val="16"/>
        </w:numPr>
        <w:spacing w:line="360" w:lineRule="auto"/>
        <w:jc w:val="both"/>
        <w:rPr>
          <w:rFonts w:ascii="Times New Roman" w:hAnsi="Times New Roman" w:cs="Times New Roman"/>
          <w:sz w:val="24"/>
          <w:szCs w:val="24"/>
        </w:rPr>
      </w:pPr>
      <w:r w:rsidRPr="00F959A0">
        <w:rPr>
          <w:rFonts w:ascii="Times New Roman" w:hAnsi="Times New Roman" w:cs="Times New Roman" w:eastAsia="Times New Roman"/>
          <w:sz w:val="24"/>
          <w:szCs w:val="24"/>
        </w:rPr>
        <w:t xml:space="preserve">Completitud. </w:t>
      </w:r>
    </w:p>
    <w:p w14:paraId="771AB037" w14:textId="77777777" w:rsidR="00E230E8" w:rsidRPr="00F959A0" w:rsidRDefault="00E230E8">
      <w:pPr>
        <w:numPr>
          <w:ilvl w:val="0"/>
          <w:numId w:val="16"/>
        </w:numPr>
        <w:spacing w:line="360" w:lineRule="auto"/>
        <w:jc w:val="both"/>
        <w:rPr>
          <w:rFonts w:ascii="Times New Roman" w:hAnsi="Times New Roman" w:cs="Times New Roman"/>
          <w:sz w:val="24"/>
          <w:szCs w:val="24"/>
        </w:rPr>
      </w:pPr>
      <w:r w:rsidRPr="00F959A0">
        <w:rPr>
          <w:rFonts w:ascii="Times New Roman" w:hAnsi="Times New Roman" w:cs="Times New Roman" w:eastAsia="Times New Roman"/>
          <w:sz w:val="24"/>
          <w:szCs w:val="24"/>
        </w:rPr>
        <w:t xml:space="preserve">Validez. </w:t>
      </w:r>
    </w:p>
    <w:p w14:paraId="55E726FD" w14:textId="77777777" w:rsidR="00E230E8" w:rsidRPr="00F959A0" w:rsidRDefault="00E230E8">
      <w:pPr>
        <w:numPr>
          <w:ilvl w:val="0"/>
          <w:numId w:val="16"/>
        </w:numPr>
        <w:spacing w:line="360" w:lineRule="auto"/>
        <w:jc w:val="both"/>
        <w:rPr>
          <w:rFonts w:ascii="Times New Roman" w:hAnsi="Times New Roman" w:cs="Times New Roman"/>
          <w:sz w:val="24"/>
          <w:szCs w:val="24"/>
        </w:rPr>
      </w:pPr>
      <w:r w:rsidRPr="00F959A0">
        <w:rPr>
          <w:rFonts w:ascii="Times New Roman" w:hAnsi="Times New Roman" w:cs="Times New Roman" w:eastAsia="Times New Roman"/>
          <w:sz w:val="24"/>
          <w:szCs w:val="24"/>
        </w:rPr>
        <w:t xml:space="preserve">Consistencia temporal. </w:t>
      </w:r>
    </w:p>
    <w:p w14:paraId="1FCF9F3D" w14:textId="77777777" w:rsidR="00E230E8" w:rsidRPr="00F959A0" w:rsidRDefault="00E230E8">
      <w:pPr>
        <w:numPr>
          <w:ilvl w:val="0"/>
          <w:numId w:val="16"/>
        </w:numPr>
        <w:spacing w:line="360" w:lineRule="auto"/>
        <w:jc w:val="both"/>
        <w:rPr>
          <w:rFonts w:ascii="Times New Roman" w:hAnsi="Times New Roman" w:cs="Times New Roman"/>
          <w:sz w:val="24"/>
          <w:szCs w:val="24"/>
        </w:rPr>
      </w:pPr>
      <w:r w:rsidRPr="00F959A0">
        <w:rPr>
          <w:rFonts w:ascii="Times New Roman" w:hAnsi="Times New Roman" w:cs="Times New Roman" w:eastAsia="Times New Roman"/>
          <w:sz w:val="24"/>
          <w:szCs w:val="24"/>
        </w:rPr>
        <w:t xml:space="preserve">Unicidad. </w:t>
      </w:r>
    </w:p>
    <w:p w14:paraId="7B1CAD24" w14:textId="77777777" w:rsidR="00E230E8" w:rsidRPr="00E230E8" w:rsidRDefault="00E230E8">
      <w:pPr>
        <w:numPr>
          <w:ilvl w:val="0"/>
          <w:numId w:val="16"/>
        </w:numPr>
        <w:spacing w:line="360" w:lineRule="auto"/>
        <w:jc w:val="both"/>
      </w:pPr>
      <w:r w:rsidRPr="00F959A0">
        <w:rPr>
          <w:rFonts w:ascii="Times New Roman" w:hAnsi="Times New Roman" w:cs="Times New Roman" w:eastAsia="Times New Roman"/>
          <w:sz w:val="24"/>
          <w:szCs w:val="24"/>
        </w:rPr>
        <w:t>Trazabilidad</w:t>
      </w:r>
      <w:r w:rsidRPr="00E230E8">
        <w:rPr>
          <w:rFonts w:ascii="Times New Roman" w:hAnsi="Times New Roman" w:eastAsia="Times New Roman" w:cs="Times New Roman"/>
          <w:sz w:val="24"/>
        </w:rPr>
        <w:t xml:space="preserve">. </w:t>
      </w:r>
    </w:p>
    <w:p w14:paraId="162B30F2" w14:textId="77777777" w:rsidR="00E230E8" w:rsidRPr="00F959A0" w:rsidRDefault="00E230E8" w:rsidP="00E230E8">
      <w:pPr>
        <w:spacing w:line="360" w:lineRule="auto"/>
        <w:jc w:val="both"/>
        <w:rPr>
          <w:rFonts w:ascii="Times New Roman" w:hAnsi="Times New Roman" w:cs="Times New Roman"/>
          <w:sz w:val="24"/>
          <w:szCs w:val="24"/>
        </w:rPr>
      </w:pPr>
      <w:r w:rsidRPr="00F959A0">
        <w:rPr>
          <w:rFonts w:ascii="Times New Roman" w:hAnsi="Times New Roman" w:cs="Times New Roman" w:eastAsia="Times New Roman"/>
          <w:sz w:val="24"/>
          <w:szCs w:val="24"/>
        </w:rPr>
        <w:t>La completitud se calculó mediante:</w:t>
      </w:r>
    </w:p>
    <w:p w14:paraId="3E93171B" w14:textId="77777777" w:rsidR="00CC2045" w:rsidRPr="00CC2045" w:rsidRDefault="00CC2045" w:rsidP="00E230E8">
      <w:pPr>
        <w:rPr>
          <w:rFonts w:ascii="Times New Roman" w:eastAsiaTheme="minorEastAsia" w:hAnsi="Times New Roman" w:cs="Times New Roman"/>
        </w:rPr>
      </w:pPr>
      <m:oMathPara>
        <m:oMath>
          <m:r>
            <w:rPr>
              <w:rFonts w:ascii="Cambria Math" w:eastAsiaTheme="minorEastAsia" w:hAnsi="Cambria Math" w:cs="Times New Roman"/>
            </w:rPr>
            <m:t>Completitud</m:t>
          </m:r>
          <m:d>
            <m:dPr>
              <m:ctrlPr>
                <w:rPr>
                  <w:rFonts w:ascii="Cambria Math" w:eastAsiaTheme="minorEastAsia" w:hAnsi="Cambria Math" w:cs="Times New Roman"/>
                </w:rPr>
              </m:ctrlPr>
            </m:dPr>
            <m:e>
              <m:r>
                <w:rPr>
                  <w:rFonts w:ascii="Cambria Math" w:eastAsiaTheme="minorEastAsia" w:hAnsi="Cambria Math" w:cs="Times New Roman"/>
                </w:rPr>
                <m:t>%</m:t>
              </m:r>
            </m:e>
          </m:d>
          <m:r>
            <w:rPr>
              <w:rFonts w:ascii="Cambria Math" w:eastAsiaTheme="minorEastAsia" w:hAnsi="Cambria Math" w:cs="Times New Roman"/>
            </w:rPr>
            <m:t>=</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N</m:t>
                  </m:r>
                </m:e>
                <m:sub>
                  <m:d>
                    <m:dPr>
                      <m:ctrlPr>
                        <w:rPr>
                          <w:rFonts w:ascii="Cambria Math" w:eastAsiaTheme="minorEastAsia" w:hAnsi="Cambria Math" w:cs="Times New Roman"/>
                        </w:rPr>
                      </m:ctrlPr>
                    </m:dPr>
                    <m:e>
                      <m:r>
                        <w:rPr>
                          <w:rFonts w:ascii="Cambria Math" w:eastAsiaTheme="minorEastAsia" w:hAnsi="Cambria Math" w:cs="Times New Roman"/>
                        </w:rPr>
                        <m:t>valoresdisponibles</m:t>
                      </m:r>
                    </m:e>
                  </m:d>
                </m:sub>
              </m:sSub>
            </m:e>
          </m:d>
          <m:r>
            <w:rPr>
              <w:rFonts w:ascii="Cambria Math" w:eastAsiaTheme="minorEastAsia" w:hAnsi="Cambria Math" w:cs="Times New Roman"/>
            </w:rPr>
            <m:t>/</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N</m:t>
                  </m:r>
                </m:e>
                <m:sub>
                  <m:d>
                    <m:dPr>
                      <m:ctrlPr>
                        <w:rPr>
                          <w:rFonts w:ascii="Cambria Math" w:eastAsiaTheme="minorEastAsia" w:hAnsi="Cambria Math" w:cs="Times New Roman"/>
                        </w:rPr>
                      </m:ctrlPr>
                    </m:dPr>
                    <m:e>
                      <m:r>
                        <w:rPr>
                          <w:rFonts w:ascii="Cambria Math" w:eastAsiaTheme="minorEastAsia" w:hAnsi="Cambria Math" w:cs="Times New Roman"/>
                        </w:rPr>
                        <m:t>valoresesperados</m:t>
                      </m:r>
                    </m:e>
                  </m:d>
                </m:sub>
              </m:sSub>
            </m:e>
          </m:d>
          <m:r>
            <w:rPr>
              <w:rFonts w:ascii="Cambria Math" w:eastAsiaTheme="minorEastAsia" w:hAnsi="Cambria Math" w:cs="Times New Roman"/>
            </w:rPr>
            <m:t>×100</m:t>
          </m:r>
        </m:oMath>
      </m:oMathPara>
    </w:p>
    <w:p w14:paraId="663C58CD" w14:textId="7AEBAE85" w:rsidR="00E230E8" w:rsidRPr="00CC2045" w:rsidRDefault="00E230E8" w:rsidP="00E230E8">
      <w:pPr>
        <w:spacing w:line="360" w:lineRule="auto"/>
        <w:jc w:val="both"/>
        <w:rPr>
          <w:rFonts w:ascii="Times New Roman" w:eastAsiaTheme="minorEastAsia" w:hAnsi="Times New Roman" w:cs="Times New Roman"/>
          <w:sz w:val="24"/>
          <w:szCs w:val="24"/>
        </w:rPr>
      </w:pPr>
      <w:r w:rsidRPr="00F959A0">
        <w:rPr>
          <w:rFonts w:ascii="Times New Roman" w:hAnsi="Times New Roman" w:cs="Times New Roman" w:eastAsia="Times New Roman"/>
          <w:sz w:val="24"/>
          <w:szCs w:val="24"/>
        </w:rPr>
        <w:t>La validez se determinó mediante:</w:t>
      </w:r>
    </w:p>
    <w:p w14:paraId="514CAB2D" w14:textId="77777777" w:rsidR="00CC2045" w:rsidRPr="00CC2045" w:rsidRDefault="00CC2045" w:rsidP="00E230E8">
      <w:pPr>
        <w:rPr>
          <w:rFonts w:ascii="Times New Roman" w:eastAsiaTheme="minorEastAsia" w:hAnsi="Times New Roman" w:cs="Times New Roman"/>
        </w:rPr>
      </w:pPr>
      <m:oMathPara>
        <m:oMath>
          <m:r>
            <w:rPr>
              <w:rFonts w:ascii="Cambria Math" w:eastAsiaTheme="minorEastAsia" w:hAnsi="Cambria Math" w:cs="Times New Roman"/>
            </w:rPr>
            <m:t>Validez</m:t>
          </m:r>
          <m:d>
            <m:dPr>
              <m:ctrlPr>
                <w:rPr>
                  <w:rFonts w:ascii="Cambria Math" w:eastAsiaTheme="minorEastAsia" w:hAnsi="Cambria Math" w:cs="Times New Roman"/>
                </w:rPr>
              </m:ctrlPr>
            </m:dPr>
            <m:e>
              <m:r>
                <w:rPr>
                  <w:rFonts w:ascii="Cambria Math" w:eastAsiaTheme="minorEastAsia" w:hAnsi="Cambria Math" w:cs="Times New Roman"/>
                </w:rPr>
                <m:t>%</m:t>
              </m:r>
            </m:e>
          </m:d>
          <m:r>
            <w:rPr>
              <w:rFonts w:ascii="Cambria Math" w:eastAsiaTheme="minorEastAsia" w:hAnsi="Cambria Math" w:cs="Times New Roman"/>
            </w:rPr>
            <m:t>=</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N</m:t>
                  </m:r>
                </m:e>
                <m:sub>
                  <m:d>
                    <m:dPr>
                      <m:ctrlPr>
                        <w:rPr>
                          <w:rFonts w:ascii="Cambria Math" w:eastAsiaTheme="minorEastAsia" w:hAnsi="Cambria Math" w:cs="Times New Roman"/>
                        </w:rPr>
                      </m:ctrlPr>
                    </m:dPr>
                    <m:e>
                      <m:r>
                        <w:rPr>
                          <w:rFonts w:ascii="Cambria Math" w:eastAsiaTheme="minorEastAsia" w:hAnsi="Cambria Math" w:cs="Times New Roman"/>
                        </w:rPr>
                        <m:t>valoresválidos</m:t>
                      </m:r>
                    </m:e>
                  </m:d>
                </m:sub>
              </m:sSub>
            </m:e>
          </m:d>
          <m:r>
            <w:rPr>
              <w:rFonts w:ascii="Cambria Math" w:eastAsiaTheme="minorEastAsia" w:hAnsi="Cambria Math" w:cs="Times New Roman"/>
            </w:rPr>
            <m:t>/</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N</m:t>
                  </m:r>
                </m:e>
                <m:sub>
                  <m:d>
                    <m:dPr>
                      <m:ctrlPr>
                        <w:rPr>
                          <w:rFonts w:ascii="Cambria Math" w:eastAsiaTheme="minorEastAsia" w:hAnsi="Cambria Math" w:cs="Times New Roman"/>
                        </w:rPr>
                      </m:ctrlPr>
                    </m:dPr>
                    <m:e>
                      <m:r>
                        <w:rPr>
                          <w:rFonts w:ascii="Cambria Math" w:eastAsiaTheme="minorEastAsia" w:hAnsi="Cambria Math" w:cs="Times New Roman"/>
                        </w:rPr>
                        <m:t>valoresobservados</m:t>
                      </m:r>
                    </m:e>
                  </m:d>
                </m:sub>
              </m:sSub>
            </m:e>
          </m:d>
          <m:r>
            <w:rPr>
              <w:rFonts w:ascii="Cambria Math" w:eastAsiaTheme="minorEastAsia" w:hAnsi="Cambria Math" w:cs="Times New Roman"/>
            </w:rPr>
            <m:t>×100</m:t>
          </m:r>
        </m:oMath>
      </m:oMathPara>
    </w:p>
    <w:p w14:paraId="680744B0" w14:textId="2EAA2B52" w:rsidR="00E230E8" w:rsidRPr="00CC2045" w:rsidRDefault="00E230E8" w:rsidP="00E230E8">
      <w:pPr>
        <w:spacing w:line="360" w:lineRule="auto"/>
        <w:jc w:val="both"/>
        <w:rPr>
          <w:rFonts w:ascii="Times New Roman" w:eastAsiaTheme="minorEastAsia" w:hAnsi="Times New Roman" w:cs="Times New Roman"/>
          <w:sz w:val="24"/>
          <w:szCs w:val="24"/>
        </w:rPr>
      </w:pPr>
      <w:r w:rsidRPr="00F959A0">
        <w:rPr>
          <w:rFonts w:ascii="Times New Roman" w:hAnsi="Times New Roman" w:cs="Times New Roman" w:eastAsia="Times New Roman"/>
          <w:sz w:val="24"/>
          <w:szCs w:val="24"/>
        </w:rPr>
        <w:t>La proporción de duplicados se expresó como:</w:t>
      </w:r>
    </w:p>
    <w:p w14:paraId="5F7FC300" w14:textId="5C349475" w:rsidR="00CC2045" w:rsidRPr="00CC2045" w:rsidRDefault="00CC2045" w:rsidP="00CC2045">
      <w:pPr>
        <w:rPr>
          <w:rFonts w:ascii="Times New Roman" w:eastAsiaTheme="minorEastAsia" w:hAnsi="Times New Roman" w:cs="Times New Roman"/>
        </w:rPr>
      </w:pPr>
      <m:oMathPara>
        <m:oMath>
          <m:r>
            <w:rPr>
              <w:rFonts w:ascii="Cambria Math" w:eastAsiaTheme="minorEastAsia" w:hAnsi="Cambria Math" w:cs="Times New Roman"/>
            </w:rPr>
            <m:t>Duplicados</m:t>
          </m:r>
          <m:d>
            <m:dPr>
              <m:ctrlPr>
                <w:rPr>
                  <w:rFonts w:ascii="Cambria Math" w:eastAsiaTheme="minorEastAsia" w:hAnsi="Cambria Math" w:cs="Times New Roman"/>
                </w:rPr>
              </m:ctrlPr>
            </m:dPr>
            <m:e>
              <m:r>
                <w:rPr>
                  <w:rFonts w:ascii="Cambria Math" w:eastAsiaTheme="minorEastAsia" w:hAnsi="Cambria Math" w:cs="Times New Roman"/>
                </w:rPr>
                <m:t>%</m:t>
              </m:r>
            </m:e>
          </m:d>
          <m:r>
            <w:rPr>
              <w:rFonts w:ascii="Cambria Math" w:eastAsiaTheme="minorEastAsia" w:hAnsi="Cambria Math" w:cs="Times New Roman"/>
            </w:rPr>
            <m:t>=</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N</m:t>
                  </m:r>
                </m:e>
                <m:sub>
                  <m:d>
                    <m:dPr>
                      <m:ctrlPr>
                        <w:rPr>
                          <w:rFonts w:ascii="Cambria Math" w:eastAsiaTheme="minorEastAsia" w:hAnsi="Cambria Math" w:cs="Times New Roman"/>
                        </w:rPr>
                      </m:ctrlPr>
                    </m:dPr>
                    <m:e>
                      <m:r>
                        <w:rPr>
                          <w:rFonts w:ascii="Cambria Math" w:eastAsiaTheme="minorEastAsia" w:hAnsi="Cambria Math" w:cs="Times New Roman"/>
                        </w:rPr>
                        <m:t>registrosduplicados</m:t>
                      </m:r>
                    </m:e>
                  </m:d>
                </m:sub>
              </m:sSub>
            </m:e>
          </m:d>
          <m:r>
            <w:rPr>
              <w:rFonts w:ascii="Cambria Math" w:eastAsiaTheme="minorEastAsia" w:hAnsi="Cambria Math" w:cs="Times New Roman"/>
            </w:rPr>
            <m:t>/</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N</m:t>
                  </m:r>
                </m:e>
                <m:sub>
                  <m:d>
                    <m:dPr>
                      <m:ctrlPr>
                        <w:rPr>
                          <w:rFonts w:ascii="Cambria Math" w:eastAsiaTheme="minorEastAsia" w:hAnsi="Cambria Math" w:cs="Times New Roman"/>
                        </w:rPr>
                      </m:ctrlPr>
                    </m:dPr>
                    <m:e>
                      <m:r>
                        <w:rPr>
                          <w:rFonts w:ascii="Cambria Math" w:eastAsiaTheme="minorEastAsia" w:hAnsi="Cambria Math" w:cs="Times New Roman"/>
                        </w:rPr>
                        <m:t>registrostotales</m:t>
                      </m:r>
                    </m:e>
                  </m:d>
                </m:sub>
              </m:sSub>
            </m:e>
          </m:d>
          <m:r>
            <w:rPr>
              <w:rFonts w:ascii="Cambria Math" w:eastAsiaTheme="minorEastAsia" w:hAnsi="Cambria Math" w:cs="Times New Roman"/>
            </w:rPr>
            <m:t>×100</m:t>
          </m:r>
        </m:oMath>
      </m:oMathPara>
    </w:p>
    <w:p w14:paraId="42D73728" w14:textId="77777777" w:rsidR="00E230E8" w:rsidRPr="00F959A0" w:rsidRDefault="00E230E8" w:rsidP="00F959A0">
      <w:pPr>
        <w:spacing w:after="120" w:line="360" w:lineRule="auto"/>
        <w:ind w:right="-45"/>
        <w:jc w:val="both"/>
        <w:rPr>
          <w:rFonts w:ascii="Times New Roman" w:hAnsi="Times New Roman" w:cs="Times New Roman"/>
          <w:sz w:val="24"/>
          <w:szCs w:val="24"/>
        </w:rPr>
      </w:pPr>
      <w:r w:rsidRPr="00F959A0">
        <w:rPr>
          <w:rFonts w:ascii="Times New Roman" w:hAnsi="Times New Roman" w:cs="Times New Roman" w:eastAsia="Times New Roman"/>
          <w:sz w:val="24"/>
          <w:szCs w:val="24"/>
        </w:rPr>
        <w:t>La sincronización procuró que los indicadores agrupados en un mismo minuto representaran condiciones temporalmente comparables. Los vacíos temporales extensos se conservaron como datos ausentes y no fueron interpolados, porque su relleno habría creado una continuidad artificial.</w:t>
      </w:r>
    </w:p>
    <w:p w14:paraId="556BD77E" w14:textId="77777777" w:rsidR="00E230E8" w:rsidRPr="00F959A0" w:rsidRDefault="00E230E8" w:rsidP="00F959A0">
      <w:pPr>
        <w:spacing w:after="120" w:line="360" w:lineRule="auto"/>
        <w:ind w:right="-45"/>
        <w:jc w:val="both"/>
        <w:rPr>
          <w:rFonts w:ascii="Times New Roman" w:hAnsi="Times New Roman" w:cs="Times New Roman"/>
          <w:sz w:val="24"/>
          <w:szCs w:val="24"/>
        </w:rPr>
      </w:pPr>
      <w:r w:rsidRPr="00F959A0">
        <w:rPr>
          <w:rFonts w:ascii="Times New Roman" w:hAnsi="Times New Roman" w:cs="Times New Roman" w:eastAsia="Times New Roman"/>
          <w:sz w:val="24"/>
          <w:szCs w:val="24"/>
        </w:rPr>
        <w:t>Los valores RSSI mayores o iguales que 0 dBm y SNR menores o iguales que 0 dB fueron tratados como registros centinela o mediciones inválidas dentro del contexto operacional del equipo.</w:t>
      </w:r>
    </w:p>
    <w:p w14:paraId="2536CE13" w14:textId="46A2BC96" w:rsidR="00E230E8" w:rsidRPr="00E230E8" w:rsidRDefault="00E230E8">
      <w:pPr>
        <w:pStyle w:val="Ttulo3"/>
        <w:keepNext/>
        <w:keepLines/>
        <w:numPr>
          <w:ilvl w:val="2"/>
          <w:numId w:val="20"/>
        </w:numPr>
        <w:spacing w:line="360" w:lineRule="auto"/>
        <w:rPr>
          <w:bCs/>
        </w:rPr>
      </w:pPr>
      <w:bookmarkStart w:id="31" w:name="_Toc238641486"/>
      <w:r w:rsidRPr="00E230E8">
        <w:rPr>
          <w:rFonts w:ascii="Times New Roman" w:hAnsi="Times New Roman" w:eastAsia="Times New Roman" w:cs="Times New Roman"/>
          <w:bCs/>
          <w:sz w:val="24"/>
        </w:rPr>
        <w:t>Clasificación de estados operacionales</w:t>
      </w:r>
      <w:bookmarkEnd w:id="31"/>
    </w:p>
    <w:p w14:paraId="428C6573" w14:textId="77777777" w:rsidR="00E230E8" w:rsidRPr="00F959A0" w:rsidRDefault="00E230E8" w:rsidP="00F959A0">
      <w:pPr>
        <w:spacing w:after="120" w:line="360" w:lineRule="auto"/>
        <w:ind w:right="-45"/>
        <w:jc w:val="both"/>
        <w:rPr>
          <w:rFonts w:ascii="Times New Roman" w:hAnsi="Times New Roman" w:cs="Times New Roman"/>
          <w:sz w:val="24"/>
          <w:szCs w:val="24"/>
        </w:rPr>
      </w:pPr>
      <w:r w:rsidRPr="00F959A0">
        <w:rPr>
          <w:rFonts w:ascii="Times New Roman" w:hAnsi="Times New Roman" w:cs="Times New Roman" w:eastAsia="Times New Roman"/>
          <w:sz w:val="24"/>
          <w:szCs w:val="24"/>
        </w:rPr>
        <w:t>La clasificación operacional asigna una categoría a cada registro a partir de sus características:</w:t>
      </w:r>
    </w:p>
    <w:p w14:paraId="40E87801" w14:textId="77777777" w:rsidR="00CC2045" w:rsidRPr="00CC2045" w:rsidRDefault="00000000" w:rsidP="00F959A0">
      <w:pPr>
        <w:spacing w:after="120" w:line="360" w:lineRule="auto"/>
        <w:ind w:right="-45"/>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acc>
                <m:accPr>
                  <m:chr m:val="ˆ"/>
                  <m:ctrlPr>
                    <w:rPr>
                      <w:rFonts w:ascii="Cambria Math" w:eastAsiaTheme="minorEastAsia" w:hAnsi="Cambria Math" w:cs="Times New Roman"/>
                    </w:rPr>
                  </m:ctrlPr>
                </m:accPr>
                <m:e>
                  <m:d>
                    <m:dPr>
                      <m:ctrlPr>
                        <w:rPr>
                          <w:rFonts w:ascii="Cambria Math" w:eastAsiaTheme="minorEastAsia" w:hAnsi="Cambria Math" w:cs="Times New Roman"/>
                        </w:rPr>
                      </m:ctrlPr>
                    </m:dPr>
                    <m:e>
                      <m:r>
                        <w:rPr>
                          <w:rFonts w:ascii="Cambria Math" w:eastAsiaTheme="minorEastAsia" w:hAnsi="Cambria Math" w:cs="Times New Roman"/>
                        </w:rPr>
                        <m:t>y</m:t>
                      </m:r>
                    </m:e>
                  </m:d>
                </m:e>
              </m:acc>
            </m:e>
            <m:sub>
              <m:r>
                <w:rPr>
                  <w:rFonts w:ascii="Cambria Math" w:eastAsiaTheme="minorEastAsia" w:hAnsi="Cambria Math" w:cs="Times New Roman"/>
                </w:rPr>
                <m:t>t</m:t>
              </m:r>
            </m:sub>
          </m:sSub>
          <m:r>
            <w:rPr>
              <w:rFonts w:ascii="Cambria Math" w:eastAsiaTheme="minorEastAsia" w:hAnsi="Cambria Math" w:cs="Times New Roman"/>
            </w:rPr>
            <m:t>=f</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t</m:t>
                  </m:r>
                </m:sub>
              </m:sSub>
            </m:e>
          </m:d>
        </m:oMath>
      </m:oMathPara>
    </w:p>
    <w:p w14:paraId="12128A63" w14:textId="354B1215" w:rsidR="00CC2045" w:rsidRPr="00CC2045" w:rsidRDefault="00000000" w:rsidP="00F959A0">
      <w:pPr>
        <w:spacing w:after="120" w:line="360" w:lineRule="auto"/>
        <w:ind w:right="-45"/>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acc>
                <m:accPr>
                  <m:chr m:val="ˆ"/>
                  <m:ctrlPr>
                    <w:rPr>
                      <w:rFonts w:ascii="Cambria Math" w:eastAsiaTheme="minorEastAsia" w:hAnsi="Cambria Math" w:cs="Times New Roman"/>
                    </w:rPr>
                  </m:ctrlPr>
                </m:accPr>
                <m:e>
                  <m:d>
                    <m:dPr>
                      <m:ctrlPr>
                        <w:rPr>
                          <w:rFonts w:ascii="Cambria Math" w:eastAsiaTheme="minorEastAsia" w:hAnsi="Cambria Math" w:cs="Times New Roman"/>
                        </w:rPr>
                      </m:ctrlPr>
                    </m:dPr>
                    <m:e>
                      <m:r>
                        <w:rPr>
                          <w:rFonts w:ascii="Cambria Math" w:eastAsiaTheme="minorEastAsia" w:hAnsi="Cambria Math" w:cs="Times New Roman"/>
                        </w:rPr>
                        <m:t>y</m:t>
                      </m:r>
                    </m:e>
                  </m:d>
                </m:e>
              </m:acc>
            </m:e>
            <m:sub>
              <m:r>
                <w:rPr>
                  <w:rFonts w:ascii="Cambria Math" w:eastAsiaTheme="minorEastAsia" w:hAnsi="Cambria Math" w:cs="Times New Roman"/>
                </w:rPr>
                <m:t>t</m:t>
              </m:r>
            </m:sub>
          </m:sSub>
          <m:r>
            <w:rPr>
              <w:rFonts w:ascii="Cambria Math" w:eastAsiaTheme="minorEastAsia" w:hAnsi="Cambria Math" w:cs="Times New Roman"/>
            </w:rPr>
            <m:t>∈normal,degradado,crítico</m:t>
          </m:r>
        </m:oMath>
      </m:oMathPara>
    </w:p>
    <w:p w14:paraId="00854378" w14:textId="77777777" w:rsidR="00CC2045" w:rsidRPr="00CC2045" w:rsidRDefault="00CC2045" w:rsidP="00F959A0">
      <w:pPr>
        <w:spacing w:after="120" w:line="360" w:lineRule="auto"/>
        <w:ind w:right="-45"/>
        <w:jc w:val="both"/>
        <w:rPr>
          <w:rFonts w:ascii="Times New Roman" w:eastAsiaTheme="minorEastAsia" w:hAnsi="Times New Roman" w:cs="Times New Roman"/>
        </w:rPr>
      </w:pPr>
    </w:p>
    <w:p w14:paraId="14E82505" w14:textId="0FD6DCFC" w:rsidR="00E230E8" w:rsidRPr="00CC2045" w:rsidRDefault="00E230E8" w:rsidP="00F959A0">
      <w:pPr>
        <w:spacing w:after="120" w:line="360" w:lineRule="auto"/>
        <w:ind w:right="-45"/>
        <w:jc w:val="both"/>
        <w:rPr>
          <w:rFonts w:ascii="Times New Roman" w:eastAsiaTheme="minorEastAsia" w:hAnsi="Times New Roman" w:cs="Times New Roman"/>
          <w:sz w:val="24"/>
          <w:szCs w:val="24"/>
        </w:rPr>
      </w:pPr>
      <w:r w:rsidRPr="00F959A0">
        <w:rPr>
          <w:rFonts w:ascii="Times New Roman" w:hAnsi="Times New Roman" w:cs="Times New Roman" w:eastAsia="Times New Roman"/>
          <w:sz w:val="24"/>
          <w:szCs w:val="24"/>
        </w:rPr>
        <w:t>Debido a que no se dispuso de una bitácora completa que identificara todas las incidencias reales del radioenlace, los estados fueron construidos como etiquetas proxy. Estas etiquetas se derivaron mediante criterios reproducibles obtenidos exclusivamente del tramo de entrenamiento. En consecuencia, representaron referencias operacionales y no una verdad física definitiva.</w:t>
      </w:r>
    </w:p>
    <w:p w14:paraId="5CCD7557" w14:textId="28B5CD35" w:rsidR="00F959A0" w:rsidRPr="00F959A0" w:rsidRDefault="00E230E8" w:rsidP="00F959A0">
      <w:pPr>
        <w:spacing w:after="120" w:line="360" w:lineRule="auto"/>
        <w:ind w:right="-45"/>
        <w:jc w:val="both"/>
        <w:rPr>
          <w:rFonts w:ascii="Times New Roman" w:eastAsiaTheme="minorEastAsia" w:hAnsi="Times New Roman" w:cs="Times New Roman"/>
        </w:rPr>
      </w:pPr>
      <w:r w:rsidRPr="00F959A0">
        <w:rPr>
          <w:rFonts w:ascii="Times New Roman" w:hAnsi="Times New Roman" w:cs="Times New Roman" w:eastAsia="Times New Roman"/>
          <w:sz w:val="24"/>
          <w:szCs w:val="24"/>
        </w:rPr>
        <w:t>El desempeño de la clasificación se evaluó mediante la matriz de confusión. Para una clase determinada:</w:t>
      </w:r>
    </w:p>
    <w:p w14:paraId="3E2CB634" w14:textId="0AB81B5F" w:rsidR="00F959A0" w:rsidRPr="00F959A0" w:rsidRDefault="00F959A0" w:rsidP="00E21153">
      <w:pPr>
        <w:spacing w:line="360" w:lineRule="auto"/>
        <w:rPr>
          <w:rFonts w:ascii="Times New Roman" w:eastAsiaTheme="minorEastAsia" w:hAnsi="Times New Roman" w:cs="Times New Roman"/>
        </w:rPr>
      </w:pPr>
      <m:oMathPara>
        <m:oMath>
          <m:r>
            <w:rPr>
              <w:rFonts w:ascii="Cambria Math" w:hAnsi="Cambria Math"/>
            </w:rPr>
            <m:t>Precisión=VP/</m:t>
          </m:r>
          <m:d>
            <m:dPr>
              <m:ctrlPr>
                <w:rPr>
                  <w:rFonts w:ascii="Cambria Math" w:hAnsi="Cambria Math"/>
                </w:rPr>
              </m:ctrlPr>
            </m:dPr>
            <m:e>
              <m:r>
                <w:rPr>
                  <w:rFonts w:ascii="Cambria Math" w:hAnsi="Cambria Math"/>
                </w:rPr>
                <m:t>VP+FP</m:t>
              </m:r>
            </m:e>
          </m:d>
        </m:oMath>
      </m:oMathPara>
    </w:p>
    <w:p w14:paraId="5B5714D7" w14:textId="3CC6F280" w:rsidR="00F959A0" w:rsidRPr="00F959A0" w:rsidRDefault="00F959A0" w:rsidP="00E21153">
      <w:pPr>
        <w:spacing w:line="360" w:lineRule="auto"/>
        <w:rPr>
          <w:rFonts w:ascii="Times New Roman" w:eastAsiaTheme="minorEastAsia" w:hAnsi="Times New Roman" w:cs="Times New Roman"/>
        </w:rPr>
      </w:pPr>
      <m:oMathPara>
        <m:oMath>
          <m:r>
            <w:rPr>
              <w:rFonts w:ascii="Cambria Math" w:eastAsiaTheme="minorEastAsia" w:hAnsi="Cambria Math" w:cs="Times New Roman"/>
            </w:rPr>
            <m:t>Recall=VP/</m:t>
          </m:r>
          <m:d>
            <m:dPr>
              <m:ctrlPr>
                <w:rPr>
                  <w:rFonts w:ascii="Cambria Math" w:eastAsiaTheme="minorEastAsia" w:hAnsi="Cambria Math" w:cs="Times New Roman"/>
                </w:rPr>
              </m:ctrlPr>
            </m:dPr>
            <m:e>
              <m:r>
                <w:rPr>
                  <w:rFonts w:ascii="Cambria Math" w:eastAsiaTheme="minorEastAsia" w:hAnsi="Cambria Math" w:cs="Times New Roman"/>
                </w:rPr>
                <m:t>VP+FN</m:t>
              </m:r>
            </m:e>
          </m:d>
        </m:oMath>
      </m:oMathPara>
    </w:p>
    <w:p w14:paraId="54101F30" w14:textId="1405EE90" w:rsidR="00F959A0" w:rsidRPr="00E21153" w:rsidRDefault="00E21153" w:rsidP="00F959A0">
      <w:pPr>
        <w:rPr>
          <w:rFonts w:ascii="Times New Roman" w:eastAsiaTheme="minorEastAsia" w:hAnsi="Times New Roman" w:cs="Times New Roman"/>
        </w:rPr>
      </w:pPr>
      <m:oMathPara>
        <m:oMath>
          <m:r>
            <w:rPr>
              <w:rFonts w:ascii="Cambria Math" w:eastAsiaTheme="minorEastAsia" w:hAnsi="Cambria Math" w:cs="Times New Roman"/>
            </w:rPr>
            <m:t>F1=2</m:t>
          </m:r>
          <m:d>
            <m:dPr>
              <m:ctrlPr>
                <w:rPr>
                  <w:rFonts w:ascii="Cambria Math" w:eastAsiaTheme="minorEastAsia" w:hAnsi="Cambria Math" w:cs="Times New Roman"/>
                </w:rPr>
              </m:ctrlPr>
            </m:dPr>
            <m:e>
              <m:d>
                <m:dPr>
                  <m:ctrlPr>
                    <w:rPr>
                      <w:rFonts w:ascii="Cambria Math" w:eastAsiaTheme="minorEastAsia" w:hAnsi="Cambria Math" w:cs="Times New Roman"/>
                    </w:rPr>
                  </m:ctrlPr>
                </m:dPr>
                <m:e>
                  <m:r>
                    <w:rPr>
                      <w:rFonts w:ascii="Cambria Math" w:eastAsiaTheme="minorEastAsia" w:hAnsi="Cambria Math" w:cs="Times New Roman"/>
                    </w:rPr>
                    <m:t>Precisión×Recall</m:t>
                  </m:r>
                </m:e>
              </m:d>
              <m:r>
                <w:rPr>
                  <w:rFonts w:ascii="Cambria Math" w:eastAsiaTheme="minorEastAsia" w:hAnsi="Cambria Math" w:cs="Times New Roman"/>
                </w:rPr>
                <m:t>/</m:t>
              </m:r>
              <m:d>
                <m:dPr>
                  <m:ctrlPr>
                    <w:rPr>
                      <w:rFonts w:ascii="Cambria Math" w:eastAsiaTheme="minorEastAsia" w:hAnsi="Cambria Math" w:cs="Times New Roman"/>
                    </w:rPr>
                  </m:ctrlPr>
                </m:dPr>
                <m:e>
                  <m:r>
                    <w:rPr>
                      <w:rFonts w:ascii="Cambria Math" w:eastAsiaTheme="minorEastAsia" w:hAnsi="Cambria Math" w:cs="Times New Roman"/>
                    </w:rPr>
                    <m:t>Precisión+Recall</m:t>
                  </m:r>
                </m:e>
              </m:d>
            </m:e>
          </m:d>
        </m:oMath>
      </m:oMathPara>
    </w:p>
    <w:p w14:paraId="6AAF8055" w14:textId="48A8CF3D" w:rsidR="00E230E8" w:rsidRPr="00F959A0" w:rsidRDefault="00E230E8" w:rsidP="00E230E8">
      <w:pPr>
        <w:spacing w:line="360" w:lineRule="auto"/>
        <w:jc w:val="both"/>
        <w:rPr>
          <w:rFonts w:ascii="Times New Roman" w:hAnsi="Times New Roman" w:cs="Times New Roman"/>
          <w:sz w:val="24"/>
          <w:szCs w:val="24"/>
        </w:rPr>
      </w:pPr>
      <w:r w:rsidRPr="00F959A0">
        <w:rPr>
          <w:rFonts w:ascii="Times New Roman" w:hAnsi="Times New Roman" w:cs="Times New Roman" w:eastAsia="Times New Roman"/>
          <w:sz w:val="24"/>
          <w:szCs w:val="24"/>
        </w:rPr>
        <w:t>Donde:</w:t>
      </w:r>
    </w:p>
    <w:p w14:paraId="69DB2793" w14:textId="1479A2DB" w:rsidR="00E230E8" w:rsidRPr="00F959A0" w:rsidRDefault="00BB2D7F">
      <w:pPr>
        <w:numPr>
          <w:ilvl w:val="0"/>
          <w:numId w:val="17"/>
        </w:numPr>
        <w:spacing w:line="360" w:lineRule="auto"/>
        <w:rPr>
          <w:rFonts w:ascii="Times New Roman" w:hAnsi="Times New Roman" w:cs="Times New Roman"/>
          <w:sz w:val="24"/>
          <w:szCs w:val="24"/>
        </w:rPr>
      </w:pPr>
      <m:oMath>
        <m:r>
          <w:rPr>
            <w:rFonts w:ascii="Cambria Math" w:eastAsiaTheme="minorEastAsia" w:hAnsi="Cambria Math" w:cs="Times New Roman"/>
          </w:rPr>
          <m:t>VP</m:t>
        </m:r>
      </m:oMath>
      <w:r w:rsidR="00E230E8" w:rsidRPr="00F959A0">
        <w:rPr>
          <w:rFonts w:ascii="Times New Roman" w:hAnsi="Times New Roman" w:cs="Times New Roman" w:eastAsia="Times New Roman"/>
          <w:sz w:val="24"/>
          <w:szCs w:val="24"/>
        </w:rPr>
        <w:t xml:space="preserve">: verdaderos positivos. </w:t>
      </w:r>
    </w:p>
    <w:p w14:paraId="178A256C" w14:textId="6DF3CFE2" w:rsidR="00E230E8" w:rsidRPr="00F959A0" w:rsidRDefault="00BB2D7F">
      <w:pPr>
        <w:numPr>
          <w:ilvl w:val="0"/>
          <w:numId w:val="17"/>
        </w:numPr>
        <w:spacing w:line="360" w:lineRule="auto"/>
        <w:rPr>
          <w:rFonts w:ascii="Times New Roman" w:hAnsi="Times New Roman" w:cs="Times New Roman"/>
          <w:sz w:val="24"/>
          <w:szCs w:val="24"/>
        </w:rPr>
      </w:pPr>
      <m:oMath>
        <m:r>
          <w:rPr>
            <w:rFonts w:ascii="Cambria Math" w:hAnsi="Cambria Math"/>
          </w:rPr>
          <m:t>FP</m:t>
        </m:r>
      </m:oMath>
      <w:r w:rsidR="00E230E8" w:rsidRPr="00F959A0">
        <w:rPr>
          <w:rFonts w:ascii="Times New Roman" w:hAnsi="Times New Roman" w:cs="Times New Roman" w:eastAsia="Times New Roman"/>
          <w:sz w:val="24"/>
          <w:szCs w:val="24"/>
        </w:rPr>
        <w:t xml:space="preserve">: falsos positivos. </w:t>
      </w:r>
    </w:p>
    <w:p w14:paraId="29CA4CBE" w14:textId="4CFC5584" w:rsidR="00E230E8" w:rsidRPr="00F959A0" w:rsidRDefault="00BB2D7F">
      <w:pPr>
        <w:numPr>
          <w:ilvl w:val="0"/>
          <w:numId w:val="17"/>
        </w:numPr>
        <w:spacing w:line="360" w:lineRule="auto"/>
        <w:rPr>
          <w:rFonts w:ascii="Times New Roman" w:hAnsi="Times New Roman" w:cs="Times New Roman"/>
          <w:sz w:val="24"/>
          <w:szCs w:val="24"/>
        </w:rPr>
      </w:pPr>
      <m:oMath>
        <m:r>
          <w:rPr>
            <w:rFonts w:ascii="Cambria Math" w:eastAsiaTheme="minorEastAsia" w:hAnsi="Cambria Math" w:cs="Times New Roman"/>
          </w:rPr>
          <m:t>FN</m:t>
        </m:r>
      </m:oMath>
      <w:r w:rsidR="00E230E8" w:rsidRPr="00F959A0">
        <w:rPr>
          <w:rFonts w:ascii="Times New Roman" w:hAnsi="Times New Roman" w:cs="Times New Roman" w:eastAsia="Times New Roman"/>
          <w:sz w:val="24"/>
          <w:szCs w:val="24"/>
        </w:rPr>
        <w:t xml:space="preserve">: falsos negativos. </w:t>
      </w:r>
    </w:p>
    <w:p w14:paraId="50EEEAD1" w14:textId="20B09AD4" w:rsidR="00E230E8" w:rsidRPr="00F959A0" w:rsidRDefault="00BB2D7F">
      <w:pPr>
        <w:numPr>
          <w:ilvl w:val="0"/>
          <w:numId w:val="17"/>
        </w:numPr>
        <w:spacing w:line="360" w:lineRule="auto"/>
        <w:rPr>
          <w:rFonts w:ascii="Times New Roman" w:hAnsi="Times New Roman" w:cs="Times New Roman"/>
          <w:sz w:val="24"/>
          <w:szCs w:val="24"/>
        </w:rPr>
      </w:pPr>
      <m:oMath>
        <m:r>
          <w:rPr>
            <w:rFonts w:ascii="Cambria Math" w:eastAsiaTheme="minorEastAsia" w:hAnsi="Cambria Math" w:cs="Times New Roman"/>
          </w:rPr>
          <m:t>VN</m:t>
        </m:r>
      </m:oMath>
      <w:r w:rsidR="00E230E8" w:rsidRPr="00F959A0">
        <w:rPr>
          <w:rFonts w:ascii="Times New Roman" w:hAnsi="Times New Roman" w:cs="Times New Roman" w:eastAsia="Times New Roman"/>
          <w:sz w:val="24"/>
          <w:szCs w:val="24"/>
        </w:rPr>
        <w:t xml:space="preserve">: verdaderos negativos. </w:t>
      </w:r>
    </w:p>
    <w:p w14:paraId="78B32CF0" w14:textId="77777777" w:rsidR="00E230E8" w:rsidRPr="00F959A0" w:rsidRDefault="00E230E8" w:rsidP="00E230E8">
      <w:pPr>
        <w:spacing w:line="360" w:lineRule="auto"/>
        <w:jc w:val="both"/>
        <w:rPr>
          <w:rFonts w:ascii="Times New Roman" w:hAnsi="Times New Roman" w:cs="Times New Roman"/>
          <w:sz w:val="24"/>
          <w:szCs w:val="24"/>
        </w:rPr>
      </w:pPr>
      <w:r w:rsidRPr="00F959A0">
        <w:rPr>
          <w:rFonts w:ascii="Times New Roman" w:hAnsi="Times New Roman" w:cs="Times New Roman" w:eastAsia="Times New Roman"/>
          <w:sz w:val="24"/>
          <w:szCs w:val="24"/>
        </w:rPr>
        <w:t>Para la clasificación multiclase se utilizó F1-macro:</w:t>
      </w:r>
    </w:p>
    <w:p w14:paraId="0358D08B" w14:textId="5F1CD9AA" w:rsidR="00E21153" w:rsidRPr="00E21153" w:rsidRDefault="00E21153" w:rsidP="00E230E8">
      <w:pPr>
        <w:rPr>
          <w:rFonts w:ascii="Times New Roman" w:eastAsiaTheme="minorEastAsia" w:hAnsi="Times New Roman" w:cs="Times New Roman"/>
        </w:rPr>
      </w:pPr>
      <m:oMathPara>
        <m:oMath>
          <m:r>
            <w:rPr>
              <w:rFonts w:ascii="Cambria Math" w:eastAsiaTheme="minorEastAsia" w:hAnsi="Cambria Math" w:cs="Times New Roman"/>
            </w:rPr>
            <m:t>F</m:t>
          </m:r>
          <m:sSub>
            <m:sSubPr>
              <m:ctrlPr>
                <w:rPr>
                  <w:rFonts w:ascii="Cambria Math" w:eastAsiaTheme="minorEastAsia" w:hAnsi="Cambria Math" w:cs="Times New Roman"/>
                </w:rPr>
              </m:ctrlPr>
            </m:sSubPr>
            <m:e>
              <m:r>
                <w:rPr>
                  <w:rFonts w:ascii="Cambria Math" w:eastAsiaTheme="minorEastAsia" w:hAnsi="Cambria Math" w:cs="Times New Roman"/>
                </w:rPr>
                <m:t>1</m:t>
              </m:r>
            </m:e>
            <m:sub>
              <m:d>
                <m:dPr>
                  <m:ctrlPr>
                    <w:rPr>
                      <w:rFonts w:ascii="Cambria Math" w:eastAsiaTheme="minorEastAsia" w:hAnsi="Cambria Math" w:cs="Times New Roman"/>
                    </w:rPr>
                  </m:ctrlPr>
                </m:dPr>
                <m:e>
                  <m:r>
                    <w:rPr>
                      <w:rFonts w:ascii="Cambria Math" w:eastAsiaTheme="minorEastAsia" w:hAnsi="Cambria Math" w:cs="Times New Roman"/>
                    </w:rPr>
                    <m:t>macro</m:t>
                  </m:r>
                </m:e>
              </m:d>
            </m:sub>
          </m:sSub>
          <m:r>
            <w:rPr>
              <w:rFonts w:ascii="Cambria Math" w:eastAsiaTheme="minorEastAsia" w:hAnsi="Cambria Math" w:cs="Times New Roman"/>
            </w:rPr>
            <m:t>=1/K</m:t>
          </m:r>
          <m:nary>
            <m:naryPr>
              <m:chr m:val="∑"/>
              <m:limLoc m:val="undOvr"/>
              <m:ctrlPr>
                <w:rPr>
                  <w:rFonts w:ascii="Cambria Math" w:eastAsiaTheme="minorEastAsia" w:hAnsi="Cambria Math" w:cs="Times New Roman"/>
                </w:rPr>
              </m:ctrlPr>
            </m:naryPr>
            <m:sub>
              <m:d>
                <m:dPr>
                  <m:ctrlPr>
                    <w:rPr>
                      <w:rFonts w:ascii="Cambria Math" w:eastAsiaTheme="minorEastAsia" w:hAnsi="Cambria Math" w:cs="Times New Roman"/>
                    </w:rPr>
                  </m:ctrlPr>
                </m:dPr>
                <m:e>
                  <m:r>
                    <w:rPr>
                      <w:rFonts w:ascii="Cambria Math" w:eastAsiaTheme="minorEastAsia" w:hAnsi="Cambria Math" w:cs="Times New Roman"/>
                    </w:rPr>
                    <m:t>k=1</m:t>
                  </m:r>
                </m:e>
              </m:d>
            </m:sub>
            <m:sup>
              <m:r>
                <w:rPr>
                  <w:rFonts w:ascii="Cambria Math" w:eastAsiaTheme="minorEastAsia" w:hAnsi="Cambria Math" w:cs="Times New Roman"/>
                </w:rPr>
                <m:t>K</m:t>
              </m:r>
            </m:sup>
            <m:e>
              <m:r>
                <w:rPr>
                  <w:rFonts w:ascii="Cambria Math" w:eastAsiaTheme="minorEastAsia" w:hAnsi="Cambria Math" w:cs="Times New Roman"/>
                </w:rPr>
                <m:t>F</m:t>
              </m:r>
            </m:e>
          </m:nary>
          <m:sSub>
            <m:sSubPr>
              <m:ctrlPr>
                <w:rPr>
                  <w:rFonts w:ascii="Cambria Math" w:eastAsiaTheme="minorEastAsia" w:hAnsi="Cambria Math" w:cs="Times New Roman"/>
                </w:rPr>
              </m:ctrlPr>
            </m:sSubPr>
            <m:e>
              <m:r>
                <w:rPr>
                  <w:rFonts w:ascii="Cambria Math" w:eastAsiaTheme="minorEastAsia" w:hAnsi="Cambria Math" w:cs="Times New Roman"/>
                </w:rPr>
                <m:t>1</m:t>
              </m:r>
            </m:e>
            <m:sub>
              <m:r>
                <w:rPr>
                  <w:rFonts w:ascii="Cambria Math" w:eastAsiaTheme="minorEastAsia" w:hAnsi="Cambria Math" w:cs="Times New Roman"/>
                </w:rPr>
                <m:t>k</m:t>
              </m:r>
            </m:sub>
          </m:sSub>
        </m:oMath>
      </m:oMathPara>
    </w:p>
    <w:p w14:paraId="71B5AE11" w14:textId="77777777" w:rsidR="00E230E8" w:rsidRPr="00E21153" w:rsidRDefault="00E230E8" w:rsidP="008627CC">
      <w:pPr>
        <w:spacing w:before="240" w:after="120" w:line="360" w:lineRule="auto"/>
        <w:ind w:right="-45"/>
        <w:jc w:val="both"/>
        <w:rPr>
          <w:rFonts w:ascii="Times New Roman" w:hAnsi="Times New Roman" w:cs="Times New Roman"/>
          <w:sz w:val="24"/>
          <w:szCs w:val="24"/>
        </w:rPr>
      </w:pPr>
      <w:r w:rsidRPr="00E21153">
        <w:rPr>
          <w:rFonts w:ascii="Times New Roman" w:hAnsi="Times New Roman" w:cs="Times New Roman" w:eastAsia="Times New Roman"/>
          <w:sz w:val="24"/>
          <w:szCs w:val="24"/>
        </w:rPr>
        <w:t>Esta métrica otorga el mismo peso a cada clase y evita que el predominio del estado normal oculte el desempeño alcanzado sobre los estados degradado y crítico.</w:t>
      </w:r>
    </w:p>
    <w:p w14:paraId="61E3B08B" w14:textId="4AFF15F8" w:rsidR="00E230E8" w:rsidRPr="00E21153" w:rsidRDefault="00E230E8" w:rsidP="00E21153">
      <w:pPr>
        <w:spacing w:after="120" w:line="360" w:lineRule="auto"/>
        <w:ind w:right="-45"/>
        <w:jc w:val="both"/>
        <w:rPr>
          <w:rFonts w:ascii="Times New Roman" w:hAnsi="Times New Roman" w:cs="Times New Roman"/>
          <w:sz w:val="24"/>
          <w:szCs w:val="24"/>
        </w:rPr>
      </w:pPr>
      <w:r w:rsidRPr="00E21153">
        <w:rPr>
          <w:rFonts w:ascii="Times New Roman" w:hAnsi="Times New Roman" w:cs="Times New Roman" w:eastAsia="Times New Roman"/>
          <w:sz w:val="24"/>
          <w:szCs w:val="24"/>
        </w:rPr>
        <w:t xml:space="preserve">El AUC evaluó la capacidad de discriminación del modelo bajo diferentes umbrales </w:t>
      </w:r>
      <w:r w:rsidR="004300F9">
        <w:rPr>
          <w:rFonts w:ascii="Times New Roman" w:hAnsi="Times New Roman" w:cs="Times New Roman" w:eastAsia="Times New Roman"/>
          <w:sz w:val="24"/>
          <w:szCs w:val="24"/>
        </w:rPr>
      </w:r>
      <w:r w:rsidR="004300F9">
        <w:rPr>
          <w:rFonts w:ascii="Times New Roman" w:hAnsi="Times New Roman" w:cs="Times New Roman" w:eastAsia="Times New Roman"/>
          <w:sz w:val="24"/>
          <w:szCs w:val="24"/>
        </w:rPr>
      </w:r>
      <w:r w:rsidR="004300F9">
        <w:rPr>
          <w:rFonts w:ascii="Times New Roman" w:hAnsi="Times New Roman" w:cs="Times New Roman" w:eastAsia="Times New Roman"/>
          <w:sz w:val="24"/>
          <w:szCs w:val="24"/>
        </w:rPr>
      </w:r>
      <w:r w:rsidR="004300F9" w:rsidRPr="004300F9">
        <w:rPr>
          <w:rFonts w:ascii="Times New Roman" w:hAnsi="Times New Roman" w:cs="Times New Roman" w:eastAsia="Times New Roman"/>
          <w:sz w:val="24"/>
        </w:rPr>
        <w:t>[16]</w:t>
      </w:r>
      <w:r w:rsidR="004300F9">
        <w:rPr>
          <w:rFonts w:ascii="Times New Roman" w:hAnsi="Times New Roman" w:cs="Times New Roman" w:eastAsia="Times New Roman"/>
          <w:sz w:val="24"/>
          <w:szCs w:val="24"/>
        </w:rPr>
      </w:r>
      <w:r w:rsidRPr="00E21153">
        <w:rPr>
          <w:rFonts w:ascii="Times New Roman" w:hAnsi="Times New Roman" w:cs="Times New Roman" w:eastAsia="Times New Roman"/>
          <w:sz w:val="24"/>
          <w:szCs w:val="24"/>
        </w:rPr>
        <w:t>. Cuando las clases estuvieron desbalanceadas, la curva precisión–</w:t>
      </w:r>
      <w:proofErr w:type="spellStart"/>
      <w:r w:rsidRPr="00E21153">
        <w:rPr>
          <w:rFonts w:ascii="Times New Roman" w:hAnsi="Times New Roman" w:cs="Times New Roman" w:eastAsia="Times New Roman"/>
          <w:sz w:val="24"/>
          <w:szCs w:val="24"/>
        </w:rPr>
        <w:t>recall</w:t>
      </w:r>
      <w:proofErr w:type="spellEnd"/>
      <w:r w:rsidRPr="00E21153">
        <w:rPr>
          <w:rFonts w:ascii="Times New Roman" w:hAnsi="Times New Roman" w:cs="Times New Roman" w:eastAsia="Times New Roman"/>
          <w:sz w:val="24"/>
          <w:szCs w:val="24"/>
        </w:rPr>
        <w:t xml:space="preserve"> complementó la interpretación, debido a que resulta más informativa en conjuntos con baja proporción de eventos positivos </w:t>
      </w:r>
      <w:r w:rsidR="004300F9">
        <w:rPr>
          <w:rFonts w:ascii="Times New Roman" w:hAnsi="Times New Roman" w:cs="Times New Roman" w:eastAsia="Times New Roman"/>
          <w:sz w:val="24"/>
          <w:szCs w:val="24"/>
        </w:rPr>
      </w:r>
      <w:r w:rsidR="004300F9">
        <w:rPr>
          <w:rFonts w:ascii="Times New Roman" w:hAnsi="Times New Roman" w:cs="Times New Roman" w:eastAsia="Times New Roman"/>
          <w:sz w:val="24"/>
          <w:szCs w:val="24"/>
        </w:rPr>
      </w:r>
      <w:r w:rsidR="004300F9">
        <w:rPr>
          <w:rFonts w:ascii="Times New Roman" w:hAnsi="Times New Roman" w:cs="Times New Roman" w:eastAsia="Times New Roman"/>
          <w:sz w:val="24"/>
          <w:szCs w:val="24"/>
        </w:rPr>
      </w:r>
      <w:r w:rsidR="004300F9" w:rsidRPr="004300F9">
        <w:rPr>
          <w:rFonts w:ascii="Times New Roman" w:hAnsi="Times New Roman" w:cs="Times New Roman" w:eastAsia="Times New Roman"/>
          <w:sz w:val="24"/>
        </w:rPr>
        <w:t>[17]</w:t>
      </w:r>
      <w:r w:rsidR="004300F9">
        <w:rPr>
          <w:rFonts w:ascii="Times New Roman" w:hAnsi="Times New Roman" w:cs="Times New Roman" w:eastAsia="Times New Roman"/>
          <w:sz w:val="24"/>
          <w:szCs w:val="24"/>
        </w:rPr>
      </w:r>
      <w:r w:rsidRPr="00E21153">
        <w:rPr>
          <w:rFonts w:ascii="Times New Roman" w:hAnsi="Times New Roman" w:cs="Times New Roman" w:eastAsia="Times New Roman"/>
          <w:sz w:val="24"/>
          <w:szCs w:val="24"/>
        </w:rPr>
        <w:t>.</w:t>
      </w:r>
    </w:p>
    <w:p w14:paraId="76F8B3C3" w14:textId="33D5DAF4" w:rsidR="00E230E8" w:rsidRPr="00E230E8" w:rsidRDefault="00E230E8">
      <w:pPr>
        <w:pStyle w:val="Ttulo3"/>
        <w:keepNext/>
        <w:keepLines/>
        <w:numPr>
          <w:ilvl w:val="2"/>
          <w:numId w:val="20"/>
        </w:numPr>
        <w:spacing w:line="360" w:lineRule="auto"/>
        <w:rPr>
          <w:bCs/>
        </w:rPr>
      </w:pPr>
      <w:bookmarkStart w:id="32" w:name="_Toc238641487"/>
      <w:r w:rsidRPr="00E230E8">
        <w:rPr>
          <w:rFonts w:ascii="Times New Roman" w:hAnsi="Times New Roman" w:eastAsia="Times New Roman" w:cs="Times New Roman"/>
          <w:bCs/>
          <w:sz w:val="24"/>
        </w:rPr>
        <w:t>Detección de anomalías</w:t>
      </w:r>
      <w:bookmarkEnd w:id="32"/>
    </w:p>
    <w:p w14:paraId="3E1535ED" w14:textId="3D97C56C" w:rsidR="00E230E8" w:rsidRPr="00E21153" w:rsidRDefault="00E230E8" w:rsidP="00E21153">
      <w:pPr>
        <w:spacing w:after="120" w:line="360" w:lineRule="auto"/>
        <w:ind w:right="-45"/>
        <w:jc w:val="both"/>
        <w:rPr>
          <w:rFonts w:ascii="Times New Roman" w:hAnsi="Times New Roman" w:cs="Times New Roman"/>
          <w:sz w:val="24"/>
          <w:szCs w:val="24"/>
        </w:rPr>
      </w:pPr>
      <w:r w:rsidRPr="00E21153">
        <w:rPr>
          <w:rFonts w:ascii="Times New Roman" w:hAnsi="Times New Roman" w:cs="Times New Roman" w:eastAsia="Times New Roman"/>
          <w:sz w:val="24"/>
          <w:szCs w:val="24"/>
        </w:rPr>
        <w:t xml:space="preserve">Una anomalía es una observación o secuencia que se aparta del patrón esperado. Puede clasificarse como puntual, contextual o colectiva </w:t>
      </w:r>
      <w:r w:rsidR="000824E0">
        <w:rPr>
          <w:rFonts w:ascii="Times New Roman" w:hAnsi="Times New Roman" w:cs="Times New Roman" w:eastAsia="Times New Roman"/>
          <w:sz w:val="24"/>
          <w:szCs w:val="24"/>
        </w:rPr>
      </w:r>
      <w:r w:rsidR="000824E0">
        <w:rPr>
          <w:rFonts w:ascii="Times New Roman" w:hAnsi="Times New Roman" w:cs="Times New Roman" w:eastAsia="Times New Roman"/>
          <w:sz w:val="24"/>
          <w:szCs w:val="24"/>
        </w:rPr>
      </w:r>
      <w:r w:rsidR="000824E0">
        <w:rPr>
          <w:rFonts w:ascii="Times New Roman" w:hAnsi="Times New Roman" w:cs="Times New Roman" w:eastAsia="Times New Roman"/>
          <w:sz w:val="24"/>
          <w:szCs w:val="24"/>
        </w:rPr>
      </w:r>
      <w:r w:rsidR="000824E0" w:rsidRPr="000824E0">
        <w:rPr>
          <w:rFonts w:ascii="Times New Roman" w:hAnsi="Times New Roman" w:cs="Times New Roman" w:eastAsia="Times New Roman"/>
          <w:sz w:val="24"/>
        </w:rPr>
        <w:t>[18]</w:t>
      </w:r>
      <w:r w:rsidR="000824E0">
        <w:rPr>
          <w:rFonts w:ascii="Times New Roman" w:hAnsi="Times New Roman" w:cs="Times New Roman" w:eastAsia="Times New Roman"/>
          <w:sz w:val="24"/>
          <w:szCs w:val="24"/>
        </w:rPr>
      </w:r>
      <w:r w:rsidRPr="00E21153">
        <w:rPr>
          <w:rFonts w:ascii="Times New Roman" w:hAnsi="Times New Roman" w:cs="Times New Roman" w:eastAsia="Times New Roman"/>
          <w:sz w:val="24"/>
          <w:szCs w:val="24"/>
        </w:rPr>
        <w:t>. En la telemetría de un radioenlace, una anomalía no debe interpretarse automáticamente como una falla, debido a que también puede estar asociada con cambios de configuración, interferencia transitoria, errores de captura o condiciones operacionales infrecuentes.</w:t>
      </w:r>
    </w:p>
    <w:p w14:paraId="4EC2A920" w14:textId="2AB538E3" w:rsidR="00E230E8" w:rsidRPr="00E21153" w:rsidRDefault="00E230E8" w:rsidP="00E21153">
      <w:pPr>
        <w:spacing w:after="120" w:line="360" w:lineRule="auto"/>
        <w:ind w:right="-45"/>
        <w:jc w:val="both"/>
        <w:rPr>
          <w:rFonts w:ascii="Times New Roman" w:hAnsi="Times New Roman" w:cs="Times New Roman"/>
          <w:sz w:val="24"/>
          <w:szCs w:val="24"/>
        </w:rPr>
      </w:pPr>
      <w:r w:rsidRPr="00E21153">
        <w:rPr>
          <w:rFonts w:ascii="Times New Roman" w:hAnsi="Times New Roman" w:cs="Times New Roman" w:eastAsia="Times New Roman"/>
          <w:sz w:val="24"/>
          <w:szCs w:val="24"/>
        </w:rPr>
        <w:t xml:space="preserve">El sistema utilizó </w:t>
      </w:r>
      <w:proofErr w:type="spellStart"/>
      <w:r w:rsidRPr="00E21153">
        <w:rPr>
          <w:rFonts w:ascii="Times New Roman" w:hAnsi="Times New Roman" w:cs="Times New Roman" w:eastAsia="Times New Roman"/>
          <w:sz w:val="24"/>
          <w:szCs w:val="24"/>
        </w:rPr>
        <w:t>Isolation</w:t>
      </w:r>
      <w:proofErr w:type="spellEnd"/>
      <w:r w:rsidRPr="00E21153">
        <w:rPr>
          <w:rFonts w:ascii="Times New Roman" w:hAnsi="Times New Roman" w:cs="Times New Roman" w:eastAsia="Times New Roman"/>
          <w:sz w:val="24"/>
          <w:szCs w:val="24"/>
        </w:rPr>
        <w:t xml:space="preserve"> Forest, algoritmo no supervisado que identifica anomalías mediante particiones aleatorias. Las observaciones anómalas suelen requerir un menor número de divisiones para quedar aisladas </w:t>
      </w:r>
      <w:r w:rsidR="008848FB">
        <w:rPr>
          <w:rFonts w:ascii="Times New Roman" w:hAnsi="Times New Roman" w:cs="Times New Roman" w:eastAsia="Times New Roman"/>
          <w:sz w:val="24"/>
          <w:szCs w:val="24"/>
        </w:rPr>
      </w:r>
      <w:r w:rsidR="008848FB">
        <w:rPr>
          <w:rFonts w:ascii="Times New Roman" w:hAnsi="Times New Roman" w:cs="Times New Roman" w:eastAsia="Times New Roman"/>
          <w:sz w:val="24"/>
          <w:szCs w:val="24"/>
        </w:rPr>
      </w:r>
      <w:r w:rsidR="008848FB">
        <w:rPr>
          <w:rFonts w:ascii="Times New Roman" w:hAnsi="Times New Roman" w:cs="Times New Roman" w:eastAsia="Times New Roman"/>
          <w:sz w:val="24"/>
          <w:szCs w:val="24"/>
        </w:rPr>
      </w:r>
      <w:r w:rsidR="008848FB" w:rsidRPr="008848FB">
        <w:rPr>
          <w:rFonts w:ascii="Times New Roman" w:hAnsi="Times New Roman" w:cs="Times New Roman" w:eastAsia="Times New Roman"/>
          <w:sz w:val="24"/>
        </w:rPr>
        <w:t>[19]</w:t>
      </w:r>
      <w:r w:rsidR="008848FB">
        <w:rPr>
          <w:rFonts w:ascii="Times New Roman" w:hAnsi="Times New Roman" w:cs="Times New Roman" w:eastAsia="Times New Roman"/>
          <w:sz w:val="24"/>
          <w:szCs w:val="24"/>
        </w:rPr>
      </w:r>
      <w:r w:rsidRPr="00E21153">
        <w:rPr>
          <w:rFonts w:ascii="Times New Roman" w:hAnsi="Times New Roman" w:cs="Times New Roman" w:eastAsia="Times New Roman"/>
          <w:sz w:val="24"/>
          <w:szCs w:val="24"/>
        </w:rPr>
        <w:t>.</w:t>
      </w:r>
    </w:p>
    <w:p w14:paraId="1CDF1D46" w14:textId="77777777" w:rsidR="00E230E8" w:rsidRPr="00E21153" w:rsidRDefault="00E230E8" w:rsidP="00E21153">
      <w:pPr>
        <w:spacing w:after="120" w:line="360" w:lineRule="auto"/>
        <w:ind w:right="-45"/>
        <w:jc w:val="both"/>
        <w:rPr>
          <w:rFonts w:ascii="Times New Roman" w:hAnsi="Times New Roman" w:cs="Times New Roman"/>
          <w:sz w:val="24"/>
          <w:szCs w:val="24"/>
        </w:rPr>
      </w:pPr>
      <w:r w:rsidRPr="00E21153">
        <w:rPr>
          <w:rFonts w:ascii="Times New Roman" w:hAnsi="Times New Roman" w:cs="Times New Roman" w:eastAsia="Times New Roman"/>
          <w:sz w:val="24"/>
          <w:szCs w:val="24"/>
        </w:rPr>
        <w:t>La puntuación de anomalía se obtiene mediante:</w:t>
      </w:r>
    </w:p>
    <w:p w14:paraId="0B332110" w14:textId="77777777" w:rsidR="00E21153" w:rsidRDefault="00E21153" w:rsidP="00E230E8"/>
    <w:p w14:paraId="73B97CB4" w14:textId="5EAAE080" w:rsidR="00E21153" w:rsidRPr="00E21153" w:rsidRDefault="00E21153" w:rsidP="00E230E8">
      <w:pPr>
        <w:rPr>
          <w:rFonts w:eastAsiaTheme="minorEastAsia"/>
        </w:rPr>
      </w:pPr>
      <m:oMathPara>
        <m:oMath>
          <m:r>
            <w:rPr>
              <w:rFonts w:ascii="Cambria Math" w:eastAsiaTheme="minorEastAsia" w:hAnsi="Cambria Math" w:cs="Times New Roman"/>
            </w:rPr>
            <m:t>s</m:t>
          </m:r>
          <m:d>
            <m:dPr>
              <m:ctrlPr>
                <w:rPr>
                  <w:rFonts w:ascii="Cambria Math" w:eastAsiaTheme="minorEastAsia" w:hAnsi="Cambria Math" w:cs="Times New Roman"/>
                </w:rPr>
              </m:ctrlPr>
            </m:dPr>
            <m:e>
              <m:r>
                <w:rPr>
                  <w:rFonts w:ascii="Cambria Math" w:eastAsiaTheme="minorEastAsia" w:hAnsi="Cambria Math" w:cs="Times New Roman"/>
                </w:rPr>
                <m:t>x,n</m:t>
              </m:r>
            </m:e>
          </m:d>
          <m:r>
            <w:rPr>
              <w:rFonts w:ascii="Cambria Math" w:eastAsiaTheme="minorEastAsia" w:hAnsi="Cambria Math" w:cs="Times New Roman"/>
            </w:rPr>
            <m:t>=</m:t>
          </m:r>
          <m:sSup>
            <m:sSupPr>
              <m:ctrlPr>
                <w:rPr>
                  <w:rFonts w:ascii="Cambria Math" w:eastAsiaTheme="minorEastAsia" w:hAnsi="Cambria Math" w:cs="Times New Roman"/>
                </w:rPr>
              </m:ctrlPr>
            </m:sSupPr>
            <m:e>
              <m:r>
                <w:rPr>
                  <w:rFonts w:ascii="Cambria Math" w:eastAsiaTheme="minorEastAsia" w:hAnsi="Cambria Math" w:cs="Times New Roman"/>
                </w:rPr>
                <m:t>2</m:t>
              </m:r>
            </m:e>
            <m:sup>
              <m:d>
                <m:dPr>
                  <m:ctrlPr>
                    <w:rPr>
                      <w:rFonts w:ascii="Cambria Math" w:eastAsiaTheme="minorEastAsia" w:hAnsi="Cambria Math" w:cs="Times New Roman"/>
                    </w:rPr>
                  </m:ctrlPr>
                </m:dPr>
                <m:e>
                  <m:r>
                    <w:rPr>
                      <w:rFonts w:ascii="Cambria Math" w:eastAsiaTheme="minorEastAsia" w:hAnsi="Cambria Math" w:cs="Times New Roman"/>
                    </w:rPr>
                    <m:t>-E</m:t>
                  </m:r>
                  <m:d>
                    <m:dPr>
                      <m:begChr m:val="["/>
                      <m:endChr m:val="]"/>
                      <m:ctrlPr>
                        <w:rPr>
                          <w:rFonts w:ascii="Cambria Math" w:eastAsiaTheme="minorEastAsia" w:hAnsi="Cambria Math" w:cs="Times New Roman"/>
                        </w:rPr>
                      </m:ctrlPr>
                    </m:dPr>
                    <m:e>
                      <m:r>
                        <w:rPr>
                          <w:rFonts w:ascii="Cambria Math" w:eastAsiaTheme="minorEastAsia" w:hAnsi="Cambria Math" w:cs="Times New Roman"/>
                        </w:rPr>
                        <m:t>h</m:t>
                      </m:r>
                      <m:d>
                        <m:dPr>
                          <m:ctrlPr>
                            <w:rPr>
                              <w:rFonts w:ascii="Cambria Math" w:eastAsiaTheme="minorEastAsia" w:hAnsi="Cambria Math" w:cs="Times New Roman"/>
                            </w:rPr>
                          </m:ctrlPr>
                        </m:dPr>
                        <m:e>
                          <m:r>
                            <w:rPr>
                              <w:rFonts w:ascii="Cambria Math" w:eastAsiaTheme="minorEastAsia" w:hAnsi="Cambria Math" w:cs="Times New Roman"/>
                            </w:rPr>
                            <m:t>x</m:t>
                          </m:r>
                        </m:e>
                      </m:d>
                    </m:e>
                  </m:d>
                  <m:r>
                    <w:rPr>
                      <w:rFonts w:ascii="Cambria Math" w:eastAsiaTheme="minorEastAsia" w:hAnsi="Cambria Math" w:cs="Times New Roman"/>
                    </w:rPr>
                    <m:t>/c</m:t>
                  </m:r>
                  <m:d>
                    <m:dPr>
                      <m:ctrlPr>
                        <w:rPr>
                          <w:rFonts w:ascii="Cambria Math" w:eastAsiaTheme="minorEastAsia" w:hAnsi="Cambria Math" w:cs="Times New Roman"/>
                        </w:rPr>
                      </m:ctrlPr>
                    </m:dPr>
                    <m:e>
                      <m:r>
                        <w:rPr>
                          <w:rFonts w:ascii="Cambria Math" w:eastAsiaTheme="minorEastAsia" w:hAnsi="Cambria Math" w:cs="Times New Roman"/>
                        </w:rPr>
                        <m:t>n</m:t>
                      </m:r>
                    </m:e>
                  </m:d>
                </m:e>
              </m:d>
            </m:sup>
          </m:sSup>
        </m:oMath>
      </m:oMathPara>
    </w:p>
    <w:p w14:paraId="169D0AD2" w14:textId="77777777" w:rsidR="00E230E8" w:rsidRPr="00E21153" w:rsidRDefault="00E230E8" w:rsidP="00E21153">
      <w:pPr>
        <w:spacing w:after="0" w:line="360" w:lineRule="auto"/>
        <w:jc w:val="both"/>
        <w:rPr>
          <w:rFonts w:ascii="Times New Roman" w:hAnsi="Times New Roman" w:cs="Times New Roman"/>
          <w:sz w:val="24"/>
          <w:szCs w:val="24"/>
        </w:rPr>
      </w:pPr>
      <w:r w:rsidRPr="00E21153">
        <w:rPr>
          <w:rFonts w:ascii="Times New Roman" w:hAnsi="Times New Roman" w:cs="Times New Roman" w:eastAsia="Times New Roman"/>
          <w:sz w:val="24"/>
          <w:szCs w:val="24"/>
        </w:rPr>
        <w:t>Donde:</w:t>
      </w:r>
    </w:p>
    <w:p w14:paraId="21B4E48C" w14:textId="660F8D8A" w:rsidR="00E230E8" w:rsidRPr="00E21153" w:rsidRDefault="00E21153">
      <w:pPr>
        <w:numPr>
          <w:ilvl w:val="0"/>
          <w:numId w:val="18"/>
        </w:numPr>
        <w:spacing w:after="0" w:line="360" w:lineRule="auto"/>
        <w:rPr>
          <w:rFonts w:ascii="Times New Roman" w:hAnsi="Times New Roman" w:cs="Times New Roman"/>
          <w:sz w:val="24"/>
          <w:szCs w:val="24"/>
        </w:rPr>
      </w:pPr>
      <m:oMath>
        <m:r>
          <w:rPr>
            <w:rFonts w:ascii="Cambria Math" w:eastAsiaTheme="minorEastAsia" w:hAnsi="Cambria Math" w:cs="Times New Roman"/>
          </w:rPr>
          <m:t>E</m:t>
        </m:r>
        <m:d>
          <m:dPr>
            <m:begChr m:val="["/>
            <m:endChr m:val="]"/>
            <m:ctrlPr>
              <w:rPr>
                <w:rFonts w:ascii="Cambria Math" w:eastAsiaTheme="minorEastAsia" w:hAnsi="Cambria Math" w:cs="Times New Roman"/>
              </w:rPr>
            </m:ctrlPr>
          </m:dPr>
          <m:e>
            <m:r>
              <w:rPr>
                <w:rFonts w:ascii="Cambria Math" w:eastAsiaTheme="minorEastAsia" w:hAnsi="Cambria Math" w:cs="Times New Roman"/>
              </w:rPr>
              <m:t>h</m:t>
            </m:r>
            <m:d>
              <m:dPr>
                <m:ctrlPr>
                  <w:rPr>
                    <w:rFonts w:ascii="Cambria Math" w:eastAsiaTheme="minorEastAsia" w:hAnsi="Cambria Math" w:cs="Times New Roman"/>
                  </w:rPr>
                </m:ctrlPr>
              </m:dPr>
              <m:e>
                <m:r>
                  <w:rPr>
                    <w:rFonts w:ascii="Cambria Math" w:eastAsiaTheme="minorEastAsia" w:hAnsi="Cambria Math" w:cs="Times New Roman"/>
                  </w:rPr>
                  <m:t>x</m:t>
                </m:r>
              </m:e>
            </m:d>
          </m:e>
        </m:d>
      </m:oMath>
      <w:r w:rsidR="00E230E8" w:rsidRPr="00E21153">
        <w:rPr>
          <w:rFonts w:ascii="Times New Roman" w:hAnsi="Times New Roman" w:cs="Times New Roman" w:eastAsia="Times New Roman"/>
          <w:sz w:val="24"/>
          <w:szCs w:val="24"/>
        </w:rPr>
        <w:t xml:space="preserve">: longitud media del camino de aislamiento. </w:t>
      </w:r>
    </w:p>
    <w:p w14:paraId="33B08290" w14:textId="1319393B" w:rsidR="00E230E8" w:rsidRPr="00E21153" w:rsidRDefault="00E21153">
      <w:pPr>
        <w:numPr>
          <w:ilvl w:val="0"/>
          <w:numId w:val="18"/>
        </w:numPr>
        <w:spacing w:after="0" w:line="360" w:lineRule="auto"/>
        <w:rPr>
          <w:rFonts w:ascii="Times New Roman" w:hAnsi="Times New Roman" w:cs="Times New Roman"/>
          <w:sz w:val="24"/>
          <w:szCs w:val="24"/>
        </w:rPr>
      </w:pPr>
      <m:oMath>
        <m:r>
          <w:rPr>
            <w:rFonts w:ascii="Cambria Math" w:eastAsiaTheme="minorEastAsia" w:hAnsi="Cambria Math" w:cs="Times New Roman"/>
          </w:rPr>
          <m:t>c</m:t>
        </m:r>
        <m:d>
          <m:dPr>
            <m:ctrlPr>
              <w:rPr>
                <w:rFonts w:ascii="Cambria Math" w:eastAsiaTheme="minorEastAsia" w:hAnsi="Cambria Math" w:cs="Times New Roman"/>
              </w:rPr>
            </m:ctrlPr>
          </m:dPr>
          <m:e>
            <m:r>
              <w:rPr>
                <w:rFonts w:ascii="Cambria Math" w:eastAsiaTheme="minorEastAsia" w:hAnsi="Cambria Math" w:cs="Times New Roman"/>
              </w:rPr>
              <m:t>n</m:t>
            </m:r>
          </m:e>
        </m:d>
      </m:oMath>
      <w:r w:rsidR="00E230E8" w:rsidRPr="00E21153">
        <w:rPr>
          <w:rFonts w:ascii="Times New Roman" w:hAnsi="Times New Roman" w:cs="Times New Roman" w:eastAsia="Times New Roman"/>
          <w:sz w:val="24"/>
          <w:szCs w:val="24"/>
        </w:rPr>
        <w:t xml:space="preserve">: factor de normalización para una muestra de tamaño . </w:t>
      </w:r>
    </w:p>
    <w:p w14:paraId="158D8E87" w14:textId="05CBDCDF" w:rsidR="00E230E8" w:rsidRPr="00E21153" w:rsidRDefault="00E21153">
      <w:pPr>
        <w:numPr>
          <w:ilvl w:val="0"/>
          <w:numId w:val="18"/>
        </w:numPr>
        <w:spacing w:after="0" w:line="360" w:lineRule="auto"/>
        <w:rPr>
          <w:rFonts w:ascii="Times New Roman" w:hAnsi="Times New Roman" w:cs="Times New Roman"/>
          <w:sz w:val="24"/>
          <w:szCs w:val="24"/>
        </w:rPr>
      </w:pPr>
      <m:oMath>
        <m:r>
          <w:rPr>
            <w:rFonts w:ascii="Cambria Math" w:eastAsiaTheme="minorEastAsia" w:hAnsi="Cambria Math" w:cs="Times New Roman"/>
          </w:rPr>
          <m:t>s</m:t>
        </m:r>
        <m:d>
          <m:dPr>
            <m:ctrlPr>
              <w:rPr>
                <w:rFonts w:ascii="Cambria Math" w:eastAsiaTheme="minorEastAsia" w:hAnsi="Cambria Math" w:cs="Times New Roman"/>
              </w:rPr>
            </m:ctrlPr>
          </m:dPr>
          <m:e>
            <m:r>
              <w:rPr>
                <w:rFonts w:ascii="Cambria Math" w:eastAsiaTheme="minorEastAsia" w:hAnsi="Cambria Math" w:cs="Times New Roman"/>
              </w:rPr>
              <m:t>x,n</m:t>
            </m:r>
          </m:e>
        </m:d>
      </m:oMath>
      <w:r w:rsidR="00E230E8" w:rsidRPr="00E21153">
        <w:rPr>
          <w:rFonts w:ascii="Times New Roman" w:hAnsi="Times New Roman" w:cs="Times New Roman" w:eastAsia="Times New Roman"/>
          <w:sz w:val="24"/>
          <w:szCs w:val="24"/>
        </w:rPr>
        <w:t xml:space="preserve">: puntuación de anomalía. </w:t>
      </w:r>
    </w:p>
    <w:p w14:paraId="72A19E11" w14:textId="77777777" w:rsidR="00E230E8" w:rsidRPr="00E21153" w:rsidRDefault="00E230E8" w:rsidP="008627CC">
      <w:pPr>
        <w:spacing w:after="120" w:line="360" w:lineRule="auto"/>
        <w:ind w:right="-45"/>
        <w:jc w:val="both"/>
        <w:rPr>
          <w:rFonts w:ascii="Times New Roman" w:hAnsi="Times New Roman" w:cs="Times New Roman"/>
          <w:sz w:val="24"/>
          <w:szCs w:val="24"/>
        </w:rPr>
      </w:pPr>
      <w:r w:rsidRPr="00E21153">
        <w:rPr>
          <w:rFonts w:ascii="Times New Roman" w:hAnsi="Times New Roman" w:cs="Times New Roman" w:eastAsia="Times New Roman"/>
          <w:sz w:val="24"/>
          <w:szCs w:val="24"/>
        </w:rPr>
        <w:t>Una puntuación elevada indica que la observación resultó relativamente fácil de aislar. El umbral de decisión fue ajustado utilizando solamente el conjunto de entrenamiento.</w:t>
      </w:r>
    </w:p>
    <w:p w14:paraId="3D39E7E3" w14:textId="77777777" w:rsidR="00E230E8" w:rsidRPr="00E21153" w:rsidRDefault="00E230E8" w:rsidP="008627CC">
      <w:pPr>
        <w:spacing w:after="120" w:line="360" w:lineRule="auto"/>
        <w:ind w:right="-45"/>
        <w:jc w:val="both"/>
        <w:rPr>
          <w:rFonts w:ascii="Times New Roman" w:hAnsi="Times New Roman" w:cs="Times New Roman"/>
          <w:sz w:val="24"/>
          <w:szCs w:val="24"/>
        </w:rPr>
      </w:pPr>
      <w:r w:rsidRPr="00E21153">
        <w:rPr>
          <w:rFonts w:ascii="Times New Roman" w:hAnsi="Times New Roman" w:cs="Times New Roman" w:eastAsia="Times New Roman"/>
          <w:sz w:val="24"/>
          <w:szCs w:val="24"/>
        </w:rPr>
        <w:t>En los flujos de telemetría, el patrón considerado normal puede variar con el tiempo. Por ello, Farkas [4] destacó la necesidad de emplear mecanismos adaptativos en la detección de anomalías de red. Esta consideración se atendió mediante separación cronológica, ajuste de umbrales sin utilizar el conjunto de prueba e interpretación de las anomalías como señales que requerían revisión técnica.</w:t>
      </w:r>
    </w:p>
    <w:p w14:paraId="7181D717" w14:textId="5755517C" w:rsidR="00E230E8" w:rsidRPr="00E230E8" w:rsidRDefault="00E230E8">
      <w:pPr>
        <w:pStyle w:val="Ttulo3"/>
        <w:keepNext/>
        <w:keepLines/>
        <w:numPr>
          <w:ilvl w:val="2"/>
          <w:numId w:val="20"/>
        </w:numPr>
        <w:spacing w:line="360" w:lineRule="auto"/>
        <w:rPr>
          <w:bCs/>
        </w:rPr>
      </w:pPr>
      <w:bookmarkStart w:id="33" w:name="_Toc238641488"/>
      <w:r w:rsidRPr="00E230E8">
        <w:rPr>
          <w:rFonts w:ascii="Times New Roman" w:hAnsi="Times New Roman" w:eastAsia="Times New Roman" w:cs="Times New Roman"/>
          <w:bCs/>
          <w:sz w:val="24"/>
        </w:rPr>
        <w:t>Pronóstico temporal</w:t>
      </w:r>
      <w:bookmarkEnd w:id="33"/>
    </w:p>
    <w:p w14:paraId="1D256F37" w14:textId="77777777" w:rsidR="00E230E8" w:rsidRDefault="00E230E8" w:rsidP="00BB2D7F">
      <w:pPr>
        <w:spacing w:after="240" w:line="360" w:lineRule="auto"/>
        <w:jc w:val="both"/>
        <w:rPr>
          <w:rFonts w:ascii="Times New Roman" w:hAnsi="Times New Roman" w:cs="Times New Roman"/>
          <w:sz w:val="24"/>
          <w:szCs w:val="24"/>
        </w:rPr>
      </w:pPr>
      <w:r w:rsidRPr="00BB2D7F">
        <w:rPr>
          <w:rFonts w:ascii="Times New Roman" w:hAnsi="Times New Roman" w:cs="Times New Roman" w:eastAsia="Times New Roman"/>
          <w:sz w:val="24"/>
          <w:szCs w:val="24"/>
        </w:rPr>
        <w:t>El pronóstico estimó el valor futuro de un indicador utilizando únicamente la información disponible hasta el instante :</w:t>
      </w:r>
    </w:p>
    <w:p w14:paraId="170EF565" w14:textId="42AC3FA9" w:rsidR="00BB2D7F" w:rsidRPr="00BB2D7F" w:rsidRDefault="00000000" w:rsidP="00BB2D7F">
      <w:pPr>
        <w:spacing w:after="0" w:line="360" w:lineRule="auto"/>
        <w:rPr>
          <w:rFonts w:ascii="Times New Roman" w:eastAsiaTheme="minorEastAsia" w:hAnsi="Times New Roman" w:cs="Times New Roman"/>
        </w:rPr>
      </w:pPr>
      <m:oMathPara>
        <m:oMath>
          <m:sSub>
            <m:sSubPr>
              <m:ctrlPr>
                <w:rPr>
                  <w:rFonts w:ascii="Cambria Math" w:eastAsiaTheme="minorEastAsia" w:hAnsi="Cambria Math" w:cs="Times New Roman"/>
                </w:rPr>
              </m:ctrlPr>
            </m:sSubPr>
            <m:e>
              <m:acc>
                <m:accPr>
                  <m:chr m:val="ˆ"/>
                  <m:ctrlPr>
                    <w:rPr>
                      <w:rFonts w:ascii="Cambria Math" w:eastAsiaTheme="minorEastAsia" w:hAnsi="Cambria Math" w:cs="Times New Roman"/>
                    </w:rPr>
                  </m:ctrlPr>
                </m:accPr>
                <m:e>
                  <m:d>
                    <m:dPr>
                      <m:ctrlPr>
                        <w:rPr>
                          <w:rFonts w:ascii="Cambria Math" w:eastAsiaTheme="minorEastAsia" w:hAnsi="Cambria Math" w:cs="Times New Roman"/>
                        </w:rPr>
                      </m:ctrlPr>
                    </m:dPr>
                    <m:e>
                      <m:r>
                        <w:rPr>
                          <w:rFonts w:ascii="Cambria Math" w:eastAsiaTheme="minorEastAsia" w:hAnsi="Cambria Math" w:cs="Times New Roman"/>
                        </w:rPr>
                        <m:t>y</m:t>
                      </m:r>
                    </m:e>
                  </m:d>
                </m:e>
              </m:acc>
            </m:e>
            <m:sub>
              <m:d>
                <m:dPr>
                  <m:ctrlPr>
                    <w:rPr>
                      <w:rFonts w:ascii="Cambria Math" w:eastAsiaTheme="minorEastAsia" w:hAnsi="Cambria Math" w:cs="Times New Roman"/>
                    </w:rPr>
                  </m:ctrlPr>
                </m:dPr>
                <m:e>
                  <m:r>
                    <w:rPr>
                      <w:rFonts w:ascii="Cambria Math" w:eastAsiaTheme="minorEastAsia" w:hAnsi="Cambria Math" w:cs="Times New Roman"/>
                    </w:rPr>
                    <m:t>t+h</m:t>
                  </m:r>
                </m:e>
              </m:d>
            </m:sub>
          </m:sSub>
          <m:r>
            <w:rPr>
              <w:rFonts w:ascii="Cambria Math" w:eastAsiaTheme="minorEastAsia" w:hAnsi="Cambria Math" w:cs="Times New Roman"/>
            </w:rPr>
            <m:t>=f</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d>
                    <m:dPr>
                      <m:ctrlPr>
                        <w:rPr>
                          <w:rFonts w:ascii="Cambria Math" w:eastAsiaTheme="minorEastAsia" w:hAnsi="Cambria Math" w:cs="Times New Roman"/>
                        </w:rPr>
                      </m:ctrlPr>
                    </m:dPr>
                    <m:e>
                      <m:r>
                        <w:rPr>
                          <w:rFonts w:ascii="Cambria Math" w:eastAsiaTheme="minorEastAsia" w:hAnsi="Cambria Math" w:cs="Times New Roman"/>
                        </w:rPr>
                        <m:t>t-1</m:t>
                      </m:r>
                    </m:e>
                  </m:d>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d>
                    <m:dPr>
                      <m:ctrlPr>
                        <w:rPr>
                          <w:rFonts w:ascii="Cambria Math" w:eastAsiaTheme="minorEastAsia" w:hAnsi="Cambria Math" w:cs="Times New Roman"/>
                        </w:rPr>
                      </m:ctrlPr>
                    </m:dPr>
                    <m:e>
                      <m:r>
                        <w:rPr>
                          <w:rFonts w:ascii="Cambria Math" w:eastAsiaTheme="minorEastAsia" w:hAnsi="Cambria Math" w:cs="Times New Roman"/>
                        </w:rPr>
                        <m:t>t-k</m:t>
                      </m:r>
                    </m:e>
                  </m:d>
                </m:sub>
              </m:sSub>
            </m:e>
          </m:d>
        </m:oMath>
      </m:oMathPara>
    </w:p>
    <w:p w14:paraId="442FA90E" w14:textId="77777777" w:rsidR="00E230E8" w:rsidRPr="00BB2D7F" w:rsidRDefault="00E230E8" w:rsidP="008627CC">
      <w:pPr>
        <w:spacing w:before="240" w:after="120" w:line="360" w:lineRule="auto"/>
        <w:ind w:right="-45"/>
        <w:jc w:val="both"/>
        <w:rPr>
          <w:rFonts w:ascii="Times New Roman" w:hAnsi="Times New Roman" w:cs="Times New Roman"/>
          <w:sz w:val="24"/>
          <w:szCs w:val="24"/>
        </w:rPr>
      </w:pPr>
      <w:r w:rsidRPr="00BB2D7F">
        <w:rPr>
          <w:rFonts w:ascii="Times New Roman" w:hAnsi="Times New Roman" w:cs="Times New Roman" w:eastAsia="Times New Roman"/>
          <w:sz w:val="24"/>
          <w:szCs w:val="24"/>
        </w:rPr>
        <w:t>Donde representa el horizonte de pronóstico. En la investigación se evaluaron horizontes de 5, 15 y 30 minutos.</w:t>
      </w:r>
    </w:p>
    <w:p w14:paraId="73755167" w14:textId="77644D15" w:rsidR="00E230E8" w:rsidRPr="00BB2D7F" w:rsidRDefault="00E230E8" w:rsidP="008627CC">
      <w:pPr>
        <w:spacing w:after="120" w:line="360" w:lineRule="auto"/>
        <w:ind w:right="-45"/>
        <w:jc w:val="both"/>
        <w:rPr>
          <w:rFonts w:ascii="Times New Roman" w:hAnsi="Times New Roman" w:cs="Times New Roman"/>
          <w:sz w:val="24"/>
          <w:szCs w:val="24"/>
        </w:rPr>
      </w:pPr>
      <w:r w:rsidRPr="00BB2D7F">
        <w:rPr>
          <w:rFonts w:ascii="Times New Roman" w:hAnsi="Times New Roman" w:cs="Times New Roman" w:eastAsia="Times New Roman"/>
          <w:sz w:val="24"/>
          <w:szCs w:val="24"/>
        </w:rPr>
        <w:t xml:space="preserve">La evaluación cronológica fue necesaria porque una división aleatoria habría podido incorporar información futura en el entrenamiento y producir resultados artificialmente optimistas. La validación temporal exige que todas las observaciones de prueba sean posteriores a las utilizadas para entrenar y ajustar el modelo </w:t>
      </w:r>
      <w:r w:rsidR="008848FB">
        <w:rPr>
          <w:rFonts w:ascii="Times New Roman" w:hAnsi="Times New Roman" w:cs="Times New Roman" w:eastAsia="Times New Roman"/>
          <w:sz w:val="24"/>
          <w:szCs w:val="24"/>
        </w:rPr>
      </w:r>
      <w:r w:rsidR="008848FB">
        <w:rPr>
          <w:rFonts w:ascii="Times New Roman" w:hAnsi="Times New Roman" w:cs="Times New Roman" w:eastAsia="Times New Roman"/>
          <w:sz w:val="24"/>
          <w:szCs w:val="24"/>
        </w:rPr>
      </w:r>
      <w:r w:rsidR="008848FB">
        <w:rPr>
          <w:rFonts w:ascii="Times New Roman" w:hAnsi="Times New Roman" w:cs="Times New Roman" w:eastAsia="Times New Roman"/>
          <w:sz w:val="24"/>
          <w:szCs w:val="24"/>
        </w:rPr>
      </w:r>
      <w:r w:rsidR="008848FB" w:rsidRPr="008848FB">
        <w:rPr>
          <w:rFonts w:ascii="Times New Roman" w:hAnsi="Times New Roman" w:cs="Times New Roman" w:eastAsia="Times New Roman"/>
          <w:sz w:val="24"/>
        </w:rPr>
        <w:t>[20]</w:t>
      </w:r>
      <w:r w:rsidR="008848FB">
        <w:rPr>
          <w:rFonts w:ascii="Times New Roman" w:hAnsi="Times New Roman" w:cs="Times New Roman" w:eastAsia="Times New Roman"/>
          <w:sz w:val="24"/>
          <w:szCs w:val="24"/>
        </w:rPr>
      </w:r>
      <w:r w:rsidRPr="00BB2D7F">
        <w:rPr>
          <w:rFonts w:ascii="Times New Roman" w:hAnsi="Times New Roman" w:cs="Times New Roman" w:eastAsia="Times New Roman"/>
          <w:sz w:val="24"/>
          <w:szCs w:val="24"/>
        </w:rPr>
        <w:t>.</w:t>
      </w:r>
    </w:p>
    <w:p w14:paraId="76C0DC05" w14:textId="77777777" w:rsidR="00E230E8" w:rsidRPr="00BB2D7F" w:rsidRDefault="00E230E8" w:rsidP="00BB2D7F">
      <w:pPr>
        <w:spacing w:before="120" w:after="0" w:line="360" w:lineRule="auto"/>
        <w:jc w:val="both"/>
        <w:rPr>
          <w:rFonts w:ascii="Times New Roman" w:hAnsi="Times New Roman" w:cs="Times New Roman"/>
          <w:b/>
          <w:bCs/>
          <w:sz w:val="24"/>
          <w:szCs w:val="24"/>
        </w:rPr>
      </w:pPr>
      <w:r w:rsidRPr="00BB2D7F">
        <w:rPr>
          <w:rFonts w:ascii="Times New Roman" w:hAnsi="Times New Roman" w:cs="Times New Roman" w:eastAsia="Times New Roman"/>
          <w:b/>
          <w:bCs/>
          <w:sz w:val="24"/>
          <w:szCs w:val="24"/>
        </w:rPr>
        <w:t>Modelo de persistencia</w:t>
      </w:r>
    </w:p>
    <w:p w14:paraId="5FC5928B" w14:textId="77777777" w:rsidR="00E230E8" w:rsidRPr="00E230E8" w:rsidRDefault="00E230E8" w:rsidP="00BB2D7F">
      <w:pPr>
        <w:spacing w:after="240" w:line="360" w:lineRule="auto"/>
        <w:jc w:val="both"/>
      </w:pPr>
      <w:r w:rsidRPr="00BB2D7F">
        <w:rPr>
          <w:rFonts w:ascii="Times New Roman" w:hAnsi="Times New Roman" w:cs="Times New Roman" w:eastAsia="Times New Roman"/>
          <w:sz w:val="24"/>
          <w:szCs w:val="24"/>
        </w:rPr>
        <w:t>La persistencia utilizó el último valor observado como estimación futura:</w:t>
      </w:r>
    </w:p>
    <w:p w14:paraId="13CB92CB" w14:textId="22BAC14D" w:rsidR="00BB2D7F" w:rsidRPr="00BB2D7F" w:rsidRDefault="00000000" w:rsidP="00E230E8">
      <w:pPr>
        <w:rPr>
          <w:rFonts w:eastAsiaTheme="minorEastAsia"/>
        </w:rPr>
      </w:pPr>
      <m:oMathPara>
        <m:oMath>
          <m:sSub>
            <m:sSubPr>
              <m:ctrlPr>
                <w:rPr>
                  <w:rFonts w:ascii="Cambria Math" w:eastAsiaTheme="minorEastAsia" w:hAnsi="Cambria Math" w:cs="Times New Roman"/>
                </w:rPr>
              </m:ctrlPr>
            </m:sSubPr>
            <m:e>
              <m:acc>
                <m:accPr>
                  <m:chr m:val="ˆ"/>
                  <m:ctrlPr>
                    <w:rPr>
                      <w:rFonts w:ascii="Cambria Math" w:eastAsiaTheme="minorEastAsia" w:hAnsi="Cambria Math" w:cs="Times New Roman"/>
                    </w:rPr>
                  </m:ctrlPr>
                </m:accPr>
                <m:e>
                  <m:d>
                    <m:dPr>
                      <m:ctrlPr>
                        <w:rPr>
                          <w:rFonts w:ascii="Cambria Math" w:eastAsiaTheme="minorEastAsia" w:hAnsi="Cambria Math" w:cs="Times New Roman"/>
                        </w:rPr>
                      </m:ctrlPr>
                    </m:dPr>
                    <m:e>
                      <m:r>
                        <w:rPr>
                          <w:rFonts w:ascii="Cambria Math" w:eastAsiaTheme="minorEastAsia" w:hAnsi="Cambria Math" w:cs="Times New Roman"/>
                        </w:rPr>
                        <m:t>y</m:t>
                      </m:r>
                    </m:e>
                  </m:d>
                </m:e>
              </m:acc>
            </m:e>
            <m:sub>
              <m:d>
                <m:dPr>
                  <m:ctrlPr>
                    <w:rPr>
                      <w:rFonts w:ascii="Cambria Math" w:eastAsiaTheme="minorEastAsia" w:hAnsi="Cambria Math" w:cs="Times New Roman"/>
                    </w:rPr>
                  </m:ctrlPr>
                </m:dPr>
                <m:e>
                  <m:r>
                    <w:rPr>
                      <w:rFonts w:ascii="Cambria Math" w:eastAsiaTheme="minorEastAsia" w:hAnsi="Cambria Math" w:cs="Times New Roman"/>
                    </w:rPr>
                    <m:t>t+h</m:t>
                  </m:r>
                </m:e>
              </m:d>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t</m:t>
              </m:r>
            </m:sub>
          </m:sSub>
        </m:oMath>
      </m:oMathPara>
    </w:p>
    <w:p w14:paraId="347864A6" w14:textId="77777777" w:rsidR="00E230E8" w:rsidRPr="00BB2D7F" w:rsidRDefault="00E230E8" w:rsidP="008627CC">
      <w:pPr>
        <w:spacing w:after="120" w:line="360" w:lineRule="auto"/>
        <w:ind w:right="-45"/>
        <w:jc w:val="both"/>
        <w:rPr>
          <w:rFonts w:ascii="Times New Roman" w:hAnsi="Times New Roman" w:cs="Times New Roman"/>
          <w:sz w:val="24"/>
          <w:szCs w:val="24"/>
        </w:rPr>
      </w:pPr>
      <w:r w:rsidRPr="00BB2D7F">
        <w:rPr>
          <w:rFonts w:ascii="Times New Roman" w:hAnsi="Times New Roman" w:cs="Times New Roman" w:eastAsia="Times New Roman"/>
          <w:sz w:val="24"/>
          <w:szCs w:val="24"/>
        </w:rPr>
        <w:t>Este modelo constituyó el referente mínimo que debía superar un modelo predictivo. Si un algoritmo más complejo no consiguió reducir sus errores respecto de la persistencia, no pudo sostenerse que proporcionara una mejora predictiva.</w:t>
      </w:r>
    </w:p>
    <w:p w14:paraId="09BA089A" w14:textId="77777777" w:rsidR="00E230E8" w:rsidRPr="00BB2D7F" w:rsidRDefault="00E230E8" w:rsidP="00BB2D7F">
      <w:pPr>
        <w:tabs>
          <w:tab w:val="num" w:pos="360"/>
        </w:tabs>
        <w:spacing w:before="120" w:after="0" w:line="360" w:lineRule="auto"/>
        <w:jc w:val="both"/>
        <w:rPr>
          <w:rFonts w:ascii="Times New Roman" w:hAnsi="Times New Roman" w:cs="Times New Roman"/>
          <w:b/>
          <w:bCs/>
          <w:sz w:val="24"/>
          <w:szCs w:val="24"/>
        </w:rPr>
      </w:pPr>
      <w:r w:rsidRPr="00BB2D7F">
        <w:rPr>
          <w:rFonts w:ascii="Times New Roman" w:hAnsi="Times New Roman" w:cs="Times New Roman" w:eastAsia="Times New Roman"/>
          <w:b/>
          <w:bCs/>
          <w:sz w:val="24"/>
          <w:szCs w:val="24"/>
        </w:rPr>
        <w:t>Regresión Ridge</w:t>
      </w:r>
    </w:p>
    <w:p w14:paraId="40E8BCAF" w14:textId="56D12503" w:rsidR="00E230E8" w:rsidRPr="00BB2D7F" w:rsidRDefault="00E230E8" w:rsidP="001F2CC1">
      <w:pPr>
        <w:spacing w:after="240" w:line="360" w:lineRule="auto"/>
        <w:ind w:right="-45"/>
        <w:jc w:val="both"/>
        <w:rPr>
          <w:rFonts w:ascii="Times New Roman" w:hAnsi="Times New Roman" w:cs="Times New Roman"/>
          <w:sz w:val="24"/>
          <w:szCs w:val="24"/>
        </w:rPr>
      </w:pPr>
      <w:r w:rsidRPr="00BB2D7F">
        <w:rPr>
          <w:rFonts w:ascii="Times New Roman" w:hAnsi="Times New Roman" w:cs="Times New Roman" w:eastAsia="Times New Roman"/>
          <w:sz w:val="24"/>
          <w:szCs w:val="24"/>
        </w:rPr>
        <w:t xml:space="preserve">La regresión Ridge estimó relaciones lineales regularizadas y redujo la inestabilidad ocasionada por características correlacionadas mediante una penalización </w:t>
      </w:r>
      <w:r w:rsidR="008627CC" w:rsidRPr="00FF1DE2">
        <w:rPr>
          <w:rFonts w:ascii="Times New Roman" w:hAnsi="Times New Roman" w:cs="Times New Roman" w:eastAsia="Times New Roman"/>
          <w:i/>
          <w:iCs/>
          <w:sz w:val="24"/>
          <w:szCs w:val="24"/>
        </w:rPr>
        <w:t>L2</w:t>
      </w:r>
      <w:r w:rsidR="008627CC" w:rsidRPr="008627CC">
        <w:rPr>
          <w:rFonts w:ascii="Times New Roman" w:hAnsi="Times New Roman" w:cs="Times New Roman" w:eastAsia="Times New Roman"/>
          <w:sz w:val="24"/>
          <w:szCs w:val="24"/>
        </w:rPr>
        <w:t xml:space="preserve"> </w:t>
      </w:r>
      <w:r w:rsidR="00FF1DE2">
        <w:rPr>
          <w:rFonts w:ascii="Times New Roman" w:hAnsi="Times New Roman" w:cs="Times New Roman" w:eastAsia="Times New Roman"/>
          <w:sz w:val="24"/>
          <w:szCs w:val="24"/>
        </w:rPr>
      </w:r>
      <w:r w:rsidR="00FF1DE2">
        <w:rPr>
          <w:rFonts w:ascii="Times New Roman" w:hAnsi="Times New Roman" w:cs="Times New Roman" w:eastAsia="Times New Roman"/>
          <w:sz w:val="24"/>
          <w:szCs w:val="24"/>
        </w:rPr>
      </w:r>
      <w:r w:rsidR="00FF1DE2">
        <w:rPr>
          <w:rFonts w:ascii="Times New Roman" w:hAnsi="Times New Roman" w:cs="Times New Roman" w:eastAsia="Times New Roman"/>
          <w:sz w:val="24"/>
          <w:szCs w:val="24"/>
        </w:rPr>
      </w:r>
      <w:r w:rsidR="00FF1DE2" w:rsidRPr="00FF1DE2">
        <w:rPr>
          <w:rFonts w:ascii="Times New Roman" w:hAnsi="Times New Roman" w:cs="Times New Roman" w:eastAsia="Times New Roman"/>
          <w:sz w:val="24"/>
        </w:rPr>
        <w:t>[21]</w:t>
      </w:r>
      <w:r w:rsidR="00FF1DE2">
        <w:rPr>
          <w:rFonts w:ascii="Times New Roman" w:hAnsi="Times New Roman" w:cs="Times New Roman" w:eastAsia="Times New Roman"/>
          <w:sz w:val="24"/>
          <w:szCs w:val="24"/>
        </w:rPr>
      </w:r>
      <w:r w:rsidRPr="00BB2D7F">
        <w:rPr>
          <w:rFonts w:ascii="Times New Roman" w:hAnsi="Times New Roman" w:cs="Times New Roman" w:eastAsia="Times New Roman"/>
          <w:sz w:val="24"/>
          <w:szCs w:val="24"/>
        </w:rPr>
        <w:t>:</w:t>
      </w:r>
    </w:p>
    <w:p w14:paraId="5086D2AD" w14:textId="74662D56" w:rsidR="00BB2D7F" w:rsidRPr="00BB2D7F" w:rsidRDefault="00000000" w:rsidP="008627CC">
      <w:pPr>
        <w:spacing w:after="120" w:line="360" w:lineRule="auto"/>
        <w:ind w:right="-45"/>
        <w:jc w:val="both"/>
        <w:rPr>
          <w:rFonts w:ascii="Times New Roman" w:eastAsiaTheme="minorEastAsia" w:hAnsi="Times New Roman" w:cs="Times New Roman"/>
        </w:rPr>
      </w:pPr>
      <m:oMathPara>
        <m:oMath>
          <m:acc>
            <m:accPr>
              <m:chr m:val="ˆ"/>
              <m:ctrlPr>
                <w:rPr>
                  <w:rFonts w:ascii="Cambria Math" w:hAnsi="Cambria Math" w:cs="Times New Roman"/>
                  <w:sz w:val="24"/>
                  <w:szCs w:val="24"/>
                </w:rPr>
              </m:ctrlPr>
            </m:accPr>
            <m:e>
              <m:d>
                <m:dPr>
                  <m:ctrlPr>
                    <w:rPr>
                      <w:rFonts w:ascii="Cambria Math" w:hAnsi="Cambria Math" w:cs="Times New Roman"/>
                      <w:sz w:val="24"/>
                      <w:szCs w:val="24"/>
                    </w:rPr>
                  </m:ctrlPr>
                </m:dPr>
                <m:e>
                  <m:r>
                    <w:rPr>
                      <w:rFonts w:ascii="Cambria Math" w:hAnsi="Cambria Math" w:cs="Times New Roman"/>
                      <w:sz w:val="24"/>
                      <w:szCs w:val="24"/>
                    </w:rPr>
                    <m:t>β</m:t>
                  </m:r>
                </m:e>
              </m:d>
            </m:e>
          </m:acc>
          <m:r>
            <w:rPr>
              <w:rFonts w:ascii="Cambria Math" w:eastAsiaTheme="minorEastAsia" w:hAnsi="Cambria Math" w:cs="Times New Roman"/>
            </w:rPr>
            <m:t>=argmi</m:t>
          </m:r>
          <m:sSub>
            <m:sSubPr>
              <m:ctrlPr>
                <w:rPr>
                  <w:rFonts w:ascii="Cambria Math" w:eastAsiaTheme="minorEastAsia" w:hAnsi="Cambria Math" w:cs="Times New Roman"/>
                </w:rPr>
              </m:ctrlPr>
            </m:sSubPr>
            <m:e>
              <m:r>
                <w:rPr>
                  <w:rFonts w:ascii="Cambria Math" w:eastAsiaTheme="minorEastAsia" w:hAnsi="Cambria Math" w:cs="Times New Roman"/>
                </w:rPr>
                <m:t>n</m:t>
              </m:r>
            </m:e>
            <m:sub>
              <m:r>
                <w:rPr>
                  <w:rFonts w:ascii="Cambria Math" w:eastAsiaTheme="minorEastAsia" w:hAnsi="Cambria Math" w:cs="Times New Roman"/>
                </w:rPr>
                <m:t>β</m:t>
              </m:r>
            </m:sub>
          </m:sSub>
          <m:d>
            <m:dPr>
              <m:begChr m:val="["/>
              <m:endChr m:val="]"/>
              <m:ctrlPr>
                <w:rPr>
                  <w:rFonts w:ascii="Cambria Math" w:eastAsiaTheme="minorEastAsia" w:hAnsi="Cambria Math" w:cs="Times New Roman"/>
                </w:rPr>
              </m:ctrlPr>
            </m:dPr>
            <m:e>
              <m:nary>
                <m:naryPr>
                  <m:chr m:val="∑"/>
                  <m:limLoc m:val="undOvr"/>
                  <m:ctrlPr>
                    <w:rPr>
                      <w:rFonts w:ascii="Cambria Math" w:eastAsiaTheme="minorEastAsia" w:hAnsi="Cambria Math" w:cs="Times New Roman"/>
                    </w:rPr>
                  </m:ctrlPr>
                </m:naryPr>
                <m:sub>
                  <m:d>
                    <m:dPr>
                      <m:ctrlPr>
                        <w:rPr>
                          <w:rFonts w:ascii="Cambria Math" w:eastAsiaTheme="minorEastAsia" w:hAnsi="Cambria Math" w:cs="Times New Roman"/>
                        </w:rPr>
                      </m:ctrlPr>
                    </m:dPr>
                    <m:e>
                      <m:r>
                        <w:rPr>
                          <w:rFonts w:ascii="Cambria Math" w:eastAsiaTheme="minorEastAsia" w:hAnsi="Cambria Math" w:cs="Times New Roman"/>
                        </w:rPr>
                        <m:t>i=1</m:t>
                      </m:r>
                    </m:e>
                  </m:d>
                </m:sub>
                <m:sup>
                  <m:r>
                    <w:rPr>
                      <w:rFonts w:ascii="Cambria Math" w:eastAsiaTheme="minorEastAsia" w:hAnsi="Cambria Math" w:cs="Times New Roman"/>
                    </w:rPr>
                    <m:t>n</m:t>
                  </m:r>
                </m:sup>
                <m:e>
                  <m:sSup>
                    <m:sSupPr>
                      <m:ctrlPr>
                        <w:rPr>
                          <w:rFonts w:ascii="Cambria Math" w:eastAsiaTheme="minorEastAsia" w:hAnsi="Cambria Math" w:cs="Times New Roman"/>
                        </w:rPr>
                      </m:ctrlPr>
                    </m:sSupPr>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Sup>
                            <m:sSubSupPr>
                              <m:ctrlPr>
                                <w:rPr>
                                  <w:rFonts w:ascii="Cambria Math" w:eastAsiaTheme="minorEastAsia" w:hAnsi="Cambria Math" w:cs="Times New Roman"/>
                                </w:rPr>
                              </m:ctrlPr>
                            </m:sSubSupPr>
                            <m:e>
                              <m:r>
                                <w:rPr>
                                  <w:rFonts w:ascii="Cambria Math" w:eastAsiaTheme="minorEastAsia" w:hAnsi="Cambria Math" w:cs="Times New Roman"/>
                                </w:rPr>
                                <m:t>x</m:t>
                              </m:r>
                            </m:e>
                            <m:sub>
                              <m:r>
                                <w:rPr>
                                  <w:rFonts w:ascii="Cambria Math" w:eastAsiaTheme="minorEastAsia" w:hAnsi="Cambria Math" w:cs="Times New Roman"/>
                                </w:rPr>
                                <m:t>i</m:t>
                              </m:r>
                            </m:sub>
                            <m:sup>
                              <m:r>
                                <w:rPr>
                                  <w:rFonts w:ascii="Cambria Math" w:eastAsiaTheme="minorEastAsia" w:hAnsi="Cambria Math" w:cs="Times New Roman"/>
                                </w:rPr>
                                <m:t>T</m:t>
                              </m:r>
                            </m:sup>
                          </m:sSubSup>
                          <m:r>
                            <w:rPr>
                              <w:rFonts w:ascii="Cambria Math" w:eastAsiaTheme="minorEastAsia" w:hAnsi="Cambria Math" w:cs="Times New Roman"/>
                            </w:rPr>
                            <m:t>β</m:t>
                          </m:r>
                        </m:e>
                      </m:d>
                    </m:e>
                    <m:sup>
                      <m:r>
                        <w:rPr>
                          <w:rFonts w:ascii="Cambria Math" w:eastAsiaTheme="minorEastAsia" w:hAnsi="Cambria Math" w:cs="Times New Roman"/>
                        </w:rPr>
                        <m:t>2</m:t>
                      </m:r>
                    </m:sup>
                  </m:sSup>
                </m:e>
              </m:nary>
              <m:r>
                <w:rPr>
                  <w:rFonts w:ascii="Cambria Math" w:eastAsiaTheme="minorEastAsia" w:hAnsi="Cambria Math" w:cs="Times New Roman"/>
                </w:rPr>
                <m:t>+λ</m:t>
              </m:r>
              <m:nary>
                <m:naryPr>
                  <m:chr m:val="∑"/>
                  <m:limLoc m:val="undOvr"/>
                  <m:ctrlPr>
                    <w:rPr>
                      <w:rFonts w:ascii="Cambria Math" w:eastAsiaTheme="minorEastAsia" w:hAnsi="Cambria Math" w:cs="Times New Roman"/>
                    </w:rPr>
                  </m:ctrlPr>
                </m:naryPr>
                <m:sub>
                  <m:d>
                    <m:dPr>
                      <m:ctrlPr>
                        <w:rPr>
                          <w:rFonts w:ascii="Cambria Math" w:eastAsiaTheme="minorEastAsia" w:hAnsi="Cambria Math" w:cs="Times New Roman"/>
                        </w:rPr>
                      </m:ctrlPr>
                    </m:dPr>
                    <m:e>
                      <m:r>
                        <w:rPr>
                          <w:rFonts w:ascii="Cambria Math" w:eastAsiaTheme="minorEastAsia" w:hAnsi="Cambria Math" w:cs="Times New Roman"/>
                        </w:rPr>
                        <m:t>j=1</m:t>
                      </m:r>
                    </m:e>
                  </m:d>
                </m:sub>
                <m:sup>
                  <m:r>
                    <w:rPr>
                      <w:rFonts w:ascii="Cambria Math" w:eastAsiaTheme="minorEastAsia" w:hAnsi="Cambria Math" w:cs="Times New Roman"/>
                    </w:rPr>
                    <m:t>p</m:t>
                  </m:r>
                </m:sup>
                <m:e>
                  <m:sSubSup>
                    <m:sSubSupPr>
                      <m:ctrlPr>
                        <w:rPr>
                          <w:rFonts w:ascii="Cambria Math" w:eastAsiaTheme="minorEastAsia" w:hAnsi="Cambria Math" w:cs="Times New Roman"/>
                        </w:rPr>
                      </m:ctrlPr>
                    </m:sSubSupPr>
                    <m:e>
                      <m:r>
                        <w:rPr>
                          <w:rFonts w:ascii="Cambria Math" w:eastAsiaTheme="minorEastAsia" w:hAnsi="Cambria Math" w:cs="Times New Roman"/>
                        </w:rPr>
                        <m:t>β</m:t>
                      </m:r>
                    </m:e>
                    <m:sub>
                      <m:r>
                        <w:rPr>
                          <w:rFonts w:ascii="Cambria Math" w:eastAsiaTheme="minorEastAsia" w:hAnsi="Cambria Math" w:cs="Times New Roman"/>
                        </w:rPr>
                        <m:t>j</m:t>
                      </m:r>
                    </m:sub>
                    <m:sup>
                      <m:r>
                        <w:rPr>
                          <w:rFonts w:ascii="Cambria Math" w:eastAsiaTheme="minorEastAsia" w:hAnsi="Cambria Math" w:cs="Times New Roman"/>
                        </w:rPr>
                        <m:t>2</m:t>
                      </m:r>
                    </m:sup>
                  </m:sSubSup>
                </m:e>
              </m:nary>
            </m:e>
          </m:d>
        </m:oMath>
      </m:oMathPara>
    </w:p>
    <w:p w14:paraId="518C7C99" w14:textId="77777777" w:rsidR="00E230E8" w:rsidRPr="008627CC" w:rsidRDefault="00E230E8" w:rsidP="001F2CC1">
      <w:pPr>
        <w:spacing w:before="240" w:after="12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Donde controla la intensidad de la regularización.</w:t>
      </w:r>
    </w:p>
    <w:p w14:paraId="1594E22F" w14:textId="77777777" w:rsidR="00E230E8" w:rsidRPr="008627CC" w:rsidRDefault="00E230E8" w:rsidP="008627CC">
      <w:pPr>
        <w:spacing w:after="0" w:line="360" w:lineRule="auto"/>
        <w:ind w:right="-45"/>
        <w:jc w:val="both"/>
        <w:rPr>
          <w:rFonts w:ascii="Times New Roman" w:hAnsi="Times New Roman" w:cs="Times New Roman"/>
          <w:b/>
          <w:bCs/>
          <w:sz w:val="24"/>
          <w:szCs w:val="24"/>
        </w:rPr>
      </w:pPr>
      <w:r w:rsidRPr="008627CC">
        <w:rPr>
          <w:rFonts w:ascii="Times New Roman" w:hAnsi="Times New Roman" w:cs="Times New Roman" w:eastAsia="Times New Roman"/>
          <w:b/>
          <w:bCs/>
          <w:sz w:val="24"/>
          <w:szCs w:val="24"/>
        </w:rPr>
        <w:t>HistGradientBoosting</w:t>
      </w:r>
    </w:p>
    <w:p w14:paraId="0BB5EE6F" w14:textId="5403DD01" w:rsidR="00E230E8" w:rsidRDefault="00E230E8" w:rsidP="008627CC">
      <w:pPr>
        <w:spacing w:after="12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 xml:space="preserve">HistGradientBoosting representa relaciones no lineales mediante una secuencia de árboles. Cada árbol intenta corregir los errores residuales del conjunto anterior, conforme al principio de </w:t>
      </w:r>
      <w:proofErr w:type="spellStart"/>
      <w:r w:rsidRPr="008627CC">
        <w:rPr>
          <w:rFonts w:ascii="Times New Roman" w:hAnsi="Times New Roman" w:cs="Times New Roman" w:eastAsia="Times New Roman"/>
          <w:sz w:val="24"/>
          <w:szCs w:val="24"/>
        </w:rPr>
        <w:t>gradient</w:t>
      </w:r>
      <w:proofErr w:type="spellEnd"/>
      <w:r w:rsidRPr="008627CC">
        <w:rPr>
          <w:rFonts w:ascii="Times New Roman" w:hAnsi="Times New Roman" w:cs="Times New Roman" w:eastAsia="Times New Roman"/>
          <w:sz w:val="24"/>
          <w:szCs w:val="24"/>
        </w:rPr>
        <w:t xml:space="preserve"> </w:t>
      </w:r>
      <w:proofErr w:type="spellStart"/>
      <w:r w:rsidRPr="008627CC">
        <w:rPr>
          <w:rFonts w:ascii="Times New Roman" w:hAnsi="Times New Roman" w:cs="Times New Roman" w:eastAsia="Times New Roman"/>
          <w:sz w:val="24"/>
          <w:szCs w:val="24"/>
        </w:rPr>
        <w:t>boosting</w:t>
      </w:r>
      <w:proofErr w:type="spellEnd"/>
      <w:r w:rsidRPr="008627CC">
        <w:rPr>
          <w:rFonts w:ascii="Times New Roman" w:hAnsi="Times New Roman" w:cs="Times New Roman" w:eastAsia="Times New Roman"/>
          <w:sz w:val="24"/>
          <w:szCs w:val="24"/>
        </w:rPr>
        <w:t xml:space="preserve"> </w:t>
      </w:r>
      <w:r w:rsidR="001F2CC1">
        <w:rPr>
          <w:rFonts w:ascii="Times New Roman" w:hAnsi="Times New Roman" w:cs="Times New Roman" w:eastAsia="Times New Roman"/>
          <w:sz w:val="24"/>
          <w:szCs w:val="24"/>
        </w:rPr>
      </w:r>
      <w:r w:rsidR="001F2CC1">
        <w:rPr>
          <w:rFonts w:ascii="Times New Roman" w:hAnsi="Times New Roman" w:cs="Times New Roman" w:eastAsia="Times New Roman"/>
          <w:sz w:val="24"/>
          <w:szCs w:val="24"/>
        </w:rPr>
      </w:r>
      <w:r w:rsidR="001F2CC1">
        <w:rPr>
          <w:rFonts w:ascii="Times New Roman" w:hAnsi="Times New Roman" w:cs="Times New Roman" w:eastAsia="Times New Roman"/>
          <w:sz w:val="24"/>
          <w:szCs w:val="24"/>
        </w:rPr>
      </w:r>
      <w:r w:rsidR="001F2CC1" w:rsidRPr="001F2CC1">
        <w:rPr>
          <w:rFonts w:ascii="Times New Roman" w:hAnsi="Times New Roman" w:cs="Times New Roman" w:eastAsia="Times New Roman"/>
          <w:sz w:val="24"/>
        </w:rPr>
        <w:t>[22]</w:t>
      </w:r>
      <w:r w:rsidR="001F2CC1">
        <w:rPr>
          <w:rFonts w:ascii="Times New Roman" w:hAnsi="Times New Roman" w:cs="Times New Roman" w:eastAsia="Times New Roman"/>
          <w:sz w:val="24"/>
          <w:szCs w:val="24"/>
        </w:rPr>
      </w:r>
      <w:r w:rsidRPr="008627CC">
        <w:rPr>
          <w:rFonts w:ascii="Times New Roman" w:hAnsi="Times New Roman" w:cs="Times New Roman" w:eastAsia="Times New Roman"/>
          <w:sz w:val="24"/>
          <w:szCs w:val="24"/>
        </w:rPr>
        <w:t>:</w:t>
      </w:r>
    </w:p>
    <w:p w14:paraId="2C52694C" w14:textId="45C9D7AA" w:rsidR="008627CC" w:rsidRPr="008627CC" w:rsidRDefault="00000000" w:rsidP="008627CC">
      <w:pPr>
        <w:spacing w:before="240" w:after="240" w:line="360" w:lineRule="auto"/>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m</m:t>
              </m:r>
            </m:sub>
          </m:sSub>
          <m:d>
            <m:dPr>
              <m:ctrlPr>
                <w:rPr>
                  <w:rFonts w:ascii="Cambria Math" w:eastAsiaTheme="minorEastAsia" w:hAnsi="Cambria Math" w:cs="Times New Roman"/>
                </w:rPr>
              </m:ctrlPr>
            </m:dPr>
            <m:e>
              <m:r>
                <w:rPr>
                  <w:rFonts w:ascii="Cambria Math" w:eastAsiaTheme="minorEastAsia" w:hAnsi="Cambria Math" w:cs="Times New Roman"/>
                </w:rPr>
                <m:t>x</m:t>
              </m:r>
            </m:e>
          </m:d>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e>
            <m:sub>
              <m:d>
                <m:dPr>
                  <m:ctrlPr>
                    <w:rPr>
                      <w:rFonts w:ascii="Cambria Math" w:eastAsiaTheme="minorEastAsia" w:hAnsi="Cambria Math" w:cs="Times New Roman"/>
                    </w:rPr>
                  </m:ctrlPr>
                </m:dPr>
                <m:e>
                  <m:r>
                    <w:rPr>
                      <w:rFonts w:ascii="Cambria Math" w:eastAsiaTheme="minorEastAsia" w:hAnsi="Cambria Math" w:cs="Times New Roman"/>
                    </w:rPr>
                    <m:t>m-1</m:t>
                  </m:r>
                </m:e>
              </m:d>
            </m:sub>
          </m:sSub>
          <m:d>
            <m:dPr>
              <m:ctrlPr>
                <w:rPr>
                  <w:rFonts w:ascii="Cambria Math" w:eastAsiaTheme="minorEastAsia" w:hAnsi="Cambria Math" w:cs="Times New Roman"/>
                </w:rPr>
              </m:ctrlPr>
            </m:dPr>
            <m:e>
              <m:r>
                <w:rPr>
                  <w:rFonts w:ascii="Cambria Math" w:eastAsiaTheme="minorEastAsia" w:hAnsi="Cambria Math" w:cs="Times New Roman"/>
                </w:rPr>
                <m:t>x</m:t>
              </m:r>
            </m:e>
          </m:d>
          <m:r>
            <w:rPr>
              <w:rFonts w:ascii="Cambria Math" w:eastAsiaTheme="minorEastAsia" w:hAnsi="Cambria Math" w:cs="Times New Roman"/>
            </w:rPr>
            <m:t>+η</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m</m:t>
              </m:r>
            </m:sub>
          </m:sSub>
          <m:d>
            <m:dPr>
              <m:ctrlPr>
                <w:rPr>
                  <w:rFonts w:ascii="Cambria Math" w:eastAsiaTheme="minorEastAsia" w:hAnsi="Cambria Math" w:cs="Times New Roman"/>
                </w:rPr>
              </m:ctrlPr>
            </m:dPr>
            <m:e>
              <m:r>
                <w:rPr>
                  <w:rFonts w:ascii="Cambria Math" w:eastAsiaTheme="minorEastAsia" w:hAnsi="Cambria Math" w:cs="Times New Roman"/>
                </w:rPr>
                <m:t>x</m:t>
              </m:r>
            </m:e>
          </m:d>
        </m:oMath>
      </m:oMathPara>
    </w:p>
    <w:p w14:paraId="7D2B198F" w14:textId="77777777" w:rsidR="00E230E8" w:rsidRPr="008627CC" w:rsidRDefault="00E230E8" w:rsidP="00E230E8">
      <w:pPr>
        <w:spacing w:line="360" w:lineRule="auto"/>
        <w:jc w:val="both"/>
        <w:rPr>
          <w:rFonts w:ascii="Times New Roman" w:hAnsi="Times New Roman" w:cs="Times New Roman"/>
          <w:sz w:val="24"/>
          <w:szCs w:val="24"/>
        </w:rPr>
      </w:pPr>
      <w:r w:rsidRPr="008627CC">
        <w:rPr>
          <w:rFonts w:ascii="Times New Roman" w:hAnsi="Times New Roman" w:cs="Times New Roman" w:eastAsia="Times New Roman"/>
          <w:sz w:val="24"/>
          <w:szCs w:val="24"/>
        </w:rPr>
        <w:t>Donde:</w:t>
      </w:r>
    </w:p>
    <w:p w14:paraId="79807C8E" w14:textId="18CD66BC" w:rsidR="00E230E8" w:rsidRPr="008627CC" w:rsidRDefault="00000000">
      <w:pPr>
        <w:numPr>
          <w:ilvl w:val="0"/>
          <w:numId w:val="19"/>
        </w:numPr>
        <w:spacing w:line="360" w:lineRule="auto"/>
        <w:rPr>
          <w:rFonts w:ascii="Times New Roman" w:hAnsi="Times New Roman" w:cs="Times New Roman"/>
          <w:sz w:val="24"/>
          <w:szCs w:val="24"/>
        </w:rPr>
      </w:pPr>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m</m:t>
            </m:r>
          </m:sub>
        </m:sSub>
        <m:d>
          <m:dPr>
            <m:ctrlPr>
              <w:rPr>
                <w:rFonts w:ascii="Cambria Math" w:eastAsiaTheme="minorEastAsia" w:hAnsi="Cambria Math" w:cs="Times New Roman"/>
              </w:rPr>
            </m:ctrlPr>
          </m:dPr>
          <m:e>
            <m:r>
              <w:rPr>
                <w:rFonts w:ascii="Cambria Math" w:eastAsiaTheme="minorEastAsia" w:hAnsi="Cambria Math" w:cs="Times New Roman"/>
              </w:rPr>
              <m:t>x</m:t>
            </m:r>
          </m:e>
        </m:d>
      </m:oMath>
      <w:r w:rsidR="00E230E8" w:rsidRPr="008627CC">
        <w:rPr>
          <w:rFonts w:ascii="Times New Roman" w:hAnsi="Times New Roman" w:cs="Times New Roman" w:eastAsia="Times New Roman"/>
          <w:sz w:val="24"/>
          <w:szCs w:val="24"/>
        </w:rPr>
        <w:t xml:space="preserve">: modelo actualizado. </w:t>
      </w:r>
    </w:p>
    <w:p w14:paraId="51374C4B" w14:textId="445403C9" w:rsidR="00E230E8" w:rsidRPr="008627CC" w:rsidRDefault="00000000">
      <w:pPr>
        <w:numPr>
          <w:ilvl w:val="0"/>
          <w:numId w:val="19"/>
        </w:numPr>
        <w:spacing w:line="360" w:lineRule="auto"/>
        <w:rPr>
          <w:rFonts w:ascii="Times New Roman" w:hAnsi="Times New Roman" w:cs="Times New Roman"/>
          <w:sz w:val="24"/>
          <w:szCs w:val="24"/>
        </w:rPr>
      </w:pPr>
      <m:oMath>
        <m:sSub>
          <m:sSubPr>
            <m:ctrlPr>
              <w:rPr>
                <w:rFonts w:ascii="Cambria Math" w:eastAsiaTheme="minorEastAsia" w:hAnsi="Cambria Math" w:cs="Times New Roman"/>
              </w:rPr>
            </m:ctrlPr>
          </m:sSubPr>
          <m:e>
            <m:r>
              <w:rPr>
                <w:rFonts w:ascii="Cambria Math" w:eastAsiaTheme="minorEastAsia" w:hAnsi="Cambria Math" w:cs="Times New Roman"/>
              </w:rPr>
              <m:t>F</m:t>
            </m:r>
          </m:e>
          <m:sub>
            <m:d>
              <m:dPr>
                <m:ctrlPr>
                  <w:rPr>
                    <w:rFonts w:ascii="Cambria Math" w:eastAsiaTheme="minorEastAsia" w:hAnsi="Cambria Math" w:cs="Times New Roman"/>
                  </w:rPr>
                </m:ctrlPr>
              </m:dPr>
              <m:e>
                <m:r>
                  <w:rPr>
                    <w:rFonts w:ascii="Cambria Math" w:eastAsiaTheme="minorEastAsia" w:hAnsi="Cambria Math" w:cs="Times New Roman"/>
                  </w:rPr>
                  <m:t>m-1</m:t>
                </m:r>
              </m:e>
            </m:d>
          </m:sub>
        </m:sSub>
        <m:d>
          <m:dPr>
            <m:ctrlPr>
              <w:rPr>
                <w:rFonts w:ascii="Cambria Math" w:eastAsiaTheme="minorEastAsia" w:hAnsi="Cambria Math" w:cs="Times New Roman"/>
              </w:rPr>
            </m:ctrlPr>
          </m:dPr>
          <m:e>
            <m:r>
              <w:rPr>
                <w:rFonts w:ascii="Cambria Math" w:eastAsiaTheme="minorEastAsia" w:hAnsi="Cambria Math" w:cs="Times New Roman"/>
              </w:rPr>
              <m:t>x</m:t>
            </m:r>
          </m:e>
        </m:d>
      </m:oMath>
      <w:r w:rsidR="00E230E8" w:rsidRPr="008627CC">
        <w:rPr>
          <w:rFonts w:ascii="Times New Roman" w:hAnsi="Times New Roman" w:cs="Times New Roman" w:eastAsia="Times New Roman"/>
          <w:sz w:val="24"/>
          <w:szCs w:val="24"/>
        </w:rPr>
        <w:t xml:space="preserve">: modelo de la iteración anterior. </w:t>
      </w:r>
    </w:p>
    <w:p w14:paraId="5176CB10" w14:textId="027A11D5" w:rsidR="00E230E8" w:rsidRPr="008627CC" w:rsidRDefault="00000000">
      <w:pPr>
        <w:numPr>
          <w:ilvl w:val="0"/>
          <w:numId w:val="19"/>
        </w:numPr>
        <w:spacing w:line="360" w:lineRule="auto"/>
        <w:rPr>
          <w:rFonts w:ascii="Times New Roman" w:hAnsi="Times New Roman" w:cs="Times New Roman"/>
          <w:sz w:val="24"/>
          <w:szCs w:val="24"/>
        </w:rPr>
      </w:pPr>
      <m:oMath>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m</m:t>
            </m:r>
          </m:sub>
        </m:sSub>
        <m:d>
          <m:dPr>
            <m:ctrlPr>
              <w:rPr>
                <w:rFonts w:ascii="Cambria Math" w:eastAsiaTheme="minorEastAsia" w:hAnsi="Cambria Math" w:cs="Times New Roman"/>
              </w:rPr>
            </m:ctrlPr>
          </m:dPr>
          <m:e>
            <m:r>
              <w:rPr>
                <w:rFonts w:ascii="Cambria Math" w:eastAsiaTheme="minorEastAsia" w:hAnsi="Cambria Math" w:cs="Times New Roman"/>
              </w:rPr>
              <m:t>x</m:t>
            </m:r>
          </m:e>
        </m:d>
      </m:oMath>
      <w:r w:rsidR="00E230E8" w:rsidRPr="008627CC">
        <w:rPr>
          <w:rFonts w:ascii="Times New Roman" w:hAnsi="Times New Roman" w:cs="Times New Roman" w:eastAsia="Times New Roman"/>
          <w:sz w:val="24"/>
          <w:szCs w:val="24"/>
        </w:rPr>
        <w:t xml:space="preserve">: nuevo árbol de corrección. </w:t>
      </w:r>
    </w:p>
    <w:p w14:paraId="5558FB47" w14:textId="1AD67EE2" w:rsidR="00E230E8" w:rsidRPr="008627CC" w:rsidRDefault="008627CC">
      <w:pPr>
        <w:numPr>
          <w:ilvl w:val="0"/>
          <w:numId w:val="19"/>
        </w:numPr>
        <w:spacing w:line="360" w:lineRule="auto"/>
        <w:rPr>
          <w:rFonts w:ascii="Times New Roman" w:hAnsi="Times New Roman" w:cs="Times New Roman"/>
          <w:sz w:val="24"/>
          <w:szCs w:val="24"/>
        </w:rPr>
      </w:pPr>
      <m:oMath>
        <m:r>
          <w:rPr>
            <w:rFonts w:ascii="Cambria Math" w:eastAsiaTheme="minorEastAsia" w:hAnsi="Cambria Math" w:cs="Times New Roman"/>
          </w:rPr>
          <m:t>η</m:t>
        </m:r>
      </m:oMath>
      <w:r w:rsidR="00E230E8" w:rsidRPr="008627CC">
        <w:rPr>
          <w:rFonts w:ascii="Times New Roman" w:hAnsi="Times New Roman" w:cs="Times New Roman" w:eastAsia="Times New Roman"/>
          <w:sz w:val="24"/>
          <w:szCs w:val="24"/>
        </w:rPr>
        <w:t xml:space="preserve">: tasa de aprendizaje. </w:t>
      </w:r>
    </w:p>
    <w:p w14:paraId="51ACC429" w14:textId="77777777" w:rsidR="00E230E8" w:rsidRPr="008627CC" w:rsidRDefault="00E230E8" w:rsidP="008627CC">
      <w:pPr>
        <w:spacing w:before="240" w:after="240" w:line="360" w:lineRule="auto"/>
        <w:jc w:val="both"/>
        <w:rPr>
          <w:rFonts w:ascii="Times New Roman" w:hAnsi="Times New Roman" w:cs="Times New Roman"/>
          <w:sz w:val="24"/>
          <w:szCs w:val="24"/>
        </w:rPr>
      </w:pPr>
      <w:r w:rsidRPr="008627CC">
        <w:rPr>
          <w:rFonts w:ascii="Times New Roman" w:hAnsi="Times New Roman" w:cs="Times New Roman" w:eastAsia="Times New Roman"/>
          <w:sz w:val="24"/>
          <w:szCs w:val="24"/>
        </w:rPr>
        <w:t>La comparación de persistencia, Ridge e HistGradientBoosting sobre los mismos periodos permitió determinar si el incremento de complejidad aportó una mejora efectiva fuera de muestra.</w:t>
      </w:r>
    </w:p>
    <w:p w14:paraId="6BEE2BEA" w14:textId="33DCDE31" w:rsidR="00E230E8" w:rsidRPr="00E230E8" w:rsidRDefault="00E230E8">
      <w:pPr>
        <w:pStyle w:val="Ttulo3"/>
        <w:keepNext/>
        <w:keepLines/>
        <w:numPr>
          <w:ilvl w:val="2"/>
          <w:numId w:val="20"/>
        </w:numPr>
        <w:spacing w:line="360" w:lineRule="auto"/>
        <w:rPr>
          <w:bCs/>
        </w:rPr>
      </w:pPr>
      <w:bookmarkStart w:id="34" w:name="_Toc238641489"/>
      <w:r w:rsidRPr="00E230E8">
        <w:rPr>
          <w:rFonts w:ascii="Times New Roman" w:hAnsi="Times New Roman" w:eastAsia="Times New Roman" w:cs="Times New Roman"/>
          <w:bCs/>
          <w:sz w:val="24"/>
        </w:rPr>
        <w:t>Precisión del pronóstico</w:t>
      </w:r>
      <w:bookmarkEnd w:id="34"/>
    </w:p>
    <w:p w14:paraId="2B1793BD" w14:textId="77777777" w:rsidR="00E230E8" w:rsidRDefault="00E230E8" w:rsidP="008627CC">
      <w:pPr>
        <w:spacing w:after="12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El error de pronóstico se definió como:</w:t>
      </w:r>
    </w:p>
    <w:p w14:paraId="6D57B8FA" w14:textId="6064CB54" w:rsidR="008627CC" w:rsidRPr="008627CC" w:rsidRDefault="00000000" w:rsidP="008627CC">
      <w:pPr>
        <w:spacing w:after="120" w:line="360" w:lineRule="auto"/>
        <w:ind w:right="-45"/>
        <w:jc w:val="both"/>
        <w:rPr>
          <w:rFonts w:ascii="Times New Roman" w:eastAsiaTheme="minorEastAsia" w:hAnsi="Times New Roman" w:cs="Times New Roman"/>
        </w:rPr>
      </w:pPr>
      <m:oMathPara>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d>
                    <m:dPr>
                      <m:ctrlPr>
                        <w:rPr>
                          <w:rFonts w:ascii="Cambria Math" w:hAnsi="Cambria Math"/>
                        </w:rPr>
                      </m:ctrlPr>
                    </m:dPr>
                    <m:e>
                      <m:r>
                        <w:rPr>
                          <w:rFonts w:ascii="Cambria Math" w:hAnsi="Cambria Math"/>
                        </w:rPr>
                        <m:t>y</m:t>
                      </m:r>
                    </m:e>
                  </m:d>
                </m:e>
              </m:acc>
            </m:e>
            <m:sub>
              <m:r>
                <w:rPr>
                  <w:rFonts w:ascii="Cambria Math" w:hAnsi="Cambria Math"/>
                </w:rPr>
                <m:t>i</m:t>
              </m:r>
            </m:sub>
          </m:sSub>
        </m:oMath>
      </m:oMathPara>
    </w:p>
    <w:p w14:paraId="3DABB032" w14:textId="456070D4" w:rsidR="008627CC" w:rsidRPr="008627CC" w:rsidRDefault="008627CC" w:rsidP="008627CC">
      <w:pPr>
        <w:spacing w:after="12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El error absoluto medio se calculó mediante:</w:t>
      </w:r>
    </w:p>
    <w:p w14:paraId="5772E67F" w14:textId="56F4E048" w:rsidR="008627CC" w:rsidRPr="008627CC" w:rsidRDefault="008627CC" w:rsidP="00E230E8">
      <w:pPr>
        <w:rPr>
          <w:rFonts w:ascii="Times New Roman" w:eastAsiaTheme="minorEastAsia" w:hAnsi="Times New Roman" w:cs="Times New Roman"/>
        </w:rPr>
      </w:pPr>
      <m:oMathPara>
        <m:oMath>
          <m:r>
            <w:rPr>
              <w:rFonts w:ascii="Cambria Math" w:hAnsi="Cambria Math"/>
            </w:rPr>
            <w:lastRenderedPageBreak/>
            <m:t>MAE=1/n</m:t>
          </m:r>
          <m:nary>
            <m:naryPr>
              <m:chr m:val="∑"/>
              <m:limLoc m:val="undOvr"/>
              <m:ctrlPr>
                <w:rPr>
                  <w:rFonts w:ascii="Cambria Math" w:hAnsi="Cambria Math"/>
                </w:rPr>
              </m:ctrlPr>
            </m:naryPr>
            <m:sub>
              <m:d>
                <m:dPr>
                  <m:ctrlPr>
                    <w:rPr>
                      <w:rFonts w:ascii="Cambria Math" w:hAnsi="Cambria Math"/>
                    </w:rPr>
                  </m:ctrlPr>
                </m:dPr>
                <m:e>
                  <m:r>
                    <w:rPr>
                      <w:rFonts w:ascii="Cambria Math" w:hAnsi="Cambria Math"/>
                    </w:rPr>
                    <m:t>i=1</m:t>
                  </m:r>
                </m:e>
              </m:d>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d>
                            <m:dPr>
                              <m:ctrlPr>
                                <w:rPr>
                                  <w:rFonts w:ascii="Cambria Math" w:hAnsi="Cambria Math"/>
                                </w:rPr>
                              </m:ctrlPr>
                            </m:dPr>
                            <m:e>
                              <m:r>
                                <w:rPr>
                                  <w:rFonts w:ascii="Cambria Math" w:hAnsi="Cambria Math"/>
                                </w:rPr>
                                <m:t>y</m:t>
                              </m:r>
                            </m:e>
                          </m:d>
                        </m:e>
                      </m:acc>
                    </m:e>
                    <m:sub>
                      <m:r>
                        <w:rPr>
                          <w:rFonts w:ascii="Cambria Math" w:hAnsi="Cambria Math"/>
                        </w:rPr>
                        <m:t>i</m:t>
                      </m:r>
                    </m:sub>
                  </m:sSub>
                </m:e>
              </m:d>
            </m:e>
          </m:nary>
        </m:oMath>
      </m:oMathPara>
    </w:p>
    <w:p w14:paraId="7B69311E" w14:textId="77777777" w:rsidR="008627CC" w:rsidRPr="008627CC" w:rsidRDefault="008627CC" w:rsidP="008627CC">
      <w:pPr>
        <w:spacing w:after="12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La raíz del error cuadrático medio se obtuvo mediante:</w:t>
      </w:r>
    </w:p>
    <w:p w14:paraId="38B37F4C" w14:textId="6EB28040" w:rsidR="008627CC" w:rsidRPr="008627CC" w:rsidRDefault="008627CC" w:rsidP="008627CC">
      <w:pPr>
        <w:rPr>
          <w:rFonts w:ascii="Times New Roman" w:eastAsiaTheme="minorEastAsia" w:hAnsi="Times New Roman" w:cs="Times New Roman"/>
        </w:rPr>
      </w:pPr>
      <m:oMathPara>
        <m:oMath>
          <m:r>
            <w:rPr>
              <w:rFonts w:ascii="Cambria Math" w:eastAsiaTheme="minorEastAsia" w:hAnsi="Cambria Math" w:cs="Times New Roman"/>
            </w:rPr>
            <m:t>RMSE=</m:t>
          </m:r>
          <m:rad>
            <m:radPr>
              <m:degHide m:val="1"/>
              <m:ctrlPr>
                <w:rPr>
                  <w:rFonts w:ascii="Cambria Math" w:eastAsiaTheme="minorEastAsia" w:hAnsi="Cambria Math" w:cs="Times New Roman"/>
                </w:rPr>
              </m:ctrlPr>
            </m:radPr>
            <m:deg/>
            <m:e>
              <m:d>
                <m:dPr>
                  <m:ctrlPr>
                    <w:rPr>
                      <w:rFonts w:ascii="Cambria Math" w:eastAsiaTheme="minorEastAsia" w:hAnsi="Cambria Math" w:cs="Times New Roman"/>
                    </w:rPr>
                  </m:ctrlPr>
                </m:dPr>
                <m:e>
                  <m:r>
                    <w:rPr>
                      <w:rFonts w:ascii="Cambria Math" w:eastAsiaTheme="minorEastAsia" w:hAnsi="Cambria Math" w:cs="Times New Roman"/>
                    </w:rPr>
                    <m:t>1/n</m:t>
                  </m:r>
                  <m:nary>
                    <m:naryPr>
                      <m:chr m:val="∑"/>
                      <m:limLoc m:val="undOvr"/>
                      <m:ctrlPr>
                        <w:rPr>
                          <w:rFonts w:ascii="Cambria Math" w:eastAsiaTheme="minorEastAsia" w:hAnsi="Cambria Math" w:cs="Times New Roman"/>
                        </w:rPr>
                      </m:ctrlPr>
                    </m:naryPr>
                    <m:sub>
                      <m:d>
                        <m:dPr>
                          <m:ctrlPr>
                            <w:rPr>
                              <w:rFonts w:ascii="Cambria Math" w:eastAsiaTheme="minorEastAsia" w:hAnsi="Cambria Math" w:cs="Times New Roman"/>
                            </w:rPr>
                          </m:ctrlPr>
                        </m:dPr>
                        <m:e>
                          <m:r>
                            <w:rPr>
                              <w:rFonts w:ascii="Cambria Math" w:eastAsiaTheme="minorEastAsia" w:hAnsi="Cambria Math" w:cs="Times New Roman"/>
                            </w:rPr>
                            <m:t>i=1</m:t>
                          </m:r>
                        </m:e>
                      </m:d>
                    </m:sub>
                    <m:sup>
                      <m:r>
                        <w:rPr>
                          <w:rFonts w:ascii="Cambria Math" w:eastAsiaTheme="minorEastAsia" w:hAnsi="Cambria Math" w:cs="Times New Roman"/>
                        </w:rPr>
                        <m:t>n</m:t>
                      </m:r>
                    </m:sup>
                    <m:e>
                      <m:sSup>
                        <m:sSupPr>
                          <m:ctrlPr>
                            <w:rPr>
                              <w:rFonts w:ascii="Cambria Math" w:eastAsiaTheme="minorEastAsia" w:hAnsi="Cambria Math" w:cs="Times New Roman"/>
                            </w:rPr>
                          </m:ctrlPr>
                        </m:sSupPr>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rPr>
                                  </m:ctrlPr>
                                </m:sSubPr>
                                <m:e>
                                  <m:acc>
                                    <m:accPr>
                                      <m:chr m:val="ˆ"/>
                                      <m:ctrlPr>
                                        <w:rPr>
                                          <w:rFonts w:ascii="Cambria Math" w:eastAsiaTheme="minorEastAsia" w:hAnsi="Cambria Math" w:cs="Times New Roman"/>
                                        </w:rPr>
                                      </m:ctrlPr>
                                    </m:accPr>
                                    <m:e>
                                      <m:d>
                                        <m:dPr>
                                          <m:ctrlPr>
                                            <w:rPr>
                                              <w:rFonts w:ascii="Cambria Math" w:eastAsiaTheme="minorEastAsia" w:hAnsi="Cambria Math" w:cs="Times New Roman"/>
                                            </w:rPr>
                                          </m:ctrlPr>
                                        </m:dPr>
                                        <m:e>
                                          <m:r>
                                            <w:rPr>
                                              <w:rFonts w:ascii="Cambria Math" w:eastAsiaTheme="minorEastAsia" w:hAnsi="Cambria Math" w:cs="Times New Roman"/>
                                            </w:rPr>
                                            <m:t>y</m:t>
                                          </m:r>
                                        </m:e>
                                      </m:d>
                                    </m:e>
                                  </m:acc>
                                </m:e>
                                <m:sub>
                                  <m:r>
                                    <w:rPr>
                                      <w:rFonts w:ascii="Cambria Math" w:eastAsiaTheme="minorEastAsia" w:hAnsi="Cambria Math" w:cs="Times New Roman"/>
                                    </w:rPr>
                                    <m:t>i</m:t>
                                  </m:r>
                                </m:sub>
                              </m:sSub>
                            </m:e>
                          </m:d>
                        </m:e>
                        <m:sup>
                          <m:r>
                            <w:rPr>
                              <w:rFonts w:ascii="Cambria Math" w:eastAsiaTheme="minorEastAsia" w:hAnsi="Cambria Math" w:cs="Times New Roman"/>
                            </w:rPr>
                            <m:t>2</m:t>
                          </m:r>
                        </m:sup>
                      </m:sSup>
                    </m:e>
                  </m:nary>
                </m:e>
              </m:d>
            </m:e>
          </m:rad>
        </m:oMath>
      </m:oMathPara>
    </w:p>
    <w:p w14:paraId="3741EA9C" w14:textId="77777777" w:rsidR="00E230E8" w:rsidRPr="008627CC" w:rsidRDefault="00E230E8" w:rsidP="008627CC">
      <w:pPr>
        <w:spacing w:after="12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El error porcentual absoluto medio se calculó mediante:</w:t>
      </w:r>
    </w:p>
    <w:p w14:paraId="4AECE84C" w14:textId="1F5B52CC" w:rsidR="008627CC" w:rsidRPr="008627CC" w:rsidRDefault="008627CC" w:rsidP="008627CC">
      <w:pPr>
        <w:rPr>
          <w:rFonts w:eastAsiaTheme="minorEastAsia"/>
        </w:rPr>
      </w:pPr>
      <m:oMathPara>
        <m:oMath>
          <m:r>
            <w:rPr>
              <w:rFonts w:ascii="Cambria Math" w:eastAsiaTheme="minorEastAsia" w:hAnsi="Cambria Math" w:cs="Times New Roman"/>
            </w:rPr>
            <m:t>MAPE=100/n</m:t>
          </m:r>
          <m:nary>
            <m:naryPr>
              <m:chr m:val="∑"/>
              <m:limLoc m:val="undOvr"/>
              <m:ctrlPr>
                <w:rPr>
                  <w:rFonts w:ascii="Cambria Math" w:eastAsiaTheme="minorEastAsia" w:hAnsi="Cambria Math" w:cs="Times New Roman"/>
                </w:rPr>
              </m:ctrlPr>
            </m:naryPr>
            <m:sub>
              <m:d>
                <m:dPr>
                  <m:ctrlPr>
                    <w:rPr>
                      <w:rFonts w:ascii="Cambria Math" w:eastAsiaTheme="minorEastAsia" w:hAnsi="Cambria Math" w:cs="Times New Roman"/>
                    </w:rPr>
                  </m:ctrlPr>
                </m:dPr>
                <m:e>
                  <m:r>
                    <w:rPr>
                      <w:rFonts w:ascii="Cambria Math" w:eastAsiaTheme="minorEastAsia" w:hAnsi="Cambria Math" w:cs="Times New Roman"/>
                    </w:rPr>
                    <m:t>i=1</m:t>
                  </m:r>
                </m:e>
              </m:d>
            </m:sub>
            <m:sup>
              <m:r>
                <w:rPr>
                  <w:rFonts w:ascii="Cambria Math" w:eastAsiaTheme="minorEastAsia" w:hAnsi="Cambria Math" w:cs="Times New Roman"/>
                </w:rPr>
                <m:t>n</m:t>
              </m:r>
            </m:sup>
            <m:e>
              <m:d>
                <m:dPr>
                  <m:begChr m:val="|"/>
                  <m:endChr m:val="|"/>
                  <m:ctrlPr>
                    <w:rPr>
                      <w:rFonts w:ascii="Cambria Math" w:eastAsiaTheme="minorEastAsia" w:hAnsi="Cambria Math" w:cs="Times New Roman"/>
                    </w:rPr>
                  </m:ctrlPr>
                </m:dPr>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rPr>
                          </m:ctrlPr>
                        </m:sSubPr>
                        <m:e>
                          <m:acc>
                            <m:accPr>
                              <m:chr m:val="ˆ"/>
                              <m:ctrlPr>
                                <w:rPr>
                                  <w:rFonts w:ascii="Cambria Math" w:eastAsiaTheme="minorEastAsia" w:hAnsi="Cambria Math" w:cs="Times New Roman"/>
                                </w:rPr>
                              </m:ctrlPr>
                            </m:accPr>
                            <m:e>
                              <m:d>
                                <m:dPr>
                                  <m:ctrlPr>
                                    <w:rPr>
                                      <w:rFonts w:ascii="Cambria Math" w:eastAsiaTheme="minorEastAsia" w:hAnsi="Cambria Math" w:cs="Times New Roman"/>
                                    </w:rPr>
                                  </m:ctrlPr>
                                </m:dPr>
                                <m:e>
                                  <m:r>
                                    <w:rPr>
                                      <w:rFonts w:ascii="Cambria Math" w:eastAsiaTheme="minorEastAsia" w:hAnsi="Cambria Math" w:cs="Times New Roman"/>
                                    </w:rPr>
                                    <m:t>y</m:t>
                                  </m:r>
                                </m:e>
                              </m:d>
                            </m:e>
                          </m:acc>
                        </m:e>
                        <m:sub>
                          <m:r>
                            <w:rPr>
                              <w:rFonts w:ascii="Cambria Math" w:eastAsiaTheme="minorEastAsia" w:hAnsi="Cambria Math" w:cs="Times New Roman"/>
                            </w:rPr>
                            <m:t>i</m:t>
                          </m:r>
                        </m:sub>
                      </m:sSub>
                    </m:e>
                  </m:d>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e>
              </m:d>
            </m:e>
          </m:nary>
        </m:oMath>
      </m:oMathPara>
    </w:p>
    <w:p w14:paraId="1FD123F3" w14:textId="77777777" w:rsidR="00E230E8" w:rsidRPr="008627CC" w:rsidRDefault="00E230E8" w:rsidP="008627CC">
      <w:pPr>
        <w:spacing w:after="12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El MAE expresó la magnitud típica del error en la unidad original. El RMSE penalizó con mayor intensidad los errores grandes. El MAPE proporcionó una interpretación porcentual, pero no resultó apropiado cuando existieron valores reales iguales o próximos a cero.</w:t>
      </w:r>
    </w:p>
    <w:p w14:paraId="355CD641" w14:textId="77777777" w:rsidR="00E230E8" w:rsidRDefault="00E230E8" w:rsidP="008627CC">
      <w:pPr>
        <w:spacing w:after="24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La mejora relativa de un modelo respecto del referente se expresó mediante:</w:t>
      </w:r>
    </w:p>
    <w:p w14:paraId="0B3BF09E" w14:textId="1CBB90B9" w:rsidR="008627CC" w:rsidRPr="008627CC" w:rsidRDefault="008627CC" w:rsidP="008627CC">
      <w:pPr>
        <w:rPr>
          <w:rFonts w:ascii="Times New Roman" w:eastAsiaTheme="minorEastAsia" w:hAnsi="Times New Roman" w:cs="Times New Roman"/>
          <w:sz w:val="24"/>
          <w:szCs w:val="24"/>
        </w:rPr>
      </w:pPr>
      <m:oMathPara>
        <m:oMath>
          <m:r>
            <w:rPr>
              <w:rFonts w:ascii="Cambria Math" w:hAnsi="Cambria Math" w:cs="Times New Roman"/>
              <w:sz w:val="24"/>
              <w:szCs w:val="24"/>
            </w:rPr>
            <m:t>Mejora</m:t>
          </m:r>
          <m:d>
            <m:dPr>
              <m:ctrlPr>
                <w:rPr>
                  <w:rFonts w:ascii="Cambria Math" w:hAnsi="Cambria Math" w:cs="Times New Roman"/>
                  <w:sz w:val="24"/>
                  <w:szCs w:val="24"/>
                </w:rPr>
              </m:ctrlPr>
            </m:dPr>
            <m:e>
              <m:r>
                <w:rPr>
                  <w:rFonts w:ascii="Cambria Math" w:hAnsi="Cambria Math" w:cs="Times New Roman"/>
                  <w:sz w:val="24"/>
                  <w:szCs w:val="24"/>
                </w:rPr>
                <m:t>%</m:t>
              </m:r>
            </m:e>
          </m:d>
          <m:r>
            <w:rPr>
              <w:rFonts w:ascii="Cambria Math" w:hAnsi="Cambria Math" w:cs="Times New Roman"/>
              <w:sz w:val="24"/>
              <w:szCs w:val="24"/>
            </w:rPr>
            <m:t>=</m:t>
          </m:r>
          <m:d>
            <m:dPr>
              <m:ctrlPr>
                <w:rPr>
                  <w:rFonts w:ascii="Cambria Math" w:hAnsi="Cambria Math" w:cs="Times New Roman"/>
                  <w:sz w:val="24"/>
                  <w:szCs w:val="24"/>
                </w:rPr>
              </m:ctrlPr>
            </m:dPr>
            <m:e>
              <m:d>
                <m:dPr>
                  <m:ctrlPr>
                    <w:rPr>
                      <w:rFonts w:ascii="Cambria Math" w:hAnsi="Cambria Math" w:cs="Times New Roman"/>
                      <w:sz w:val="24"/>
                      <w:szCs w:val="24"/>
                    </w:rPr>
                  </m:ctrlPr>
                </m:dPr>
                <m:e>
                  <m:r>
                    <w:rPr>
                      <w:rFonts w:ascii="Cambria Math" w:hAnsi="Cambria Math" w:cs="Times New Roman"/>
                      <w:sz w:val="24"/>
                      <w:szCs w:val="24"/>
                    </w:rPr>
                    <m:t>Erro</m:t>
                  </m:r>
                  <m:sSub>
                    <m:sSubPr>
                      <m:ctrlPr>
                        <w:rPr>
                          <w:rFonts w:ascii="Cambria Math" w:hAnsi="Cambria Math" w:cs="Times New Roman"/>
                          <w:sz w:val="24"/>
                          <w:szCs w:val="24"/>
                        </w:rPr>
                      </m:ctrlPr>
                    </m:sSubPr>
                    <m:e>
                      <m:r>
                        <w:rPr>
                          <w:rFonts w:ascii="Cambria Math" w:hAnsi="Cambria Math" w:cs="Times New Roman"/>
                          <w:sz w:val="24"/>
                          <w:szCs w:val="24"/>
                        </w:rPr>
                        <m:t>r</m:t>
                      </m:r>
                    </m:e>
                    <m:sub>
                      <m:d>
                        <m:dPr>
                          <m:ctrlPr>
                            <w:rPr>
                              <w:rFonts w:ascii="Cambria Math" w:hAnsi="Cambria Math" w:cs="Times New Roman"/>
                              <w:sz w:val="24"/>
                              <w:szCs w:val="24"/>
                            </w:rPr>
                          </m:ctrlPr>
                        </m:dPr>
                        <m:e>
                          <m:r>
                            <w:rPr>
                              <w:rFonts w:ascii="Cambria Math" w:hAnsi="Cambria Math" w:cs="Times New Roman"/>
                              <w:sz w:val="24"/>
                              <w:szCs w:val="24"/>
                            </w:rPr>
                            <m:t>referente</m:t>
                          </m:r>
                        </m:e>
                      </m:d>
                    </m:sub>
                  </m:sSub>
                  <m:r>
                    <w:rPr>
                      <w:rFonts w:ascii="Cambria Math" w:hAnsi="Cambria Math" w:cs="Times New Roman"/>
                      <w:sz w:val="24"/>
                      <w:szCs w:val="24"/>
                    </w:rPr>
                    <m:t>-Erro</m:t>
                  </m:r>
                  <m:sSub>
                    <m:sSubPr>
                      <m:ctrlPr>
                        <w:rPr>
                          <w:rFonts w:ascii="Cambria Math" w:hAnsi="Cambria Math" w:cs="Times New Roman"/>
                          <w:sz w:val="24"/>
                          <w:szCs w:val="24"/>
                        </w:rPr>
                      </m:ctrlPr>
                    </m:sSubPr>
                    <m:e>
                      <m:r>
                        <w:rPr>
                          <w:rFonts w:ascii="Cambria Math" w:hAnsi="Cambria Math" w:cs="Times New Roman"/>
                          <w:sz w:val="24"/>
                          <w:szCs w:val="24"/>
                        </w:rPr>
                        <m:t>r</m:t>
                      </m:r>
                    </m:e>
                    <m:sub>
                      <m:d>
                        <m:dPr>
                          <m:ctrlPr>
                            <w:rPr>
                              <w:rFonts w:ascii="Cambria Math" w:hAnsi="Cambria Math" w:cs="Times New Roman"/>
                              <w:sz w:val="24"/>
                              <w:szCs w:val="24"/>
                            </w:rPr>
                          </m:ctrlPr>
                        </m:dPr>
                        <m:e>
                          <m:r>
                            <w:rPr>
                              <w:rFonts w:ascii="Cambria Math" w:hAnsi="Cambria Math" w:cs="Times New Roman"/>
                              <w:sz w:val="24"/>
                              <w:szCs w:val="24"/>
                            </w:rPr>
                            <m:t>modelo</m:t>
                          </m:r>
                        </m:e>
                      </m:d>
                    </m:sub>
                  </m:sSub>
                </m:e>
              </m:d>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Erro</m:t>
                  </m:r>
                  <m:sSub>
                    <m:sSubPr>
                      <m:ctrlPr>
                        <w:rPr>
                          <w:rFonts w:ascii="Cambria Math" w:hAnsi="Cambria Math" w:cs="Times New Roman"/>
                          <w:sz w:val="24"/>
                          <w:szCs w:val="24"/>
                        </w:rPr>
                      </m:ctrlPr>
                    </m:sSubPr>
                    <m:e>
                      <m:r>
                        <w:rPr>
                          <w:rFonts w:ascii="Cambria Math" w:hAnsi="Cambria Math" w:cs="Times New Roman"/>
                          <w:sz w:val="24"/>
                          <w:szCs w:val="24"/>
                        </w:rPr>
                        <m:t>r</m:t>
                      </m:r>
                    </m:e>
                    <m:sub>
                      <m:d>
                        <m:dPr>
                          <m:ctrlPr>
                            <w:rPr>
                              <w:rFonts w:ascii="Cambria Math" w:hAnsi="Cambria Math" w:cs="Times New Roman"/>
                              <w:sz w:val="24"/>
                              <w:szCs w:val="24"/>
                            </w:rPr>
                          </m:ctrlPr>
                        </m:dPr>
                        <m:e>
                          <m:r>
                            <w:rPr>
                              <w:rFonts w:ascii="Cambria Math" w:hAnsi="Cambria Math" w:cs="Times New Roman"/>
                              <w:sz w:val="24"/>
                              <w:szCs w:val="24"/>
                            </w:rPr>
                            <m:t>referente</m:t>
                          </m:r>
                        </m:e>
                      </m:d>
                    </m:sub>
                  </m:sSub>
                </m:e>
              </m:d>
            </m:e>
          </m:d>
          <m:r>
            <w:rPr>
              <w:rFonts w:ascii="Cambria Math" w:hAnsi="Cambria Math" w:cs="Times New Roman"/>
              <w:sz w:val="24"/>
              <w:szCs w:val="24"/>
            </w:rPr>
            <m:t>×100</m:t>
          </m:r>
        </m:oMath>
      </m:oMathPara>
    </w:p>
    <w:p w14:paraId="103D6F6E" w14:textId="77777777" w:rsidR="00E230E8" w:rsidRPr="008627CC" w:rsidRDefault="00E230E8" w:rsidP="008627CC">
      <w:pPr>
        <w:spacing w:before="240" w:after="12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Un resultado positivo indicó reducción del error; un valor negativo señaló que el modelo evaluado presentó peor desempeño que el referente.</w:t>
      </w:r>
    </w:p>
    <w:p w14:paraId="1FE87AA5" w14:textId="3E38ED39" w:rsidR="00E230E8" w:rsidRPr="00E230E8" w:rsidRDefault="00E230E8">
      <w:pPr>
        <w:pStyle w:val="Ttulo3"/>
        <w:keepNext/>
        <w:keepLines/>
        <w:numPr>
          <w:ilvl w:val="2"/>
          <w:numId w:val="20"/>
        </w:numPr>
        <w:spacing w:line="360" w:lineRule="auto"/>
        <w:rPr>
          <w:bCs/>
        </w:rPr>
      </w:pPr>
      <w:bookmarkStart w:id="35" w:name="_Toc238641490"/>
      <w:r w:rsidRPr="00E230E8">
        <w:rPr>
          <w:rFonts w:ascii="Times New Roman" w:hAnsi="Times New Roman" w:eastAsia="Times New Roman" w:cs="Times New Roman"/>
          <w:bCs/>
          <w:sz w:val="24"/>
        </w:rPr>
        <w:t>Capacidad de anticipación</w:t>
      </w:r>
      <w:bookmarkEnd w:id="35"/>
    </w:p>
    <w:p w14:paraId="34B5E1CF" w14:textId="3DB804B8" w:rsidR="00E230E8" w:rsidRPr="008627CC" w:rsidRDefault="00E230E8" w:rsidP="008627CC">
      <w:pPr>
        <w:spacing w:after="24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 xml:space="preserve">La capacidad de anticipación representó la posibilidad de identificar una condición futura degradada antes de que ocurriera el instante evaluado. Para un horizonte de 15 minutos, una alerta emitida en fue contrastada con el estado observado en </w:t>
      </w:r>
      <w:r w:rsidR="008627CC" w:rsidRPr="008627CC">
        <w:rPr>
          <w:rFonts w:ascii="Times New Roman" w:hAnsi="Times New Roman" w:cs="Times New Roman" w:eastAsia="Times New Roman"/>
          <w:i/>
          <w:iCs/>
          <w:sz w:val="24"/>
          <w:szCs w:val="24"/>
        </w:rPr>
        <w:t>t+15</w:t>
      </w:r>
      <w:r w:rsidRPr="008627CC">
        <w:rPr>
          <w:rFonts w:ascii="Times New Roman" w:hAnsi="Times New Roman" w:cs="Times New Roman" w:eastAsia="Times New Roman"/>
          <w:sz w:val="24"/>
          <w:szCs w:val="24"/>
        </w:rPr>
        <w:t>.</w:t>
      </w:r>
    </w:p>
    <w:p w14:paraId="40A4A22F" w14:textId="77777777" w:rsidR="00E230E8" w:rsidRDefault="00E230E8" w:rsidP="008627CC">
      <w:pPr>
        <w:spacing w:after="24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El porcentaje de degradaciones anticipadas se calculó mediante:</w:t>
      </w:r>
    </w:p>
    <w:p w14:paraId="47AD2B1D" w14:textId="5A5F7C5F" w:rsidR="008627CC" w:rsidRPr="008627CC" w:rsidRDefault="008627CC" w:rsidP="008627CC">
      <w:pPr>
        <w:rPr>
          <w:rFonts w:ascii="Times New Roman" w:eastAsiaTheme="minorEastAsia" w:hAnsi="Times New Roman" w:cs="Times New Roman"/>
        </w:rPr>
      </w:pPr>
      <m:oMathPara>
        <m:oMath>
          <m:r>
            <w:rPr>
              <w:rFonts w:ascii="Cambria Math" w:eastAsiaTheme="minorEastAsia" w:hAnsi="Cambria Math"/>
            </w:rPr>
            <m:t>Degradacionesanticipadas</m:t>
          </m:r>
          <m:d>
            <m:dPr>
              <m:ctrlPr>
                <w:rPr>
                  <w:rFonts w:ascii="Cambria Math" w:eastAsiaTheme="minorEastAsia" w:hAnsi="Cambria Math"/>
                </w:rPr>
              </m:ctrlPr>
            </m:dPr>
            <m:e>
              <m:r>
                <w:rPr>
                  <w:rFonts w:ascii="Cambria Math" w:eastAsiaTheme="minorEastAsia" w:hAnsi="Cambria Math"/>
                </w:rPr>
                <m:t>%</m:t>
              </m:r>
            </m:e>
          </m:d>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N</m:t>
                  </m:r>
                </m:e>
                <m:sub>
                  <m:d>
                    <m:dPr>
                      <m:ctrlPr>
                        <w:rPr>
                          <w:rFonts w:ascii="Cambria Math" w:eastAsiaTheme="minorEastAsia" w:hAnsi="Cambria Math"/>
                        </w:rPr>
                      </m:ctrlPr>
                    </m:dPr>
                    <m:e>
                      <m:r>
                        <w:rPr>
                          <w:rFonts w:ascii="Cambria Math" w:eastAsiaTheme="minorEastAsia" w:hAnsi="Cambria Math"/>
                        </w:rPr>
                        <m:t>degradacionesdetectadaspreviamente</m:t>
                      </m:r>
                    </m:e>
                  </m:d>
                </m:sub>
              </m:sSub>
            </m:e>
          </m:d>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N</m:t>
                  </m:r>
                </m:e>
                <m:sub>
                  <m:d>
                    <m:dPr>
                      <m:ctrlPr>
                        <w:rPr>
                          <w:rFonts w:ascii="Cambria Math" w:eastAsiaTheme="minorEastAsia" w:hAnsi="Cambria Math"/>
                        </w:rPr>
                      </m:ctrlPr>
                    </m:dPr>
                    <m:e>
                      <m:r>
                        <w:rPr>
                          <w:rFonts w:ascii="Cambria Math" w:eastAsiaTheme="minorEastAsia" w:hAnsi="Cambria Math"/>
                        </w:rPr>
                        <m:t>degradacionesobservadas</m:t>
                      </m:r>
                    </m:e>
                  </m:d>
                </m:sub>
              </m:sSub>
            </m:e>
          </m:d>
          <m:r>
            <w:rPr>
              <w:rFonts w:ascii="Cambria Math" w:eastAsiaTheme="minorEastAsia" w:hAnsi="Cambria Math"/>
            </w:rPr>
            <m:t>×100</m:t>
          </m:r>
        </m:oMath>
      </m:oMathPara>
    </w:p>
    <w:p w14:paraId="55FBC86C" w14:textId="77777777" w:rsidR="00E230E8" w:rsidRDefault="00E230E8" w:rsidP="00D37F6C">
      <w:pPr>
        <w:spacing w:before="240" w:after="24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 xml:space="preserve">El </w:t>
      </w:r>
      <w:proofErr w:type="spellStart"/>
      <w:r w:rsidRPr="008627CC">
        <w:rPr>
          <w:rFonts w:ascii="Times New Roman" w:hAnsi="Times New Roman" w:cs="Times New Roman" w:eastAsia="Times New Roman"/>
          <w:sz w:val="24"/>
          <w:szCs w:val="24"/>
        </w:rPr>
        <w:t>recall</w:t>
      </w:r>
      <w:proofErr w:type="spellEnd"/>
      <w:r w:rsidRPr="008627CC">
        <w:rPr>
          <w:rFonts w:ascii="Times New Roman" w:hAnsi="Times New Roman" w:cs="Times New Roman" w:eastAsia="Times New Roman"/>
          <w:sz w:val="24"/>
          <w:szCs w:val="24"/>
        </w:rPr>
        <w:t xml:space="preserve"> de alerta se expresó como:</w:t>
      </w:r>
    </w:p>
    <w:p w14:paraId="6B97F24C" w14:textId="54349493" w:rsidR="00D37F6C" w:rsidRPr="00D37F6C" w:rsidRDefault="00D37F6C" w:rsidP="00D37F6C">
      <w:pPr>
        <w:rPr>
          <w:rFonts w:ascii="Times New Roman" w:eastAsiaTheme="minorEastAsia" w:hAnsi="Times New Roman" w:cs="Times New Roman"/>
        </w:rPr>
      </w:pPr>
      <m:oMathPara>
        <m:oMath>
          <m:r>
            <w:rPr>
              <w:rFonts w:ascii="Cambria Math" w:eastAsiaTheme="minorEastAsia" w:hAnsi="Cambria Math"/>
            </w:rPr>
            <m:t>Recal</m:t>
          </m:r>
          <m:sSub>
            <m:sSubPr>
              <m:ctrlPr>
                <w:rPr>
                  <w:rFonts w:ascii="Cambria Math" w:eastAsiaTheme="minorEastAsia" w:hAnsi="Cambria Math"/>
                </w:rPr>
              </m:ctrlPr>
            </m:sSubPr>
            <m:e>
              <m:r>
                <w:rPr>
                  <w:rFonts w:ascii="Cambria Math" w:eastAsiaTheme="minorEastAsia" w:hAnsi="Cambria Math"/>
                </w:rPr>
                <m:t>l</m:t>
              </m:r>
            </m:e>
            <m:sub>
              <m:d>
                <m:dPr>
                  <m:ctrlPr>
                    <w:rPr>
                      <w:rFonts w:ascii="Cambria Math" w:eastAsiaTheme="minorEastAsia" w:hAnsi="Cambria Math"/>
                    </w:rPr>
                  </m:ctrlPr>
                </m:dPr>
                <m:e>
                  <m:r>
                    <w:rPr>
                      <w:rFonts w:ascii="Cambria Math" w:eastAsiaTheme="minorEastAsia" w:hAnsi="Cambria Math"/>
                    </w:rPr>
                    <m:t>alerta</m:t>
                  </m:r>
                </m:e>
              </m:d>
            </m:sub>
          </m:sSub>
          <m:r>
            <w:rPr>
              <w:rFonts w:ascii="Cambria Math" w:eastAsiaTheme="minorEastAsia" w:hAnsi="Cambria Math"/>
            </w:rPr>
            <m:t>=V</m:t>
          </m:r>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alerta</m:t>
                  </m:r>
                </m:e>
              </m:d>
            </m:sub>
          </m:sSub>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V</m:t>
              </m:r>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alerta</m:t>
                      </m:r>
                    </m:e>
                  </m:d>
                </m:sub>
              </m:sSub>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N</m:t>
                  </m:r>
                </m:e>
                <m:sub>
                  <m:d>
                    <m:dPr>
                      <m:ctrlPr>
                        <w:rPr>
                          <w:rFonts w:ascii="Cambria Math" w:eastAsiaTheme="minorEastAsia" w:hAnsi="Cambria Math"/>
                        </w:rPr>
                      </m:ctrlPr>
                    </m:dPr>
                    <m:e>
                      <m:r>
                        <w:rPr>
                          <w:rFonts w:ascii="Cambria Math" w:eastAsiaTheme="minorEastAsia" w:hAnsi="Cambria Math"/>
                        </w:rPr>
                        <m:t>alerta</m:t>
                      </m:r>
                    </m:e>
                  </m:d>
                </m:sub>
              </m:sSub>
            </m:e>
          </m:d>
        </m:oMath>
      </m:oMathPara>
    </w:p>
    <w:p w14:paraId="3085F1E4" w14:textId="77777777" w:rsidR="00E230E8" w:rsidRDefault="00E230E8" w:rsidP="00D37F6C">
      <w:pPr>
        <w:spacing w:before="240" w:after="24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La precisión de alerta se determinó mediante:</w:t>
      </w:r>
    </w:p>
    <w:p w14:paraId="287CED00" w14:textId="7C4C4B2F" w:rsidR="00D37F6C" w:rsidRPr="00D37F6C" w:rsidRDefault="00D37F6C" w:rsidP="00D37F6C">
      <w:pPr>
        <w:rPr>
          <w:rFonts w:ascii="Times New Roman" w:eastAsiaTheme="minorEastAsia" w:hAnsi="Times New Roman" w:cs="Times New Roman"/>
        </w:rPr>
      </w:pPr>
      <m:oMathPara>
        <m:oMath>
          <m:r>
            <w:rPr>
              <w:rFonts w:ascii="Cambria Math" w:eastAsiaTheme="minorEastAsia" w:hAnsi="Cambria Math" w:cs="Times New Roman"/>
            </w:rPr>
            <m:t>Precisió</m:t>
          </m:r>
          <m:sSub>
            <m:sSubPr>
              <m:ctrlPr>
                <w:rPr>
                  <w:rFonts w:ascii="Cambria Math" w:eastAsiaTheme="minorEastAsia" w:hAnsi="Cambria Math" w:cs="Times New Roman"/>
                </w:rPr>
              </m:ctrlPr>
            </m:sSubPr>
            <m:e>
              <m:r>
                <w:rPr>
                  <w:rFonts w:ascii="Cambria Math" w:eastAsiaTheme="minorEastAsia" w:hAnsi="Cambria Math" w:cs="Times New Roman"/>
                </w:rPr>
                <m:t>n</m:t>
              </m:r>
            </m:e>
            <m:sub>
              <m:d>
                <m:dPr>
                  <m:ctrlPr>
                    <w:rPr>
                      <w:rFonts w:ascii="Cambria Math" w:eastAsiaTheme="minorEastAsia" w:hAnsi="Cambria Math" w:cs="Times New Roman"/>
                    </w:rPr>
                  </m:ctrlPr>
                </m:dPr>
                <m:e>
                  <m:r>
                    <w:rPr>
                      <w:rFonts w:ascii="Cambria Math" w:eastAsiaTheme="minorEastAsia" w:hAnsi="Cambria Math" w:cs="Times New Roman"/>
                    </w:rPr>
                    <m:t>alerta</m:t>
                  </m:r>
                </m:e>
              </m:d>
            </m:sub>
          </m:sSub>
          <m:r>
            <w:rPr>
              <w:rFonts w:ascii="Cambria Math" w:eastAsiaTheme="minorEastAsia" w:hAnsi="Cambria Math" w:cs="Times New Roman"/>
            </w:rPr>
            <m:t>=V</m:t>
          </m:r>
          <m:sSub>
            <m:sSubPr>
              <m:ctrlPr>
                <w:rPr>
                  <w:rFonts w:ascii="Cambria Math" w:eastAsiaTheme="minorEastAsia" w:hAnsi="Cambria Math" w:cs="Times New Roman"/>
                </w:rPr>
              </m:ctrlPr>
            </m:sSubPr>
            <m:e>
              <m:r>
                <w:rPr>
                  <w:rFonts w:ascii="Cambria Math" w:eastAsiaTheme="minorEastAsia" w:hAnsi="Cambria Math" w:cs="Times New Roman"/>
                </w:rPr>
                <m:t>P</m:t>
              </m:r>
            </m:e>
            <m:sub>
              <m:d>
                <m:dPr>
                  <m:ctrlPr>
                    <w:rPr>
                      <w:rFonts w:ascii="Cambria Math" w:eastAsiaTheme="minorEastAsia" w:hAnsi="Cambria Math" w:cs="Times New Roman"/>
                    </w:rPr>
                  </m:ctrlPr>
                </m:dPr>
                <m:e>
                  <m:r>
                    <w:rPr>
                      <w:rFonts w:ascii="Cambria Math" w:eastAsiaTheme="minorEastAsia" w:hAnsi="Cambria Math" w:cs="Times New Roman"/>
                    </w:rPr>
                    <m:t>alerta</m:t>
                  </m:r>
                </m:e>
              </m:d>
            </m:sub>
          </m:sSub>
          <m:r>
            <w:rPr>
              <w:rFonts w:ascii="Cambria Math" w:eastAsiaTheme="minorEastAsia" w:hAnsi="Cambria Math" w:cs="Times New Roman"/>
            </w:rPr>
            <m:t>/</m:t>
          </m:r>
          <m:d>
            <m:dPr>
              <m:ctrlPr>
                <w:rPr>
                  <w:rFonts w:ascii="Cambria Math" w:eastAsiaTheme="minorEastAsia" w:hAnsi="Cambria Math" w:cs="Times New Roman"/>
                </w:rPr>
              </m:ctrlPr>
            </m:dPr>
            <m:e>
              <m:r>
                <w:rPr>
                  <w:rFonts w:ascii="Cambria Math" w:eastAsiaTheme="minorEastAsia" w:hAnsi="Cambria Math" w:cs="Times New Roman"/>
                </w:rPr>
                <m:t>V</m:t>
              </m:r>
              <m:sSub>
                <m:sSubPr>
                  <m:ctrlPr>
                    <w:rPr>
                      <w:rFonts w:ascii="Cambria Math" w:eastAsiaTheme="minorEastAsia" w:hAnsi="Cambria Math" w:cs="Times New Roman"/>
                    </w:rPr>
                  </m:ctrlPr>
                </m:sSubPr>
                <m:e>
                  <m:r>
                    <w:rPr>
                      <w:rFonts w:ascii="Cambria Math" w:eastAsiaTheme="minorEastAsia" w:hAnsi="Cambria Math" w:cs="Times New Roman"/>
                    </w:rPr>
                    <m:t>P</m:t>
                  </m:r>
                </m:e>
                <m:sub>
                  <m:d>
                    <m:dPr>
                      <m:ctrlPr>
                        <w:rPr>
                          <w:rFonts w:ascii="Cambria Math" w:eastAsiaTheme="minorEastAsia" w:hAnsi="Cambria Math" w:cs="Times New Roman"/>
                        </w:rPr>
                      </m:ctrlPr>
                    </m:dPr>
                    <m:e>
                      <m:r>
                        <w:rPr>
                          <w:rFonts w:ascii="Cambria Math" w:eastAsiaTheme="minorEastAsia" w:hAnsi="Cambria Math" w:cs="Times New Roman"/>
                        </w:rPr>
                        <m:t>alerta</m:t>
                      </m:r>
                    </m:e>
                  </m:d>
                </m:sub>
              </m:sSub>
              <m:r>
                <w:rPr>
                  <w:rFonts w:ascii="Cambria Math" w:eastAsiaTheme="minorEastAsia" w:hAnsi="Cambria Math" w:cs="Times New Roman"/>
                </w:rPr>
                <m:t>+F</m:t>
              </m:r>
              <m:sSub>
                <m:sSubPr>
                  <m:ctrlPr>
                    <w:rPr>
                      <w:rFonts w:ascii="Cambria Math" w:eastAsiaTheme="minorEastAsia" w:hAnsi="Cambria Math" w:cs="Times New Roman"/>
                    </w:rPr>
                  </m:ctrlPr>
                </m:sSubPr>
                <m:e>
                  <m:r>
                    <w:rPr>
                      <w:rFonts w:ascii="Cambria Math" w:eastAsiaTheme="minorEastAsia" w:hAnsi="Cambria Math" w:cs="Times New Roman"/>
                    </w:rPr>
                    <m:t>P</m:t>
                  </m:r>
                </m:e>
                <m:sub>
                  <m:d>
                    <m:dPr>
                      <m:ctrlPr>
                        <w:rPr>
                          <w:rFonts w:ascii="Cambria Math" w:eastAsiaTheme="minorEastAsia" w:hAnsi="Cambria Math" w:cs="Times New Roman"/>
                        </w:rPr>
                      </m:ctrlPr>
                    </m:dPr>
                    <m:e>
                      <m:r>
                        <w:rPr>
                          <w:rFonts w:ascii="Cambria Math" w:eastAsiaTheme="minorEastAsia" w:hAnsi="Cambria Math" w:cs="Times New Roman"/>
                        </w:rPr>
                        <m:t>alerta</m:t>
                      </m:r>
                    </m:e>
                  </m:d>
                </m:sub>
              </m:sSub>
            </m:e>
          </m:d>
        </m:oMath>
      </m:oMathPara>
    </w:p>
    <w:p w14:paraId="3C74F223" w14:textId="77777777" w:rsidR="00E230E8" w:rsidRPr="008627CC" w:rsidRDefault="00E230E8" w:rsidP="008627CC">
      <w:pPr>
        <w:spacing w:after="24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Precisión_(alerta)=VP_(alerta)/(VP_(alerta)+FP_(alerta))</w:t>
      </w:r>
    </w:p>
    <w:p w14:paraId="6D79F48A" w14:textId="77777777" w:rsidR="00E230E8" w:rsidRDefault="00E230E8" w:rsidP="008627CC">
      <w:pPr>
        <w:spacing w:after="24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La tasa de falsas alertas se calculó mediante:</w:t>
      </w:r>
    </w:p>
    <w:p w14:paraId="0F6B340F" w14:textId="1B1E2127" w:rsidR="00D37F6C" w:rsidRPr="00D37F6C" w:rsidRDefault="00D37F6C" w:rsidP="00D37F6C">
      <w:pPr>
        <w:rPr>
          <w:rFonts w:ascii="Times New Roman" w:eastAsiaTheme="minorEastAsia" w:hAnsi="Times New Roman" w:cs="Times New Roman"/>
        </w:rPr>
      </w:pPr>
      <m:oMathPara>
        <m:oMath>
          <m:r>
            <w:rPr>
              <w:rFonts w:ascii="Cambria Math" w:eastAsiaTheme="minorEastAsia" w:hAnsi="Cambria Math" w:cs="Times New Roman"/>
            </w:rPr>
            <m:t>TFA=F</m:t>
          </m:r>
          <m:sSub>
            <m:sSubPr>
              <m:ctrlPr>
                <w:rPr>
                  <w:rFonts w:ascii="Cambria Math" w:eastAsiaTheme="minorEastAsia" w:hAnsi="Cambria Math" w:cs="Times New Roman"/>
                </w:rPr>
              </m:ctrlPr>
            </m:sSubPr>
            <m:e>
              <m:r>
                <w:rPr>
                  <w:rFonts w:ascii="Cambria Math" w:eastAsiaTheme="minorEastAsia" w:hAnsi="Cambria Math" w:cs="Times New Roman"/>
                </w:rPr>
                <m:t>P</m:t>
              </m:r>
            </m:e>
            <m:sub>
              <m:d>
                <m:dPr>
                  <m:ctrlPr>
                    <w:rPr>
                      <w:rFonts w:ascii="Cambria Math" w:eastAsiaTheme="minorEastAsia" w:hAnsi="Cambria Math" w:cs="Times New Roman"/>
                    </w:rPr>
                  </m:ctrlPr>
                </m:dPr>
                <m:e>
                  <m:r>
                    <w:rPr>
                      <w:rFonts w:ascii="Cambria Math" w:eastAsiaTheme="minorEastAsia" w:hAnsi="Cambria Math" w:cs="Times New Roman"/>
                    </w:rPr>
                    <m:t>alerta</m:t>
                  </m:r>
                </m:e>
              </m:d>
            </m:sub>
          </m:sSub>
          <m:r>
            <w:rPr>
              <w:rFonts w:ascii="Cambria Math" w:eastAsiaTheme="minorEastAsia" w:hAnsi="Cambria Math" w:cs="Times New Roman"/>
            </w:rPr>
            <m:t>/</m:t>
          </m:r>
          <m:d>
            <m:dPr>
              <m:ctrlPr>
                <w:rPr>
                  <w:rFonts w:ascii="Cambria Math" w:eastAsiaTheme="minorEastAsia" w:hAnsi="Cambria Math" w:cs="Times New Roman"/>
                </w:rPr>
              </m:ctrlPr>
            </m:dPr>
            <m:e>
              <m:r>
                <w:rPr>
                  <w:rFonts w:ascii="Cambria Math" w:eastAsiaTheme="minorEastAsia" w:hAnsi="Cambria Math" w:cs="Times New Roman"/>
                </w:rPr>
                <m:t>F</m:t>
              </m:r>
              <m:sSub>
                <m:sSubPr>
                  <m:ctrlPr>
                    <w:rPr>
                      <w:rFonts w:ascii="Cambria Math" w:eastAsiaTheme="minorEastAsia" w:hAnsi="Cambria Math" w:cs="Times New Roman"/>
                    </w:rPr>
                  </m:ctrlPr>
                </m:sSubPr>
                <m:e>
                  <m:r>
                    <w:rPr>
                      <w:rFonts w:ascii="Cambria Math" w:eastAsiaTheme="minorEastAsia" w:hAnsi="Cambria Math" w:cs="Times New Roman"/>
                    </w:rPr>
                    <m:t>P</m:t>
                  </m:r>
                </m:e>
                <m:sub>
                  <m:d>
                    <m:dPr>
                      <m:ctrlPr>
                        <w:rPr>
                          <w:rFonts w:ascii="Cambria Math" w:eastAsiaTheme="minorEastAsia" w:hAnsi="Cambria Math" w:cs="Times New Roman"/>
                        </w:rPr>
                      </m:ctrlPr>
                    </m:dPr>
                    <m:e>
                      <m:r>
                        <w:rPr>
                          <w:rFonts w:ascii="Cambria Math" w:eastAsiaTheme="minorEastAsia" w:hAnsi="Cambria Math" w:cs="Times New Roman"/>
                        </w:rPr>
                        <m:t>alerta</m:t>
                      </m:r>
                    </m:e>
                  </m:d>
                </m:sub>
              </m:sSub>
              <m:r>
                <w:rPr>
                  <w:rFonts w:ascii="Cambria Math" w:eastAsiaTheme="minorEastAsia" w:hAnsi="Cambria Math" w:cs="Times New Roman"/>
                </w:rPr>
                <m:t>+V</m:t>
              </m:r>
              <m:sSub>
                <m:sSubPr>
                  <m:ctrlPr>
                    <w:rPr>
                      <w:rFonts w:ascii="Cambria Math" w:eastAsiaTheme="minorEastAsia" w:hAnsi="Cambria Math" w:cs="Times New Roman"/>
                    </w:rPr>
                  </m:ctrlPr>
                </m:sSubPr>
                <m:e>
                  <m:r>
                    <w:rPr>
                      <w:rFonts w:ascii="Cambria Math" w:eastAsiaTheme="minorEastAsia" w:hAnsi="Cambria Math" w:cs="Times New Roman"/>
                    </w:rPr>
                    <m:t>N</m:t>
                  </m:r>
                </m:e>
                <m:sub>
                  <m:d>
                    <m:dPr>
                      <m:ctrlPr>
                        <w:rPr>
                          <w:rFonts w:ascii="Cambria Math" w:eastAsiaTheme="minorEastAsia" w:hAnsi="Cambria Math" w:cs="Times New Roman"/>
                        </w:rPr>
                      </m:ctrlPr>
                    </m:dPr>
                    <m:e>
                      <m:r>
                        <w:rPr>
                          <w:rFonts w:ascii="Cambria Math" w:eastAsiaTheme="minorEastAsia" w:hAnsi="Cambria Math" w:cs="Times New Roman"/>
                        </w:rPr>
                        <m:t>alerta</m:t>
                      </m:r>
                    </m:e>
                  </m:d>
                </m:sub>
              </m:sSub>
            </m:e>
          </m:d>
        </m:oMath>
      </m:oMathPara>
    </w:p>
    <w:p w14:paraId="25DC8267" w14:textId="77777777" w:rsidR="00E230E8" w:rsidRPr="00D37F6C" w:rsidRDefault="00E230E8" w:rsidP="00D37F6C">
      <w:pPr>
        <w:spacing w:after="240" w:line="360" w:lineRule="auto"/>
        <w:ind w:right="-45"/>
        <w:jc w:val="both"/>
        <w:rPr>
          <w:rFonts w:ascii="Times New Roman" w:hAnsi="Times New Roman" w:cs="Times New Roman"/>
          <w:sz w:val="24"/>
          <w:szCs w:val="24"/>
        </w:rPr>
      </w:pPr>
      <w:r w:rsidRPr="00D37F6C">
        <w:rPr>
          <w:rFonts w:ascii="Times New Roman" w:hAnsi="Times New Roman" w:cs="Times New Roman" w:eastAsia="Times New Roman"/>
          <w:sz w:val="24"/>
          <w:szCs w:val="24"/>
        </w:rPr>
        <w:t>Una mayor sensibilidad puede incrementar la cantidad de falsas alertas. Por ello, la utilidad operacional depende del equilibrio entre degradaciones detectadas, eventos omitidos y carga de verificación técnica. El sistema fue concebido como un mecanismo preventivo de apoyo y no como un procedimiento autónomo de intervención sobre el radioenlace.</w:t>
      </w:r>
    </w:p>
    <w:p w14:paraId="17837E77" w14:textId="4CB429AD" w:rsidR="00E230E8" w:rsidRPr="00E230E8" w:rsidRDefault="00E230E8">
      <w:pPr>
        <w:pStyle w:val="Ttulo3"/>
        <w:keepNext/>
        <w:keepLines/>
        <w:numPr>
          <w:ilvl w:val="2"/>
          <w:numId w:val="20"/>
        </w:numPr>
        <w:spacing w:line="360" w:lineRule="auto"/>
        <w:rPr>
          <w:bCs/>
        </w:rPr>
      </w:pPr>
      <w:bookmarkStart w:id="36" w:name="_Toc238641491"/>
      <w:r w:rsidRPr="00E230E8">
        <w:rPr>
          <w:rFonts w:ascii="Times New Roman" w:hAnsi="Times New Roman" w:eastAsia="Times New Roman" w:cs="Times New Roman"/>
          <w:bCs/>
          <w:sz w:val="24"/>
        </w:rPr>
        <w:t>Explicabilidad e interpretabilidad</w:t>
      </w:r>
      <w:bookmarkEnd w:id="36"/>
    </w:p>
    <w:p w14:paraId="2A9754ED" w14:textId="77777777" w:rsidR="00E230E8" w:rsidRPr="00D37F6C" w:rsidRDefault="00E230E8" w:rsidP="00D37F6C">
      <w:pPr>
        <w:spacing w:after="120" w:line="360" w:lineRule="auto"/>
        <w:ind w:right="-45"/>
        <w:jc w:val="both"/>
        <w:rPr>
          <w:rFonts w:ascii="Times New Roman" w:hAnsi="Times New Roman" w:cs="Times New Roman"/>
          <w:sz w:val="24"/>
          <w:szCs w:val="24"/>
        </w:rPr>
      </w:pPr>
      <w:r w:rsidRPr="00D37F6C">
        <w:rPr>
          <w:rFonts w:ascii="Times New Roman" w:hAnsi="Times New Roman" w:cs="Times New Roman" w:eastAsia="Times New Roman"/>
          <w:sz w:val="24"/>
          <w:szCs w:val="24"/>
        </w:rPr>
        <w:t>La interpretabilidad representa la posibilidad de comprender la relación existente entre las variables de entrada y las salidas del modelo. La explicabilidad comprende los procedimientos utilizados para justificar o describir la generación de un resultado.</w:t>
      </w:r>
    </w:p>
    <w:p w14:paraId="0AA1DCB2" w14:textId="79851828" w:rsidR="00E230E8" w:rsidRPr="00D37F6C" w:rsidRDefault="00E230E8" w:rsidP="00D37F6C">
      <w:pPr>
        <w:spacing w:after="120" w:line="360" w:lineRule="auto"/>
        <w:ind w:right="-45"/>
        <w:jc w:val="both"/>
        <w:rPr>
          <w:rFonts w:ascii="Times New Roman" w:hAnsi="Times New Roman" w:cs="Times New Roman"/>
          <w:sz w:val="24"/>
          <w:szCs w:val="24"/>
        </w:rPr>
      </w:pPr>
      <w:r w:rsidRPr="00D37F6C">
        <w:rPr>
          <w:rFonts w:ascii="Times New Roman" w:hAnsi="Times New Roman" w:cs="Times New Roman" w:eastAsia="Times New Roman"/>
          <w:sz w:val="24"/>
          <w:szCs w:val="24"/>
        </w:rPr>
        <w:t xml:space="preserve">El NIST establece que una explicación debe proporcionarse, ser comprensible, representar correctamente el proceso utilizado y reconocer los límites de conocimiento del sistema </w:t>
      </w:r>
      <w:r w:rsidR="00FC694F">
        <w:rPr>
          <w:rFonts w:ascii="Times New Roman" w:hAnsi="Times New Roman" w:cs="Times New Roman" w:eastAsia="Times New Roman"/>
          <w:sz w:val="24"/>
          <w:szCs w:val="24"/>
        </w:rPr>
      </w:r>
      <w:r w:rsidR="00FC694F">
        <w:rPr>
          <w:rFonts w:ascii="Times New Roman" w:hAnsi="Times New Roman" w:cs="Times New Roman" w:eastAsia="Times New Roman"/>
          <w:sz w:val="24"/>
          <w:szCs w:val="24"/>
        </w:rPr>
      </w:r>
      <w:r w:rsidR="00FC694F">
        <w:rPr>
          <w:rFonts w:ascii="Times New Roman" w:hAnsi="Times New Roman" w:cs="Times New Roman" w:eastAsia="Times New Roman"/>
          <w:sz w:val="24"/>
          <w:szCs w:val="24"/>
        </w:rPr>
      </w:r>
      <w:r w:rsidR="00FC694F" w:rsidRPr="00FC694F">
        <w:rPr>
          <w:rFonts w:ascii="Times New Roman" w:hAnsi="Times New Roman" w:cs="Times New Roman" w:eastAsia="Times New Roman"/>
          <w:sz w:val="24"/>
        </w:rPr>
        <w:t>[23]</w:t>
      </w:r>
      <w:r w:rsidR="00FC694F">
        <w:rPr>
          <w:rFonts w:ascii="Times New Roman" w:hAnsi="Times New Roman" w:cs="Times New Roman" w:eastAsia="Times New Roman"/>
          <w:sz w:val="24"/>
          <w:szCs w:val="24"/>
        </w:rPr>
      </w:r>
      <w:r w:rsidRPr="00D37F6C">
        <w:rPr>
          <w:rFonts w:ascii="Times New Roman" w:hAnsi="Times New Roman" w:cs="Times New Roman" w:eastAsia="Times New Roman"/>
          <w:sz w:val="24"/>
          <w:szCs w:val="24"/>
        </w:rPr>
        <w:t>.</w:t>
      </w:r>
    </w:p>
    <w:p w14:paraId="7E9C4EE9" w14:textId="77777777" w:rsidR="00E230E8" w:rsidRPr="00D37F6C" w:rsidRDefault="00E230E8" w:rsidP="0088777E">
      <w:pPr>
        <w:spacing w:after="240" w:line="360" w:lineRule="auto"/>
        <w:ind w:right="-45"/>
        <w:jc w:val="both"/>
        <w:rPr>
          <w:rFonts w:ascii="Times New Roman" w:hAnsi="Times New Roman" w:cs="Times New Roman"/>
          <w:sz w:val="24"/>
          <w:szCs w:val="24"/>
        </w:rPr>
      </w:pPr>
      <w:r w:rsidRPr="00D37F6C">
        <w:rPr>
          <w:rFonts w:ascii="Times New Roman" w:hAnsi="Times New Roman" w:cs="Times New Roman" w:eastAsia="Times New Roman"/>
          <w:sz w:val="24"/>
          <w:szCs w:val="24"/>
        </w:rPr>
        <w:t>La importancia por permutación mide la variación del desempeño cuando los valores de una característica son alterados en el conjunto de evaluación:</w:t>
      </w:r>
    </w:p>
    <w:p w14:paraId="76DE1B59" w14:textId="77777777" w:rsidR="00D37F6C" w:rsidRPr="00D37F6C" w:rsidRDefault="00000000" w:rsidP="00E230E8">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I</m:t>
              </m:r>
            </m:e>
            <m:sub>
              <m:r>
                <w:rPr>
                  <w:rFonts w:ascii="Cambria Math" w:eastAsiaTheme="minorEastAsia" w:hAnsi="Cambria Math" w:cs="Times New Roman"/>
                </w:rPr>
                <m:t>j</m:t>
              </m:r>
            </m:sub>
          </m:sSub>
          <m:r>
            <w:rPr>
              <w:rFonts w:ascii="Cambria Math" w:eastAsiaTheme="minorEastAsia" w:hAnsi="Cambria Math" w:cs="Times New Roman"/>
            </w:rPr>
            <m:t>=M</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d>
                    <m:dPr>
                      <m:ctrlPr>
                        <w:rPr>
                          <w:rFonts w:ascii="Cambria Math" w:eastAsiaTheme="minorEastAsia" w:hAnsi="Cambria Math" w:cs="Times New Roman"/>
                        </w:rPr>
                      </m:ctrlPr>
                    </m:dPr>
                    <m:e>
                      <m:r>
                        <w:rPr>
                          <w:rFonts w:ascii="Cambria Math" w:eastAsiaTheme="minorEastAsia" w:hAnsi="Cambria Math" w:cs="Times New Roman"/>
                        </w:rPr>
                        <m:t>permutadaenj</m:t>
                      </m:r>
                    </m:e>
                  </m:d>
                </m:sub>
              </m:sSub>
            </m:e>
          </m:d>
          <m:r>
            <w:rPr>
              <w:rFonts w:ascii="Cambria Math" w:eastAsiaTheme="minorEastAsia" w:hAnsi="Cambria Math" w:cs="Times New Roman"/>
            </w:rPr>
            <m:t>-M</m:t>
          </m:r>
          <m:d>
            <m:dPr>
              <m:ctrlPr>
                <w:rPr>
                  <w:rFonts w:ascii="Cambria Math" w:eastAsiaTheme="minorEastAsia" w:hAnsi="Cambria Math" w:cs="Times New Roman"/>
                </w:rPr>
              </m:ctrlPr>
            </m:dPr>
            <m:e>
              <m:r>
                <w:rPr>
                  <w:rFonts w:ascii="Cambria Math" w:eastAsiaTheme="minorEastAsia" w:hAnsi="Cambria Math" w:cs="Times New Roman"/>
                </w:rPr>
                <m:t>X</m:t>
              </m:r>
            </m:e>
          </m:d>
        </m:oMath>
      </m:oMathPara>
    </w:p>
    <w:p w14:paraId="566D4FAD" w14:textId="7FB9BB7E" w:rsidR="00E230E8" w:rsidRPr="00D37F6C" w:rsidRDefault="00E230E8" w:rsidP="0088777E">
      <w:pPr>
        <w:spacing w:before="240" w:after="120" w:line="360" w:lineRule="auto"/>
        <w:ind w:right="-45"/>
        <w:jc w:val="both"/>
        <w:rPr>
          <w:rFonts w:ascii="Times New Roman" w:hAnsi="Times New Roman" w:cs="Times New Roman"/>
          <w:sz w:val="24"/>
          <w:szCs w:val="24"/>
        </w:rPr>
      </w:pPr>
      <w:r w:rsidRPr="00D37F6C">
        <w:rPr>
          <w:rFonts w:ascii="Times New Roman" w:hAnsi="Times New Roman" w:cs="Times New Roman" w:eastAsia="Times New Roman"/>
          <w:sz w:val="24"/>
          <w:szCs w:val="24"/>
        </w:rPr>
        <w:t xml:space="preserve">Cuando </w:t>
      </w:r>
      <m:oMath>
        <m:r>
          <w:rPr>
            <w:rFonts w:ascii="Cambria Math" w:hAnsi="Cambria Math" w:cs="Times New Roman"/>
            <w:sz w:val="24"/>
            <w:szCs w:val="24"/>
          </w:rPr>
          <m:t>M</m:t>
        </m:r>
      </m:oMath>
      <w:r w:rsidR="00D37F6C" w:rsidRPr="00D37F6C">
        <w:rPr>
          <w:rFonts w:ascii="Times New Roman" w:hAnsi="Times New Roman" w:cs="Times New Roman" w:eastAsia="Times New Roman"/>
          <w:sz w:val="24"/>
          <w:szCs w:val="24"/>
        </w:rPr>
        <w:t xml:space="preserve">  </w:t>
      </w:r>
      <w:r w:rsidRPr="00D37F6C">
        <w:rPr>
          <w:rFonts w:ascii="Times New Roman" w:hAnsi="Times New Roman" w:cs="Times New Roman" w:eastAsia="Times New Roman"/>
          <w:sz w:val="24"/>
          <w:szCs w:val="24"/>
        </w:rPr>
        <w:t>representa una métrica de error, un valor positivo indica que la alteración de la característica incrementó el error y, por tanto, que la variable aportaba información relevante para el modelo.</w:t>
      </w:r>
    </w:p>
    <w:p w14:paraId="3A967EA2" w14:textId="77777777" w:rsidR="00E230E8" w:rsidRPr="00D37F6C" w:rsidRDefault="00E230E8" w:rsidP="00D37F6C">
      <w:pPr>
        <w:spacing w:after="120" w:line="360" w:lineRule="auto"/>
        <w:ind w:right="-45"/>
        <w:jc w:val="both"/>
        <w:rPr>
          <w:rFonts w:ascii="Times New Roman" w:hAnsi="Times New Roman" w:cs="Times New Roman"/>
          <w:sz w:val="24"/>
          <w:szCs w:val="24"/>
        </w:rPr>
      </w:pPr>
      <w:r w:rsidRPr="00D37F6C">
        <w:rPr>
          <w:rFonts w:ascii="Times New Roman" w:hAnsi="Times New Roman" w:cs="Times New Roman" w:eastAsia="Times New Roman"/>
          <w:sz w:val="24"/>
          <w:szCs w:val="24"/>
        </w:rPr>
        <w:t>La importancia por permutación permitió identificar dependencias predictivas globales, pero no demostró causalidad física. Una característica puede aparecer como influyente por estar correlacionada con otra variable o porque representa indirectamente una condición del enlace.</w:t>
      </w:r>
    </w:p>
    <w:p w14:paraId="3A84DE13" w14:textId="5862318D" w:rsidR="00E230E8" w:rsidRPr="00D37F6C" w:rsidRDefault="00E230E8" w:rsidP="0088777E">
      <w:pPr>
        <w:spacing w:after="240" w:line="360" w:lineRule="auto"/>
        <w:ind w:right="-45"/>
        <w:jc w:val="both"/>
        <w:rPr>
          <w:rFonts w:ascii="Times New Roman" w:hAnsi="Times New Roman" w:cs="Times New Roman"/>
          <w:sz w:val="24"/>
          <w:szCs w:val="24"/>
        </w:rPr>
      </w:pPr>
      <w:r w:rsidRPr="00D37F6C">
        <w:rPr>
          <w:rFonts w:ascii="Times New Roman" w:hAnsi="Times New Roman" w:cs="Times New Roman" w:eastAsia="Times New Roman"/>
          <w:sz w:val="24"/>
          <w:szCs w:val="24"/>
        </w:rPr>
        <w:t xml:space="preserve">SHAP constituye un fundamento complementario para distribuir la predicción entre las características mediante valores de contribución aditiva </w:t>
      </w:r>
      <w:r w:rsidR="0088777E">
        <w:rPr>
          <w:rFonts w:ascii="Times New Roman" w:hAnsi="Times New Roman" w:cs="Times New Roman" w:eastAsia="Times New Roman"/>
          <w:sz w:val="24"/>
          <w:szCs w:val="24"/>
        </w:rPr>
      </w:r>
      <w:r w:rsidR="0088777E">
        <w:rPr>
          <w:rFonts w:ascii="Times New Roman" w:hAnsi="Times New Roman" w:cs="Times New Roman" w:eastAsia="Times New Roman"/>
          <w:sz w:val="24"/>
          <w:szCs w:val="24"/>
        </w:rPr>
      </w:r>
      <w:r w:rsidR="0088777E">
        <w:rPr>
          <w:rFonts w:ascii="Times New Roman" w:hAnsi="Times New Roman" w:cs="Times New Roman" w:eastAsia="Times New Roman"/>
          <w:sz w:val="24"/>
          <w:szCs w:val="24"/>
        </w:rPr>
      </w:r>
      <w:r w:rsidR="0088777E" w:rsidRPr="0088777E">
        <w:rPr>
          <w:rFonts w:ascii="Times New Roman" w:hAnsi="Times New Roman" w:cs="Times New Roman" w:eastAsia="Times New Roman"/>
          <w:sz w:val="24"/>
        </w:rPr>
        <w:t>[24]</w:t>
      </w:r>
      <w:r w:rsidR="0088777E">
        <w:rPr>
          <w:rFonts w:ascii="Times New Roman" w:hAnsi="Times New Roman" w:cs="Times New Roman" w:eastAsia="Times New Roman"/>
          <w:sz w:val="24"/>
          <w:szCs w:val="24"/>
        </w:rPr>
      </w:r>
      <w:r w:rsidRPr="00D37F6C">
        <w:rPr>
          <w:rFonts w:ascii="Times New Roman" w:hAnsi="Times New Roman" w:cs="Times New Roman" w:eastAsia="Times New Roman"/>
          <w:sz w:val="24"/>
          <w:szCs w:val="24"/>
        </w:rPr>
        <w:t>:</w:t>
      </w:r>
    </w:p>
    <w:p w14:paraId="164854D9" w14:textId="173E5857" w:rsidR="00E230E8" w:rsidRPr="00D37F6C" w:rsidRDefault="00D37F6C" w:rsidP="00E230E8">
      <w:pPr>
        <w:rPr>
          <w:rFonts w:ascii="Times New Roman" w:eastAsiaTheme="minorEastAsia" w:hAnsi="Times New Roman" w:cs="Times New Roman"/>
        </w:rPr>
      </w:pPr>
      <m:oMathPara>
        <m:oMath>
          <m:r>
            <w:rPr>
              <w:rFonts w:ascii="Cambria Math" w:eastAsiaTheme="minorEastAsia" w:hAnsi="Cambria Math" w:cs="Times New Roman"/>
            </w:rPr>
            <m:t>f</m:t>
          </m:r>
          <m:d>
            <m:dPr>
              <m:ctrlPr>
                <w:rPr>
                  <w:rFonts w:ascii="Cambria Math" w:eastAsiaTheme="minorEastAsia" w:hAnsi="Cambria Math" w:cs="Times New Roman"/>
                </w:rPr>
              </m:ctrlPr>
            </m:dPr>
            <m:e>
              <m:r>
                <w:rPr>
                  <w:rFonts w:ascii="Cambria Math" w:eastAsiaTheme="minorEastAsia" w:hAnsi="Cambria Math" w:cs="Times New Roman"/>
                </w:rPr>
                <m:t>x</m:t>
              </m:r>
            </m:e>
          </m:d>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ϕ</m:t>
              </m:r>
            </m:e>
            <m:sub>
              <m:r>
                <w:rPr>
                  <w:rFonts w:ascii="Cambria Math" w:eastAsiaTheme="minorEastAsia" w:hAnsi="Cambria Math" w:cs="Times New Roman"/>
                </w:rPr>
                <m:t>0</m:t>
              </m:r>
            </m:sub>
          </m:sSub>
          <m:r>
            <w:rPr>
              <w:rFonts w:ascii="Cambria Math" w:eastAsiaTheme="minorEastAsia" w:hAnsi="Cambria Math" w:cs="Times New Roman"/>
            </w:rPr>
            <m:t>+</m:t>
          </m:r>
          <m:nary>
            <m:naryPr>
              <m:chr m:val="∑"/>
              <m:limLoc m:val="undOvr"/>
              <m:ctrlPr>
                <w:rPr>
                  <w:rFonts w:ascii="Cambria Math" w:eastAsiaTheme="minorEastAsia" w:hAnsi="Cambria Math" w:cs="Times New Roman"/>
                </w:rPr>
              </m:ctrlPr>
            </m:naryPr>
            <m:sub>
              <m:d>
                <m:dPr>
                  <m:ctrlPr>
                    <w:rPr>
                      <w:rFonts w:ascii="Cambria Math" w:eastAsiaTheme="minorEastAsia" w:hAnsi="Cambria Math" w:cs="Times New Roman"/>
                    </w:rPr>
                  </m:ctrlPr>
                </m:dPr>
                <m:e>
                  <m:r>
                    <w:rPr>
                      <w:rFonts w:ascii="Cambria Math" w:eastAsiaTheme="minorEastAsia" w:hAnsi="Cambria Math" w:cs="Times New Roman"/>
                    </w:rPr>
                    <m:t>j=1</m:t>
                  </m:r>
                </m:e>
              </m:d>
            </m:sub>
            <m:sup>
              <m:r>
                <w:rPr>
                  <w:rFonts w:ascii="Cambria Math" w:eastAsiaTheme="minorEastAsia" w:hAnsi="Cambria Math" w:cs="Times New Roman"/>
                </w:rPr>
                <m:t>p</m:t>
              </m:r>
            </m:sup>
            <m:e>
              <m:sSub>
                <m:sSubPr>
                  <m:ctrlPr>
                    <w:rPr>
                      <w:rFonts w:ascii="Cambria Math" w:eastAsiaTheme="minorEastAsia" w:hAnsi="Cambria Math" w:cs="Times New Roman"/>
                    </w:rPr>
                  </m:ctrlPr>
                </m:sSubPr>
                <m:e>
                  <m:r>
                    <w:rPr>
                      <w:rFonts w:ascii="Cambria Math" w:eastAsiaTheme="minorEastAsia" w:hAnsi="Cambria Math" w:cs="Times New Roman"/>
                    </w:rPr>
                    <m:t>ϕ</m:t>
                  </m:r>
                </m:e>
                <m:sub>
                  <m:r>
                    <w:rPr>
                      <w:rFonts w:ascii="Cambria Math" w:eastAsiaTheme="minorEastAsia" w:hAnsi="Cambria Math" w:cs="Times New Roman"/>
                    </w:rPr>
                    <m:t>j</m:t>
                  </m:r>
                </m:sub>
              </m:sSub>
            </m:e>
          </m:nary>
        </m:oMath>
      </m:oMathPara>
    </w:p>
    <w:p w14:paraId="439AFDBD" w14:textId="77777777" w:rsidR="00E230E8" w:rsidRPr="00D37F6C" w:rsidRDefault="00E230E8" w:rsidP="00D37F6C">
      <w:pPr>
        <w:spacing w:after="120" w:line="360" w:lineRule="auto"/>
        <w:ind w:right="-45"/>
        <w:jc w:val="both"/>
        <w:rPr>
          <w:rFonts w:ascii="Times New Roman" w:hAnsi="Times New Roman" w:cs="Times New Roman"/>
          <w:sz w:val="24"/>
          <w:szCs w:val="24"/>
        </w:rPr>
      </w:pPr>
      <w:r w:rsidRPr="00D37F6C">
        <w:rPr>
          <w:rFonts w:ascii="Times New Roman" w:hAnsi="Times New Roman" w:cs="Times New Roman" w:eastAsia="Times New Roman"/>
          <w:sz w:val="24"/>
          <w:szCs w:val="24"/>
        </w:rPr>
        <w:t>Donde representa el valor base y la contribución de la característica . Sin embargo, SHAP no fue la técnica principal reportada en los resultados de la investigación; la explicación final se sustentó principalmente en importancia por permutación.</w:t>
      </w:r>
    </w:p>
    <w:p w14:paraId="2C051CD8" w14:textId="65BFDC8E" w:rsidR="00E230E8" w:rsidRPr="00E230E8" w:rsidRDefault="00E230E8">
      <w:pPr>
        <w:pStyle w:val="Ttulo3"/>
        <w:keepNext/>
        <w:keepLines/>
        <w:numPr>
          <w:ilvl w:val="2"/>
          <w:numId w:val="20"/>
        </w:numPr>
        <w:spacing w:line="360" w:lineRule="auto"/>
        <w:rPr>
          <w:bCs/>
        </w:rPr>
      </w:pPr>
      <w:bookmarkStart w:id="37" w:name="_Toc238641492"/>
      <w:r w:rsidRPr="00E230E8">
        <w:rPr>
          <w:rFonts w:ascii="Times New Roman" w:hAnsi="Times New Roman" w:eastAsia="Times New Roman" w:cs="Times New Roman"/>
          <w:bCs/>
          <w:sz w:val="24"/>
        </w:rPr>
        <w:t>Relación teórica entre las variables</w:t>
      </w:r>
      <w:bookmarkEnd w:id="37"/>
    </w:p>
    <w:p w14:paraId="2F07037B" w14:textId="77777777" w:rsidR="00925469" w:rsidRPr="00925469" w:rsidRDefault="00925469" w:rsidP="00925469">
      <w:pPr>
        <w:spacing w:after="120" w:line="360" w:lineRule="auto"/>
        <w:ind w:right="-45"/>
        <w:jc w:val="both"/>
        <w:rPr>
          <w:rFonts w:ascii="Times New Roman" w:hAnsi="Times New Roman" w:cs="Times New Roman"/>
          <w:sz w:val="24"/>
          <w:szCs w:val="24"/>
        </w:rPr>
      </w:pPr>
      <w:r w:rsidRPr="00925469">
        <w:rPr>
          <w:rFonts w:ascii="Times New Roman" w:hAnsi="Times New Roman" w:cs="Times New Roman" w:eastAsia="Times New Roman"/>
          <w:sz w:val="24"/>
          <w:szCs w:val="24"/>
        </w:rPr>
        <w:t>La variable independiente, denominada sistema inteligente basado en analítica de datos temporales, estuvo conformada por las dimensiones preparación de datos, diagnóstico inteligente, pronóstico temporal y explicabilidad del sistema. Estas dimensiones representaron los principales componentes funcionales del artefacto tecnológico desarrollado.</w:t>
      </w:r>
    </w:p>
    <w:p w14:paraId="3B1D63A5" w14:textId="77777777" w:rsidR="00925469" w:rsidRPr="00925469" w:rsidRDefault="00925469" w:rsidP="00925469">
      <w:pPr>
        <w:spacing w:after="120" w:line="360" w:lineRule="auto"/>
        <w:ind w:right="-45"/>
        <w:jc w:val="both"/>
        <w:rPr>
          <w:rFonts w:ascii="Times New Roman" w:hAnsi="Times New Roman" w:cs="Times New Roman"/>
          <w:sz w:val="24"/>
          <w:szCs w:val="24"/>
        </w:rPr>
      </w:pPr>
      <w:r w:rsidRPr="00925469">
        <w:rPr>
          <w:rFonts w:ascii="Times New Roman" w:hAnsi="Times New Roman" w:cs="Times New Roman" w:eastAsia="Times New Roman"/>
          <w:sz w:val="24"/>
          <w:szCs w:val="24"/>
        </w:rPr>
        <w:t>La variable dependiente, denominada desempeño del diagnóstico y pronóstico operacional, fue evaluada mediante las dimensiones desempeño diagnóstico, precisión del pronóstico, capacidad de anticipación e interpretabilidad de los resultados. Su medición permitió determinar la utilidad del sistema para reconocer estados operacionales, detectar anomalías, estimar valores futuros, anticipar degradaciones e identificar los indicadores más influyentes.</w:t>
      </w:r>
    </w:p>
    <w:p w14:paraId="7184823C" w14:textId="77777777" w:rsidR="00925469" w:rsidRDefault="00925469" w:rsidP="00925469">
      <w:pPr>
        <w:spacing w:after="120" w:line="360" w:lineRule="auto"/>
        <w:ind w:right="-45"/>
        <w:jc w:val="both"/>
        <w:rPr>
          <w:rFonts w:ascii="Times New Roman" w:hAnsi="Times New Roman" w:cs="Times New Roman"/>
          <w:sz w:val="24"/>
          <w:szCs w:val="24"/>
        </w:rPr>
      </w:pPr>
      <w:r w:rsidRPr="00925469">
        <w:rPr>
          <w:rFonts w:ascii="Times New Roman" w:hAnsi="Times New Roman" w:cs="Times New Roman" w:eastAsia="Times New Roman"/>
          <w:sz w:val="24"/>
          <w:szCs w:val="24"/>
        </w:rPr>
        <w:t>La preparación de los datos constituyó un componente transversal, debido a que la validez de los resultados dependió de la disponibilidad de registros completos, sincronizados, consistentes y técnicamente válidos. El diagnóstico inteligente se relacionó principalmente con el desempeño diagnóstico; el pronóstico temporal, con la precisión de las estimaciones futuras; y la explicabilidad, con la interpretabilidad de los resultados. Por su parte, la capacidad de anticipación fue consecuencia de la integración funcional entre el diagnóstico y el pronóstico temporal.</w:t>
      </w:r>
    </w:p>
    <w:p w14:paraId="4CF658CA" w14:textId="77777777" w:rsidR="00925469" w:rsidRDefault="00925469" w:rsidP="00925469">
      <w:pPr>
        <w:spacing w:after="120" w:line="360" w:lineRule="auto"/>
        <w:ind w:right="-45"/>
        <w:jc w:val="both"/>
        <w:rPr>
          <w:rFonts w:ascii="Times New Roman" w:hAnsi="Times New Roman" w:cs="Times New Roman"/>
          <w:sz w:val="24"/>
          <w:szCs w:val="24"/>
        </w:rPr>
      </w:pPr>
    </w:p>
    <w:p w14:paraId="53E24135" w14:textId="77777777" w:rsidR="00925469" w:rsidRDefault="00925469" w:rsidP="00925469">
      <w:pPr>
        <w:spacing w:after="120" w:line="360" w:lineRule="auto"/>
        <w:ind w:right="-45"/>
        <w:jc w:val="both"/>
        <w:rPr>
          <w:rFonts w:ascii="Times New Roman" w:hAnsi="Times New Roman" w:cs="Times New Roman"/>
          <w:sz w:val="24"/>
          <w:szCs w:val="24"/>
        </w:rPr>
      </w:pPr>
    </w:p>
    <w:p w14:paraId="6E42684D" w14:textId="77777777" w:rsidR="00925469" w:rsidRDefault="00925469" w:rsidP="00925469">
      <w:pPr>
        <w:spacing w:after="120" w:line="360" w:lineRule="auto"/>
        <w:ind w:right="-45"/>
        <w:jc w:val="both"/>
        <w:rPr>
          <w:rFonts w:ascii="Times New Roman" w:hAnsi="Times New Roman" w:cs="Times New Roman"/>
          <w:sz w:val="24"/>
          <w:szCs w:val="24"/>
        </w:rPr>
      </w:pPr>
    </w:p>
    <w:p w14:paraId="462673F6" w14:textId="77777777" w:rsidR="00925469" w:rsidRDefault="00925469" w:rsidP="00925469">
      <w:pPr>
        <w:spacing w:after="120" w:line="360" w:lineRule="auto"/>
        <w:ind w:right="-45"/>
        <w:jc w:val="both"/>
        <w:rPr>
          <w:rFonts w:ascii="Times New Roman" w:hAnsi="Times New Roman" w:cs="Times New Roman"/>
          <w:sz w:val="24"/>
          <w:szCs w:val="24"/>
        </w:rPr>
      </w:pPr>
    </w:p>
    <w:p w14:paraId="1F68BFD2" w14:textId="77777777" w:rsidR="00925469" w:rsidRDefault="00925469" w:rsidP="00925469">
      <w:pPr>
        <w:spacing w:after="120" w:line="360" w:lineRule="auto"/>
        <w:ind w:right="-45"/>
        <w:jc w:val="both"/>
        <w:rPr>
          <w:rFonts w:ascii="Times New Roman" w:hAnsi="Times New Roman" w:cs="Times New Roman"/>
          <w:sz w:val="24"/>
          <w:szCs w:val="24"/>
        </w:rPr>
      </w:pPr>
    </w:p>
    <w:p w14:paraId="07DBA6C0" w14:textId="77777777" w:rsidR="00925469" w:rsidRDefault="00925469" w:rsidP="00925469">
      <w:pPr>
        <w:spacing w:after="120" w:line="360" w:lineRule="auto"/>
        <w:ind w:right="-45"/>
        <w:jc w:val="both"/>
        <w:rPr>
          <w:rFonts w:ascii="Times New Roman" w:hAnsi="Times New Roman" w:cs="Times New Roman"/>
          <w:sz w:val="24"/>
          <w:szCs w:val="24"/>
        </w:rPr>
      </w:pPr>
    </w:p>
    <w:p w14:paraId="2842DB05" w14:textId="77777777" w:rsidR="00925469" w:rsidRDefault="00925469" w:rsidP="00925469">
      <w:pPr>
        <w:spacing w:after="120" w:line="360" w:lineRule="auto"/>
        <w:ind w:right="-45"/>
        <w:jc w:val="both"/>
        <w:rPr>
          <w:rFonts w:ascii="Times New Roman" w:hAnsi="Times New Roman" w:cs="Times New Roman"/>
          <w:sz w:val="24"/>
          <w:szCs w:val="24"/>
        </w:rPr>
        <w:sectPr w:rsidR="00925469" w:rsidSect="00724360">
          <w:pgSz w:w="11906" w:h="16838" w:code="9"/>
          <w:pgMar w:top="1701" w:right="1418" w:bottom="1418" w:left="1701" w:header="720" w:footer="720" w:gutter="0"/>
          <w:cols w:space="720"/>
          <w:docGrid w:linePitch="360"/>
        </w:sectPr>
      </w:pPr>
    </w:p>
    <w:p w14:paraId="4F7075A1" w14:textId="49C662B9" w:rsidR="00925469" w:rsidRPr="00925469" w:rsidRDefault="00925469" w:rsidP="00925469">
      <w:pPr>
        <w:keepNext/>
        <w:spacing w:after="60" w:line="360" w:lineRule="auto" w:before="120"/>
        <w:ind w:right="-45"/>
        <w:jc w:val="center"/>
        <w:rPr>
          <w:rFonts w:ascii="Times New Roman" w:hAnsi="Times New Roman" w:cs="Times New Roman"/>
          <w:i/>
        </w:rPr>
      </w:pPr>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Pr>
          <w:rFonts w:ascii="Times New Roman" w:hAnsi="Times New Roman" w:cs="Times New Roman" w:eastAsia="Times New Roman"/>
          <w:b w:val="0"/>
          <w:i w:val="0"/>
          <w:noProof/>
          <w:sz w:val="24"/>
        </w:rPr>
        <w:t>II</w:t>
      </w:r>
      <w:r w:rsidRPr="00D27A89">
        <w:rPr>
          <w:rFonts w:ascii="Times New Roman" w:hAnsi="Times New Roman" w:cs="Times New Roman" w:eastAsia="Times New Roman"/>
          <w:b w:val="0"/>
          <w:i w:val="0"/>
          <w:sz w:val="24"/>
        </w:rPr>
      </w:r>
      <w:r w:rsidRPr="00925469">
        <w:rPr>
          <w:rFonts w:ascii="Times New Roman" w:hAnsi="Times New Roman" w:cs="Times New Roman" w:eastAsia="Times New Roman"/>
          <w:b w:val="0"/>
          <w:i w:val="0"/>
          <w:sz w:val="24"/>
        </w:rPr>
        <w:t>. Correspondencia teórica y funcional entre las variables</w:t>
      </w:r>
    </w:p>
    <w:tbl>
      <w:tblPr>
        <w:tblStyle w:val="Tablanormal2"/>
        <w:tblW w:w="0" w:type="auto"/>
        <w:tblLook w:val="04A0" w:firstRow="1" w:lastRow="0" w:firstColumn="1" w:lastColumn="0" w:noHBand="0" w:noVBand="1"/>
      </w:tblPr>
      <w:tblGrid>
        <w:gridCol w:w="2736"/>
        <w:gridCol w:w="4214"/>
        <w:gridCol w:w="2679"/>
        <w:gridCol w:w="4090"/>
      </w:tblGrid>
      <w:tr w:rsidR="00925469" w:rsidRPr="00925469" w14:paraId="2C96B6F8" w14:textId="77777777" w:rsidTr="00925469">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9D3D395" w14:textId="77777777" w:rsidR="00925469" w:rsidRPr="00925469" w:rsidRDefault="00925469" w:rsidP="00925469">
            <w:pPr>
              <w:spacing w:before="0" w:after="0" w:line="240" w:lineRule="auto"/>
              <w:ind w:right="-45"/>
              <w:jc w:val="both"/>
              <w:rPr>
                <w:rFonts w:ascii="Times New Roman" w:hAnsi="Times New Roman" w:cs="Times New Roman"/>
                <w:sz w:val="20"/>
                <w:szCs w:val="20"/>
              </w:rPr>
            </w:pPr>
            <w:r w:rsidRPr="00925469">
              <w:rPr>
                <w:rFonts w:ascii="Times New Roman" w:hAnsi="Times New Roman" w:cs="Times New Roman" w:eastAsia="Times New Roman"/>
                <w:b/>
                <w:sz w:val="18"/>
                <w:szCs w:val="20"/>
              </w:rPr>
              <w:t>Dimensión o componente de la variable independiente</w:t>
            </w:r>
          </w:p>
        </w:tc>
        <w:tc>
          <w:tcPr>
            <w:tcW w:w="0" w:type="auto"/>
            <w:hideMark/>
          </w:tcPr>
          <w:p w14:paraId="3E68B26D" w14:textId="77777777" w:rsidR="00925469" w:rsidRPr="00925469" w:rsidRDefault="00925469" w:rsidP="00925469">
            <w:pPr>
              <w:spacing w:before="0" w:after="0" w:line="240" w:lineRule="auto"/>
              <w:ind w:right="-45"/>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b/>
                <w:sz w:val="18"/>
                <w:szCs w:val="20"/>
              </w:rPr>
              <w:t>Proceso desarrollado</w:t>
            </w:r>
          </w:p>
        </w:tc>
        <w:tc>
          <w:tcPr>
            <w:tcW w:w="0" w:type="auto"/>
            <w:hideMark/>
          </w:tcPr>
          <w:p w14:paraId="5191DB62" w14:textId="77777777" w:rsidR="00925469" w:rsidRPr="00925469" w:rsidRDefault="00925469" w:rsidP="00925469">
            <w:pPr>
              <w:spacing w:before="0" w:after="0" w:line="240" w:lineRule="auto"/>
              <w:ind w:right="-45"/>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b/>
                <w:sz w:val="18"/>
                <w:szCs w:val="20"/>
              </w:rPr>
              <w:t>Dimensión de la variable dependiente relacionada</w:t>
            </w:r>
          </w:p>
        </w:tc>
        <w:tc>
          <w:tcPr>
            <w:tcW w:w="0" w:type="auto"/>
            <w:hideMark/>
          </w:tcPr>
          <w:p w14:paraId="639A2BFF" w14:textId="77777777" w:rsidR="00925469" w:rsidRPr="00925469" w:rsidRDefault="00925469" w:rsidP="00925469">
            <w:pPr>
              <w:spacing w:before="0" w:after="0" w:line="240" w:lineRule="auto"/>
              <w:ind w:right="-45"/>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b/>
                <w:sz w:val="18"/>
                <w:szCs w:val="20"/>
              </w:rPr>
              <w:t>Resultado observable</w:t>
            </w:r>
          </w:p>
        </w:tc>
      </w:tr>
      <w:tr w:rsidR="00925469" w:rsidRPr="00925469" w14:paraId="54982398" w14:textId="77777777" w:rsidTr="009254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CF62010" w14:textId="77777777" w:rsidR="00925469" w:rsidRPr="00925469" w:rsidRDefault="00925469" w:rsidP="00925469">
            <w:pPr>
              <w:spacing w:before="0" w:after="0" w:line="240" w:lineRule="auto"/>
              <w:ind w:right="-45"/>
              <w:jc w:val="both"/>
              <w:rPr>
                <w:rFonts w:ascii="Times New Roman" w:hAnsi="Times New Roman" w:cs="Times New Roman"/>
                <w:b w:val="0"/>
                <w:bCs w:val="0"/>
                <w:sz w:val="20"/>
                <w:szCs w:val="20"/>
              </w:rPr>
            </w:pPr>
            <w:r w:rsidRPr="00925469">
              <w:rPr>
                <w:rFonts w:ascii="Times New Roman" w:hAnsi="Times New Roman" w:cs="Times New Roman" w:eastAsia="Times New Roman"/>
                <w:b w:val="0"/>
                <w:bCs w:val="0"/>
                <w:sz w:val="18"/>
                <w:szCs w:val="20"/>
              </w:rPr>
              <w:t>Preparación de datos</w:t>
            </w:r>
          </w:p>
        </w:tc>
        <w:tc>
          <w:tcPr>
            <w:tcW w:w="0" w:type="auto"/>
            <w:hideMark/>
          </w:tcPr>
          <w:p w14:paraId="7938C2BA" w14:textId="77777777" w:rsidR="00925469" w:rsidRPr="00925469" w:rsidRDefault="00925469" w:rsidP="00925469">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Integración, sincronización, depuración y control de calidad</w:t>
            </w:r>
          </w:p>
        </w:tc>
        <w:tc>
          <w:tcPr>
            <w:tcW w:w="0" w:type="auto"/>
            <w:hideMark/>
          </w:tcPr>
          <w:p w14:paraId="11934D43" w14:textId="77777777" w:rsidR="00925469" w:rsidRPr="00925469" w:rsidRDefault="00925469" w:rsidP="00925469">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Componente transversal para la evaluación</w:t>
            </w:r>
          </w:p>
        </w:tc>
        <w:tc>
          <w:tcPr>
            <w:tcW w:w="0" w:type="auto"/>
            <w:hideMark/>
          </w:tcPr>
          <w:p w14:paraId="5B07C833" w14:textId="77777777" w:rsidR="00925469" w:rsidRPr="00925469" w:rsidRDefault="00925469" w:rsidP="00925469">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Completitud, sincronización, validez, consistencia temporal y unicidad</w:t>
            </w:r>
          </w:p>
        </w:tc>
      </w:tr>
      <w:tr w:rsidR="00925469" w:rsidRPr="00925469" w14:paraId="6580D67D" w14:textId="77777777" w:rsidTr="00925469">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B9A5A9A" w14:textId="77777777" w:rsidR="00925469" w:rsidRPr="00925469" w:rsidRDefault="00925469" w:rsidP="00925469">
            <w:pPr>
              <w:spacing w:before="0" w:after="0" w:line="240" w:lineRule="auto"/>
              <w:ind w:right="-45"/>
              <w:jc w:val="both"/>
              <w:rPr>
                <w:rFonts w:ascii="Times New Roman" w:hAnsi="Times New Roman" w:cs="Times New Roman"/>
                <w:b w:val="0"/>
                <w:bCs w:val="0"/>
                <w:sz w:val="20"/>
                <w:szCs w:val="20"/>
              </w:rPr>
            </w:pPr>
            <w:r w:rsidRPr="00925469">
              <w:rPr>
                <w:rFonts w:ascii="Times New Roman" w:hAnsi="Times New Roman" w:cs="Times New Roman" w:eastAsia="Times New Roman"/>
                <w:b w:val="0"/>
                <w:bCs w:val="0"/>
                <w:sz w:val="18"/>
                <w:szCs w:val="20"/>
              </w:rPr>
              <w:t>Diagnóstico inteligente</w:t>
            </w:r>
          </w:p>
        </w:tc>
        <w:tc>
          <w:tcPr>
            <w:tcW w:w="0" w:type="auto"/>
            <w:hideMark/>
          </w:tcPr>
          <w:p w14:paraId="1B92C4BA" w14:textId="77777777" w:rsidR="00925469" w:rsidRPr="00925469" w:rsidRDefault="00925469" w:rsidP="00925469">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Clasificación de estados operacionales y detección de anomalías</w:t>
            </w:r>
          </w:p>
        </w:tc>
        <w:tc>
          <w:tcPr>
            <w:tcW w:w="0" w:type="auto"/>
            <w:hideMark/>
          </w:tcPr>
          <w:p w14:paraId="6891D3EE" w14:textId="77777777" w:rsidR="00925469" w:rsidRPr="00925469" w:rsidRDefault="00925469" w:rsidP="00925469">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Desempeño diagnóstico</w:t>
            </w:r>
          </w:p>
        </w:tc>
        <w:tc>
          <w:tcPr>
            <w:tcW w:w="0" w:type="auto"/>
            <w:hideMark/>
          </w:tcPr>
          <w:p w14:paraId="3D7C52CA" w14:textId="77777777" w:rsidR="00925469" w:rsidRPr="00925469" w:rsidRDefault="00925469" w:rsidP="00925469">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 xml:space="preserve">Precisión, </w:t>
            </w:r>
            <w:proofErr w:type="spellStart"/>
            <w:r w:rsidRPr="00925469">
              <w:rPr>
                <w:rFonts w:ascii="Times New Roman" w:hAnsi="Times New Roman" w:cs="Times New Roman" w:eastAsia="Times New Roman"/>
                <w:i/>
                <w:iCs/>
                <w:sz w:val="18"/>
                <w:szCs w:val="20"/>
              </w:rPr>
              <w:t>recall</w:t>
            </w:r>
            <w:proofErr w:type="spellEnd"/>
            <w:r w:rsidRPr="00925469">
              <w:rPr>
                <w:rFonts w:ascii="Times New Roman" w:hAnsi="Times New Roman" w:cs="Times New Roman" w:eastAsia="Times New Roman"/>
                <w:sz w:val="18"/>
                <w:szCs w:val="20"/>
              </w:rPr>
              <w:t>, F1-score, AUC, falsos positivos y falsos negativos</w:t>
            </w:r>
          </w:p>
        </w:tc>
      </w:tr>
      <w:tr w:rsidR="00925469" w:rsidRPr="00925469" w14:paraId="4ADA642A" w14:textId="77777777" w:rsidTr="009254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AB161B7" w14:textId="77777777" w:rsidR="00925469" w:rsidRPr="00925469" w:rsidRDefault="00925469" w:rsidP="00925469">
            <w:pPr>
              <w:spacing w:before="0" w:after="0" w:line="240" w:lineRule="auto"/>
              <w:ind w:right="-45"/>
              <w:jc w:val="both"/>
              <w:rPr>
                <w:rFonts w:ascii="Times New Roman" w:hAnsi="Times New Roman" w:cs="Times New Roman"/>
                <w:b w:val="0"/>
                <w:bCs w:val="0"/>
                <w:sz w:val="20"/>
                <w:szCs w:val="20"/>
              </w:rPr>
            </w:pPr>
            <w:r w:rsidRPr="00925469">
              <w:rPr>
                <w:rFonts w:ascii="Times New Roman" w:hAnsi="Times New Roman" w:cs="Times New Roman" w:eastAsia="Times New Roman"/>
                <w:b w:val="0"/>
                <w:bCs w:val="0"/>
                <w:sz w:val="18"/>
                <w:szCs w:val="20"/>
              </w:rPr>
              <w:t>Pronóstico temporal</w:t>
            </w:r>
          </w:p>
        </w:tc>
        <w:tc>
          <w:tcPr>
            <w:tcW w:w="0" w:type="auto"/>
            <w:hideMark/>
          </w:tcPr>
          <w:p w14:paraId="21FE56F7" w14:textId="77777777" w:rsidR="00925469" w:rsidRPr="00925469" w:rsidRDefault="00925469" w:rsidP="00925469">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Aplicación de persistencia, Ridge e HistGradientBoosting en horizontes de 5, 15 y 30 minutos</w:t>
            </w:r>
          </w:p>
        </w:tc>
        <w:tc>
          <w:tcPr>
            <w:tcW w:w="0" w:type="auto"/>
            <w:hideMark/>
          </w:tcPr>
          <w:p w14:paraId="355AFF06" w14:textId="77777777" w:rsidR="00925469" w:rsidRPr="00925469" w:rsidRDefault="00925469" w:rsidP="00925469">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Precisión del pronóstico</w:t>
            </w:r>
          </w:p>
        </w:tc>
        <w:tc>
          <w:tcPr>
            <w:tcW w:w="0" w:type="auto"/>
            <w:hideMark/>
          </w:tcPr>
          <w:p w14:paraId="7EF652FB" w14:textId="77777777" w:rsidR="00925469" w:rsidRPr="00925469" w:rsidRDefault="00925469" w:rsidP="00925469">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MAE, RMSE y MAPE para RSSI, MCS y tasa de datos DL</w:t>
            </w:r>
          </w:p>
        </w:tc>
      </w:tr>
      <w:tr w:rsidR="00925469" w:rsidRPr="00925469" w14:paraId="4C9722AE" w14:textId="77777777" w:rsidTr="00925469">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37417833" w14:textId="77777777" w:rsidR="00925469" w:rsidRPr="00925469" w:rsidRDefault="00925469" w:rsidP="00925469">
            <w:pPr>
              <w:spacing w:before="0" w:after="0" w:line="240" w:lineRule="auto"/>
              <w:ind w:right="-45"/>
              <w:jc w:val="both"/>
              <w:rPr>
                <w:rFonts w:ascii="Times New Roman" w:hAnsi="Times New Roman" w:cs="Times New Roman"/>
                <w:b w:val="0"/>
                <w:bCs w:val="0"/>
                <w:sz w:val="20"/>
                <w:szCs w:val="20"/>
              </w:rPr>
            </w:pPr>
            <w:r w:rsidRPr="00925469">
              <w:rPr>
                <w:rFonts w:ascii="Times New Roman" w:hAnsi="Times New Roman" w:cs="Times New Roman" w:eastAsia="Times New Roman"/>
                <w:b w:val="0"/>
                <w:bCs w:val="0"/>
                <w:sz w:val="18"/>
                <w:szCs w:val="20"/>
              </w:rPr>
              <w:t>Integración del diagnóstico y pronóstico temporal</w:t>
            </w:r>
          </w:p>
        </w:tc>
        <w:tc>
          <w:tcPr>
            <w:tcW w:w="0" w:type="auto"/>
            <w:hideMark/>
          </w:tcPr>
          <w:p w14:paraId="65AD074E" w14:textId="77777777" w:rsidR="00925469" w:rsidRPr="00925469" w:rsidRDefault="00925469" w:rsidP="00925469">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Predicción anticipada de estados no normales</w:t>
            </w:r>
          </w:p>
        </w:tc>
        <w:tc>
          <w:tcPr>
            <w:tcW w:w="0" w:type="auto"/>
            <w:hideMark/>
          </w:tcPr>
          <w:p w14:paraId="39FE1FD1" w14:textId="77777777" w:rsidR="00925469" w:rsidRPr="00925469" w:rsidRDefault="00925469" w:rsidP="00925469">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Capacidad de anticipación</w:t>
            </w:r>
          </w:p>
        </w:tc>
        <w:tc>
          <w:tcPr>
            <w:tcW w:w="0" w:type="auto"/>
            <w:hideMark/>
          </w:tcPr>
          <w:p w14:paraId="65175EA7" w14:textId="77777777" w:rsidR="00925469" w:rsidRPr="00925469" w:rsidRDefault="00925469" w:rsidP="00925469">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eastAsia="Times New Roman"/>
                <w:sz w:val="18"/>
                <w:szCs w:val="20"/>
              </w:rPr>
              <w:t>Horizonte de anticipación, condiciones futuras no normales anticipadas, condiciones no detectadas y falsas alertas</w:t>
            </w:r>
          </w:p>
        </w:tc>
      </w:tr>
      <w:tr w:rsidR="00925469" w:rsidRPr="00925469" w14:paraId="7282B82D" w14:textId="77777777" w:rsidTr="009254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D1A4A45" w14:textId="77777777" w:rsidR="00925469" w:rsidRPr="00925469" w:rsidRDefault="00925469" w:rsidP="00925469">
            <w:pPr>
              <w:spacing w:before="0" w:after="0" w:line="240" w:lineRule="auto"/>
              <w:ind w:right="-45"/>
              <w:jc w:val="both"/>
              <w:rPr>
                <w:rFonts w:ascii="Times New Roman" w:hAnsi="Times New Roman" w:cs="Times New Roman"/>
                <w:b w:val="0"/>
                <w:bCs w:val="0"/>
                <w:sz w:val="20"/>
                <w:szCs w:val="20"/>
              </w:rPr>
            </w:pPr>
            <w:r w:rsidRPr="00925469">
              <w:rPr>
                <w:rFonts w:ascii="Times New Roman" w:hAnsi="Times New Roman" w:cs="Times New Roman" w:eastAsia="Times New Roman"/>
                <w:b w:val="0"/>
                <w:bCs w:val="0"/>
                <w:sz w:val="18"/>
                <w:szCs w:val="20"/>
              </w:rPr>
              <w:t>Explicabilidad del sistema</w:t>
            </w:r>
          </w:p>
        </w:tc>
        <w:tc>
          <w:tcPr>
            <w:tcW w:w="0" w:type="auto"/>
            <w:hideMark/>
          </w:tcPr>
          <w:p w14:paraId="54A029D5" w14:textId="77777777" w:rsidR="00925469" w:rsidRPr="00925469" w:rsidRDefault="00925469" w:rsidP="00925469">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Análisis de importancia por permutación</w:t>
            </w:r>
          </w:p>
        </w:tc>
        <w:tc>
          <w:tcPr>
            <w:tcW w:w="0" w:type="auto"/>
            <w:hideMark/>
          </w:tcPr>
          <w:p w14:paraId="1F71B862" w14:textId="77777777" w:rsidR="00925469" w:rsidRPr="00925469" w:rsidRDefault="00925469" w:rsidP="00925469">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Interpretabilidad de los resultados</w:t>
            </w:r>
          </w:p>
        </w:tc>
        <w:tc>
          <w:tcPr>
            <w:tcW w:w="0" w:type="auto"/>
            <w:hideMark/>
          </w:tcPr>
          <w:p w14:paraId="68BB3F92" w14:textId="77777777" w:rsidR="00925469" w:rsidRPr="00925469" w:rsidRDefault="00925469" w:rsidP="00925469">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Indicadores influyentes, estabilidad de su importancia y correspondencia técnica con los resultados</w:t>
            </w:r>
          </w:p>
        </w:tc>
      </w:tr>
    </w:tbl>
    <w:p w14:paraId="27D90777" w14:textId="77777777" w:rsidR="00925469" w:rsidRDefault="00925469" w:rsidP="00925469">
      <w:pPr>
        <w:spacing w:before="240" w:after="120" w:line="360" w:lineRule="auto"/>
        <w:ind w:right="-45"/>
        <w:jc w:val="both"/>
        <w:rPr>
          <w:rFonts w:ascii="Times New Roman" w:hAnsi="Times New Roman" w:cs="Times New Roman"/>
          <w:sz w:val="24"/>
          <w:szCs w:val="24"/>
        </w:rPr>
        <w:sectPr w:rsidR="00925469" w:rsidSect="00925469">
          <w:pgSz w:w="16838" w:h="11906" w:orient="landscape" w:code="9"/>
          <w:pgMar w:top="1701" w:right="1701" w:bottom="1418" w:left="1418" w:header="720" w:footer="720" w:gutter="0"/>
          <w:cols w:space="720"/>
          <w:docGrid w:linePitch="360"/>
        </w:sectPr>
      </w:pPr>
    </w:p>
    <w:p w14:paraId="0C1ADCC0" w14:textId="6CDD96BE" w:rsidR="001C7C43" w:rsidRPr="001C7C43" w:rsidRDefault="001C7C43" w:rsidP="001C7C43">
      <w:pPr>
        <w:spacing w:before="240" w:after="120" w:line="360" w:lineRule="auto"/>
        <w:ind w:right="-45"/>
        <w:jc w:val="both"/>
        <w:rPr>
          <w:rFonts w:ascii="Times New Roman" w:hAnsi="Times New Roman" w:cs="Times New Roman"/>
          <w:sz w:val="24"/>
          <w:szCs w:val="24"/>
        </w:rPr>
      </w:pPr>
      <w:r w:rsidRPr="001C7C43">
        <w:rPr>
          <w:rFonts w:ascii="Times New Roman" w:hAnsi="Times New Roman" w:cs="Times New Roman" w:eastAsia="Times New Roman"/>
          <w:sz w:val="24"/>
          <w:szCs w:val="24"/>
        </w:rPr>
        <w:t xml:space="preserve">Como se aprecia en la Tabla </w:t>
      </w:r>
      <w:r>
        <w:rPr>
          <w:rFonts w:ascii="Times New Roman" w:hAnsi="Times New Roman" w:cs="Times New Roman" w:eastAsia="Times New Roman"/>
          <w:sz w:val="24"/>
          <w:szCs w:val="24"/>
        </w:rPr>
        <w:t>II</w:t>
      </w:r>
      <w:r w:rsidRPr="001C7C43">
        <w:rPr>
          <w:rFonts w:ascii="Times New Roman" w:hAnsi="Times New Roman" w:cs="Times New Roman" w:eastAsia="Times New Roman"/>
          <w:sz w:val="24"/>
          <w:szCs w:val="24"/>
        </w:rPr>
        <w:t>, la relación entre las variables no correspondió a una asociación simple entre dimensiones independientes. La preparación de datos proporcionó la base necesaria para el funcionamiento y la evaluación de todos los módulos; el diagnóstico inteligente permitió determinar el estado operacional y reconocer comportamientos anómalos; el pronóstico temporal permitió estimar la evolución futura de los indicadores; y la explicabilidad facilitó la interpretación de las salidas generadas por los modelos.</w:t>
      </w:r>
    </w:p>
    <w:p w14:paraId="7D935DE1" w14:textId="77777777" w:rsidR="001C7C43" w:rsidRPr="001C7C43" w:rsidRDefault="001C7C43" w:rsidP="001C7C43">
      <w:pPr>
        <w:spacing w:before="240" w:after="120" w:line="360" w:lineRule="auto"/>
        <w:ind w:right="-45"/>
        <w:jc w:val="both"/>
        <w:rPr>
          <w:rFonts w:ascii="Times New Roman" w:hAnsi="Times New Roman" w:cs="Times New Roman"/>
          <w:sz w:val="24"/>
          <w:szCs w:val="24"/>
        </w:rPr>
      </w:pPr>
      <w:r w:rsidRPr="001C7C43">
        <w:rPr>
          <w:rFonts w:ascii="Times New Roman" w:hAnsi="Times New Roman" w:cs="Times New Roman" w:eastAsia="Times New Roman"/>
          <w:sz w:val="24"/>
          <w:szCs w:val="24"/>
        </w:rPr>
        <w:t>La capacidad de anticipación se produjo mediante la acción conjunta del diagnóstico y el pronóstico, debido a que una degradación solamente pudo considerarse anticipada cuando el sistema identificó, antes de su ocurrencia, una condición futura no normal. En consecuencia, esta dimensión de la variable dependiente no se vinculó exclusivamente con un único módulo, sino con la integración funcional del sistema.</w:t>
      </w:r>
    </w:p>
    <w:p w14:paraId="1985806B" w14:textId="77777777" w:rsidR="001C7C43" w:rsidRPr="001C7C43" w:rsidRDefault="001C7C43" w:rsidP="001C7C43">
      <w:pPr>
        <w:spacing w:before="240" w:after="120" w:line="360" w:lineRule="auto"/>
        <w:ind w:right="-45"/>
        <w:jc w:val="both"/>
        <w:rPr>
          <w:rFonts w:ascii="Times New Roman" w:hAnsi="Times New Roman" w:cs="Times New Roman"/>
          <w:sz w:val="24"/>
          <w:szCs w:val="24"/>
        </w:rPr>
      </w:pPr>
      <w:r w:rsidRPr="001C7C43">
        <w:rPr>
          <w:rFonts w:ascii="Times New Roman" w:hAnsi="Times New Roman" w:cs="Times New Roman" w:eastAsia="Times New Roman"/>
          <w:sz w:val="24"/>
          <w:szCs w:val="24"/>
        </w:rPr>
        <w:t>Teóricamente, la incorporación de información multivariable y temporal podía mejorar determinadas funciones frente a umbrales estáticos, reglas instantáneas o modelos ingenuos. Sin embargo, dicha mejora debía demostrarse separadamente para cada tarea, indicador, horizonte y métrica. Por consiguiente, el cumplimiento funcional de los módulos no implicó automáticamente que el sistema alcanzara una superioridad uniforme en todos los resultados evaluados.</w:t>
      </w:r>
    </w:p>
    <w:p w14:paraId="319C5021" w14:textId="77777777" w:rsidR="001C7C43" w:rsidRPr="001C7C43" w:rsidRDefault="001C7C43">
      <w:pPr>
        <w:pStyle w:val="Ttulo3"/>
        <w:keepNext/>
        <w:keepLines/>
        <w:numPr>
          <w:ilvl w:val="2"/>
          <w:numId w:val="20"/>
        </w:numPr>
        <w:spacing w:line="360" w:lineRule="auto"/>
        <w:rPr>
          <w:rFonts w:cs="Times New Roman"/>
          <w:bCs/>
          <w:szCs w:val="24"/>
        </w:rPr>
      </w:pPr>
      <w:bookmarkStart w:id="38" w:name="_Toc238641493"/>
      <w:r w:rsidRPr="001C7C43">
        <w:rPr>
          <w:rFonts w:cs="Times New Roman" w:ascii="Times New Roman" w:hAnsi="Times New Roman" w:eastAsia="Times New Roman"/>
          <w:bCs/>
          <w:sz w:val="24"/>
          <w:szCs w:val="24"/>
        </w:rPr>
        <w:t>Correspondencia con la operacionalización</w:t>
      </w:r>
      <w:bookmarkEnd w:id="38"/>
    </w:p>
    <w:p w14:paraId="54BAD1DC" w14:textId="38C2A9C1" w:rsidR="001C7C43" w:rsidRDefault="001C7C43" w:rsidP="001C7C43">
      <w:pPr>
        <w:spacing w:after="120" w:line="360" w:lineRule="auto"/>
        <w:ind w:right="-45"/>
        <w:jc w:val="both"/>
        <w:rPr>
          <w:rFonts w:ascii="Times New Roman" w:hAnsi="Times New Roman" w:cs="Times New Roman"/>
          <w:sz w:val="24"/>
          <w:szCs w:val="24"/>
        </w:rPr>
      </w:pPr>
      <w:r w:rsidRPr="001C7C43">
        <w:rPr>
          <w:rFonts w:ascii="Times New Roman" w:hAnsi="Times New Roman" w:cs="Times New Roman" w:eastAsia="Times New Roman"/>
          <w:sz w:val="24"/>
          <w:szCs w:val="24"/>
        </w:rPr>
        <w:t xml:space="preserve">La tabla anterior y la </w:t>
      </w:r>
      <w:r w:rsidR="00B659D1">
        <w:rPr>
          <w:rFonts w:ascii="Times New Roman" w:hAnsi="Times New Roman" w:cs="Times New Roman" w:eastAsia="Times New Roman"/>
          <w:sz w:val="24"/>
          <w:szCs w:val="24"/>
        </w:rPr>
        <w:t>T</w:t>
      </w:r>
      <w:r w:rsidRPr="001C7C43">
        <w:rPr>
          <w:rFonts w:ascii="Times New Roman" w:hAnsi="Times New Roman" w:cs="Times New Roman" w:eastAsia="Times New Roman"/>
          <w:sz w:val="24"/>
          <w:szCs w:val="24"/>
        </w:rPr>
        <w:t>abla</w:t>
      </w:r>
      <w:r w:rsidR="00B659D1">
        <w:rPr>
          <w:rFonts w:ascii="Times New Roman" w:hAnsi="Times New Roman" w:cs="Times New Roman" w:eastAsia="Times New Roman"/>
          <w:sz w:val="24"/>
          <w:szCs w:val="24"/>
        </w:rPr>
        <w:t xml:space="preserve"> III,</w:t>
      </w:r>
      <w:r w:rsidRPr="001C7C43">
        <w:rPr>
          <w:rFonts w:ascii="Times New Roman" w:hAnsi="Times New Roman" w:cs="Times New Roman" w:eastAsia="Times New Roman"/>
          <w:sz w:val="24"/>
          <w:szCs w:val="24"/>
        </w:rPr>
        <w:t xml:space="preserve"> de operacionalización mantienen la siguiente relación:</w:t>
      </w:r>
    </w:p>
    <w:p w14:paraId="1A13CD45" w14:textId="77777777" w:rsidR="001C7C43" w:rsidRDefault="001C7C43" w:rsidP="001C7C43">
      <w:pPr>
        <w:spacing w:before="240" w:after="120" w:line="360" w:lineRule="auto"/>
        <w:ind w:right="-45"/>
        <w:jc w:val="both"/>
        <w:rPr>
          <w:rFonts w:ascii="Times New Roman" w:hAnsi="Times New Roman" w:cs="Times New Roman"/>
          <w:sz w:val="24"/>
          <w:szCs w:val="24"/>
        </w:rPr>
      </w:pPr>
    </w:p>
    <w:p w14:paraId="69B313BA" w14:textId="77777777" w:rsidR="001C7C43" w:rsidRDefault="001C7C43" w:rsidP="001C7C43">
      <w:pPr>
        <w:spacing w:before="240" w:after="120" w:line="360" w:lineRule="auto"/>
        <w:ind w:right="-45"/>
        <w:jc w:val="both"/>
        <w:rPr>
          <w:rFonts w:ascii="Times New Roman" w:hAnsi="Times New Roman" w:cs="Times New Roman"/>
          <w:sz w:val="24"/>
          <w:szCs w:val="24"/>
        </w:rPr>
      </w:pPr>
    </w:p>
    <w:p w14:paraId="64D6441D" w14:textId="77777777" w:rsidR="001C7C43" w:rsidRDefault="001C7C43" w:rsidP="001C7C43">
      <w:pPr>
        <w:spacing w:before="240" w:after="120" w:line="360" w:lineRule="auto"/>
        <w:ind w:right="-45"/>
        <w:jc w:val="both"/>
        <w:rPr>
          <w:rFonts w:ascii="Times New Roman" w:hAnsi="Times New Roman" w:cs="Times New Roman"/>
          <w:sz w:val="24"/>
          <w:szCs w:val="24"/>
        </w:rPr>
      </w:pPr>
    </w:p>
    <w:p w14:paraId="1B90E4DC" w14:textId="77777777" w:rsidR="001C7C43" w:rsidRDefault="001C7C43" w:rsidP="001C7C43">
      <w:pPr>
        <w:spacing w:before="240" w:after="120" w:line="360" w:lineRule="auto"/>
        <w:ind w:right="-45"/>
        <w:jc w:val="both"/>
        <w:rPr>
          <w:rFonts w:ascii="Times New Roman" w:hAnsi="Times New Roman" w:cs="Times New Roman"/>
          <w:sz w:val="24"/>
          <w:szCs w:val="24"/>
        </w:rPr>
      </w:pPr>
    </w:p>
    <w:p w14:paraId="7F792C31" w14:textId="77777777" w:rsidR="001C7C43" w:rsidRDefault="001C7C43" w:rsidP="001C7C43">
      <w:pPr>
        <w:spacing w:before="240" w:after="120" w:line="360" w:lineRule="auto"/>
        <w:ind w:right="-45"/>
        <w:jc w:val="both"/>
        <w:rPr>
          <w:rFonts w:ascii="Times New Roman" w:hAnsi="Times New Roman" w:cs="Times New Roman"/>
          <w:sz w:val="24"/>
          <w:szCs w:val="24"/>
        </w:rPr>
      </w:pPr>
    </w:p>
    <w:p w14:paraId="553D6640" w14:textId="77777777" w:rsidR="001C7C43" w:rsidRDefault="001C7C43" w:rsidP="001C7C43">
      <w:pPr>
        <w:spacing w:before="240" w:after="120" w:line="360" w:lineRule="auto"/>
        <w:ind w:right="-45"/>
        <w:jc w:val="both"/>
        <w:rPr>
          <w:rFonts w:ascii="Times New Roman" w:hAnsi="Times New Roman" w:cs="Times New Roman"/>
          <w:sz w:val="24"/>
          <w:szCs w:val="24"/>
        </w:rPr>
      </w:pPr>
    </w:p>
    <w:p w14:paraId="253AE79A" w14:textId="77777777" w:rsidR="001C7C43" w:rsidRDefault="001C7C43" w:rsidP="001C7C43">
      <w:pPr>
        <w:spacing w:before="240" w:after="120" w:line="360" w:lineRule="auto"/>
        <w:ind w:right="-45"/>
        <w:jc w:val="both"/>
        <w:rPr>
          <w:rFonts w:ascii="Times New Roman" w:hAnsi="Times New Roman" w:cs="Times New Roman"/>
          <w:sz w:val="24"/>
          <w:szCs w:val="24"/>
        </w:rPr>
      </w:pPr>
    </w:p>
    <w:p w14:paraId="415AF09E" w14:textId="77777777" w:rsidR="00B659D1" w:rsidRDefault="00B659D1" w:rsidP="001C7C43">
      <w:pPr>
        <w:spacing w:before="240" w:after="120" w:line="360" w:lineRule="auto"/>
        <w:ind w:right="-45"/>
        <w:jc w:val="both"/>
        <w:rPr>
          <w:rFonts w:ascii="Times New Roman" w:hAnsi="Times New Roman" w:cs="Times New Roman"/>
          <w:sz w:val="24"/>
          <w:szCs w:val="24"/>
        </w:rPr>
      </w:pPr>
    </w:p>
    <w:p w14:paraId="26B7BE16" w14:textId="2B7253B5" w:rsidR="001C7C43" w:rsidRPr="001C7C43" w:rsidRDefault="001C7C43" w:rsidP="001C7C43">
      <w:pPr>
        <w:keepNext/>
        <w:spacing w:before="120" w:after="60" w:line="360" w:lineRule="auto"/>
        <w:ind w:right="-45"/>
        <w:jc w:val="center"/>
        <w:rPr>
          <w:rFonts w:ascii="Times New Roman" w:hAnsi="Times New Roman" w:cs="Times New Roman"/>
          <w:sz w:val="24"/>
          <w:szCs w:val="24"/>
        </w:rPr>
      </w:pPr>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C01E31">
        <w:rPr>
          <w:rFonts w:ascii="Times New Roman" w:hAnsi="Times New Roman" w:cs="Times New Roman" w:eastAsia="Times New Roman"/>
          <w:b w:val="0"/>
          <w:i w:val="0"/>
          <w:noProof/>
          <w:sz w:val="24"/>
        </w:rPr>
        <w:t>III</w:t>
      </w:r>
      <w:r w:rsidRPr="00D27A89">
        <w:rPr>
          <w:rFonts w:ascii="Times New Roman" w:hAnsi="Times New Roman" w:cs="Times New Roman" w:eastAsia="Times New Roman"/>
          <w:b w:val="0"/>
          <w:i w:val="0"/>
          <w:sz w:val="24"/>
        </w:rPr>
      </w:r>
      <w:r w:rsidRPr="00925469">
        <w:rPr>
          <w:rFonts w:ascii="Times New Roman" w:hAnsi="Times New Roman" w:cs="Times New Roman" w:eastAsia="Times New Roman"/>
          <w:b w:val="0"/>
          <w:i w:val="0"/>
          <w:sz w:val="24"/>
        </w:rPr>
        <w:t>.</w:t>
      </w:r>
      <w:r>
        <w:rPr>
          <w:rFonts w:ascii="Times New Roman" w:hAnsi="Times New Roman" w:cs="Times New Roman" w:eastAsia="Times New Roman"/>
          <w:b w:val="0"/>
          <w:i w:val="0"/>
          <w:sz w:val="24"/>
        </w:rPr>
        <w:t xml:space="preserve"> </w:t>
      </w:r>
      <w:r w:rsidRPr="001C7C43">
        <w:rPr>
          <w:rFonts w:ascii="Times New Roman" w:hAnsi="Times New Roman" w:cs="Times New Roman" w:eastAsia="Times New Roman"/>
          <w:b w:val="0"/>
          <w:i w:val="0"/>
          <w:sz w:val="24"/>
        </w:rPr>
        <w:t>Correspondencia con la operacionalización</w:t>
      </w:r>
    </w:p>
    <w:tbl>
      <w:tblPr>
        <w:tblStyle w:val="Tablanormal2"/>
        <w:tblW w:w="0" w:type="auto"/>
        <w:tblLook w:val="04A0" w:firstRow="1" w:lastRow="0" w:firstColumn="1" w:lastColumn="0" w:noHBand="0" w:noVBand="1"/>
      </w:tblPr>
      <w:tblGrid>
        <w:gridCol w:w="2804"/>
        <w:gridCol w:w="2502"/>
        <w:gridCol w:w="3481"/>
      </w:tblGrid>
      <w:tr w:rsidR="001C7C43" w:rsidRPr="001C7C43" w14:paraId="4E442EB3" w14:textId="77777777" w:rsidTr="001C7C43">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E11D6E4" w14:textId="77777777" w:rsidR="001C7C43" w:rsidRPr="001C7C43" w:rsidRDefault="001C7C43" w:rsidP="001C7C43">
            <w:pPr>
              <w:spacing w:before="0" w:after="0" w:line="240" w:lineRule="auto"/>
              <w:ind w:right="-45"/>
              <w:jc w:val="both"/>
              <w:rPr>
                <w:rFonts w:ascii="Times New Roman" w:hAnsi="Times New Roman" w:cs="Times New Roman"/>
                <w:sz w:val="20"/>
                <w:szCs w:val="20"/>
              </w:rPr>
            </w:pPr>
            <w:r w:rsidRPr="001C7C43">
              <w:rPr>
                <w:rFonts w:ascii="Times New Roman" w:hAnsi="Times New Roman" w:cs="Times New Roman" w:eastAsia="Times New Roman"/>
                <w:b/>
                <w:sz w:val="18"/>
                <w:szCs w:val="20"/>
              </w:rPr>
              <w:t>Variable</w:t>
            </w:r>
          </w:p>
        </w:tc>
        <w:tc>
          <w:tcPr>
            <w:tcW w:w="0" w:type="auto"/>
            <w:hideMark/>
          </w:tcPr>
          <w:p w14:paraId="2D6DA6DF" w14:textId="77777777" w:rsidR="001C7C43" w:rsidRPr="001C7C43" w:rsidRDefault="001C7C43" w:rsidP="001C7C43">
            <w:pPr>
              <w:spacing w:before="0" w:after="0" w:line="240" w:lineRule="auto"/>
              <w:ind w:right="-45"/>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b/>
                <w:sz w:val="18"/>
                <w:szCs w:val="20"/>
              </w:rPr>
              <w:t>Dimensiones de la operacionalización</w:t>
            </w:r>
          </w:p>
        </w:tc>
        <w:tc>
          <w:tcPr>
            <w:tcW w:w="0" w:type="auto"/>
            <w:hideMark/>
          </w:tcPr>
          <w:p w14:paraId="62A77BC5" w14:textId="77777777" w:rsidR="001C7C43" w:rsidRPr="001C7C43" w:rsidRDefault="001C7C43" w:rsidP="001C7C43">
            <w:pPr>
              <w:spacing w:before="0" w:after="0" w:line="240" w:lineRule="auto"/>
              <w:ind w:right="-45"/>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b/>
                <w:sz w:val="18"/>
                <w:szCs w:val="20"/>
              </w:rPr>
              <w:t>Correspondencia teórica</w:t>
            </w:r>
          </w:p>
        </w:tc>
      </w:tr>
      <w:tr w:rsidR="001C7C43" w:rsidRPr="001C7C43" w14:paraId="517A81B7" w14:textId="77777777" w:rsidTr="001C7C4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8C065B7" w14:textId="77777777" w:rsidR="001C7C43" w:rsidRPr="001C7C43" w:rsidRDefault="001C7C43" w:rsidP="001C7C43">
            <w:pPr>
              <w:spacing w:before="0" w:after="0" w:line="240" w:lineRule="auto"/>
              <w:ind w:right="-45"/>
              <w:jc w:val="both"/>
              <w:rPr>
                <w:rFonts w:ascii="Times New Roman" w:hAnsi="Times New Roman" w:cs="Times New Roman"/>
                <w:b w:val="0"/>
                <w:bCs w:val="0"/>
                <w:sz w:val="20"/>
                <w:szCs w:val="20"/>
              </w:rPr>
            </w:pPr>
            <w:r w:rsidRPr="001C7C43">
              <w:rPr>
                <w:rFonts w:ascii="Times New Roman" w:hAnsi="Times New Roman" w:cs="Times New Roman" w:eastAsia="Times New Roman"/>
                <w:b w:val="0"/>
                <w:bCs w:val="0"/>
                <w:sz w:val="18"/>
                <w:szCs w:val="20"/>
              </w:rPr>
              <w:t>Sistema inteligente basado en analítica de datos temporales</w:t>
            </w:r>
          </w:p>
        </w:tc>
        <w:tc>
          <w:tcPr>
            <w:tcW w:w="0" w:type="auto"/>
            <w:hideMark/>
          </w:tcPr>
          <w:p w14:paraId="780AEB67" w14:textId="77777777" w:rsidR="001C7C43" w:rsidRPr="001C7C43" w:rsidRDefault="001C7C43" w:rsidP="001C7C43">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Preparación de datos</w:t>
            </w:r>
          </w:p>
        </w:tc>
        <w:tc>
          <w:tcPr>
            <w:tcW w:w="0" w:type="auto"/>
            <w:hideMark/>
          </w:tcPr>
          <w:p w14:paraId="55F5CB06" w14:textId="77777777" w:rsidR="001C7C43" w:rsidRPr="001C7C43" w:rsidRDefault="001C7C43" w:rsidP="001C7C43">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Componente transversal que garantiza la calidad de las entradas</w:t>
            </w:r>
          </w:p>
        </w:tc>
      </w:tr>
      <w:tr w:rsidR="001C7C43" w:rsidRPr="001C7C43" w14:paraId="382F4E11" w14:textId="77777777" w:rsidTr="001C7C43">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3CF2FD5" w14:textId="77777777" w:rsidR="001C7C43" w:rsidRPr="001C7C43" w:rsidRDefault="001C7C43" w:rsidP="001C7C43">
            <w:pPr>
              <w:spacing w:before="0" w:after="0" w:line="240" w:lineRule="auto"/>
              <w:ind w:right="-45"/>
              <w:jc w:val="both"/>
              <w:rPr>
                <w:rFonts w:ascii="Times New Roman" w:hAnsi="Times New Roman" w:cs="Times New Roman"/>
                <w:b w:val="0"/>
                <w:bCs w:val="0"/>
                <w:sz w:val="20"/>
                <w:szCs w:val="20"/>
              </w:rPr>
            </w:pPr>
            <w:r w:rsidRPr="001C7C43">
              <w:rPr>
                <w:rFonts w:ascii="Times New Roman" w:hAnsi="Times New Roman" w:cs="Times New Roman" w:eastAsia="Times New Roman"/>
                <w:b w:val="0"/>
                <w:bCs w:val="0"/>
                <w:sz w:val="18"/>
                <w:szCs w:val="20"/>
              </w:rPr>
              <w:t>Sistema inteligente basado en analítica de datos temporales</w:t>
            </w:r>
          </w:p>
        </w:tc>
        <w:tc>
          <w:tcPr>
            <w:tcW w:w="0" w:type="auto"/>
            <w:hideMark/>
          </w:tcPr>
          <w:p w14:paraId="1E6ADCDE" w14:textId="77777777" w:rsidR="001C7C43" w:rsidRPr="001C7C43" w:rsidRDefault="001C7C43" w:rsidP="001C7C43">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Diagnóstico inteligente</w:t>
            </w:r>
          </w:p>
        </w:tc>
        <w:tc>
          <w:tcPr>
            <w:tcW w:w="0" w:type="auto"/>
            <w:hideMark/>
          </w:tcPr>
          <w:p w14:paraId="04A7E600" w14:textId="77777777" w:rsidR="001C7C43" w:rsidRPr="001C7C43" w:rsidRDefault="001C7C43" w:rsidP="001C7C43">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Produce la clasificación de estados y la detección de anomalías</w:t>
            </w:r>
          </w:p>
        </w:tc>
      </w:tr>
      <w:tr w:rsidR="001C7C43" w:rsidRPr="001C7C43" w14:paraId="380E2F4B" w14:textId="77777777" w:rsidTr="001C7C4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9D2A145" w14:textId="77777777" w:rsidR="001C7C43" w:rsidRPr="001C7C43" w:rsidRDefault="001C7C43" w:rsidP="001C7C43">
            <w:pPr>
              <w:spacing w:before="0" w:after="0" w:line="240" w:lineRule="auto"/>
              <w:ind w:right="-45"/>
              <w:jc w:val="both"/>
              <w:rPr>
                <w:rFonts w:ascii="Times New Roman" w:hAnsi="Times New Roman" w:cs="Times New Roman"/>
                <w:b w:val="0"/>
                <w:bCs w:val="0"/>
                <w:sz w:val="20"/>
                <w:szCs w:val="20"/>
              </w:rPr>
            </w:pPr>
            <w:r w:rsidRPr="001C7C43">
              <w:rPr>
                <w:rFonts w:ascii="Times New Roman" w:hAnsi="Times New Roman" w:cs="Times New Roman" w:eastAsia="Times New Roman"/>
                <w:b w:val="0"/>
                <w:bCs w:val="0"/>
                <w:sz w:val="18"/>
                <w:szCs w:val="20"/>
              </w:rPr>
              <w:t>Sistema inteligente basado en analítica de datos temporales</w:t>
            </w:r>
          </w:p>
        </w:tc>
        <w:tc>
          <w:tcPr>
            <w:tcW w:w="0" w:type="auto"/>
            <w:hideMark/>
          </w:tcPr>
          <w:p w14:paraId="7081854B" w14:textId="77777777" w:rsidR="001C7C43" w:rsidRPr="001C7C43" w:rsidRDefault="001C7C43" w:rsidP="001C7C43">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Pronóstico temporal</w:t>
            </w:r>
          </w:p>
        </w:tc>
        <w:tc>
          <w:tcPr>
            <w:tcW w:w="0" w:type="auto"/>
            <w:hideMark/>
          </w:tcPr>
          <w:p w14:paraId="33E3750C" w14:textId="77777777" w:rsidR="001C7C43" w:rsidRPr="001C7C43" w:rsidRDefault="001C7C43" w:rsidP="001C7C43">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Genera estimaciones futuras de RSSI, MCS y tasa DL</w:t>
            </w:r>
          </w:p>
        </w:tc>
      </w:tr>
      <w:tr w:rsidR="001C7C43" w:rsidRPr="001C7C43" w14:paraId="2962B030" w14:textId="77777777" w:rsidTr="001C7C43">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339133C" w14:textId="77777777" w:rsidR="001C7C43" w:rsidRPr="001C7C43" w:rsidRDefault="001C7C43" w:rsidP="001C7C43">
            <w:pPr>
              <w:spacing w:before="0" w:after="0" w:line="240" w:lineRule="auto"/>
              <w:ind w:right="-45"/>
              <w:jc w:val="both"/>
              <w:rPr>
                <w:rFonts w:ascii="Times New Roman" w:hAnsi="Times New Roman" w:cs="Times New Roman"/>
                <w:b w:val="0"/>
                <w:bCs w:val="0"/>
                <w:sz w:val="20"/>
                <w:szCs w:val="20"/>
              </w:rPr>
            </w:pPr>
            <w:r w:rsidRPr="001C7C43">
              <w:rPr>
                <w:rFonts w:ascii="Times New Roman" w:hAnsi="Times New Roman" w:cs="Times New Roman" w:eastAsia="Times New Roman"/>
                <w:b w:val="0"/>
                <w:bCs w:val="0"/>
                <w:sz w:val="18"/>
                <w:szCs w:val="20"/>
              </w:rPr>
              <w:t>Sistema inteligente basado en analítica de datos temporales</w:t>
            </w:r>
          </w:p>
        </w:tc>
        <w:tc>
          <w:tcPr>
            <w:tcW w:w="0" w:type="auto"/>
            <w:hideMark/>
          </w:tcPr>
          <w:p w14:paraId="0FA3A71D" w14:textId="77777777" w:rsidR="001C7C43" w:rsidRPr="001C7C43" w:rsidRDefault="001C7C43" w:rsidP="001C7C43">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Explicabilidad del sistema</w:t>
            </w:r>
          </w:p>
        </w:tc>
        <w:tc>
          <w:tcPr>
            <w:tcW w:w="0" w:type="auto"/>
            <w:hideMark/>
          </w:tcPr>
          <w:p w14:paraId="144EAD7F" w14:textId="77777777" w:rsidR="001C7C43" w:rsidRPr="001C7C43" w:rsidRDefault="001C7C43" w:rsidP="001C7C43">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Determina la influencia de los indicadores</w:t>
            </w:r>
          </w:p>
        </w:tc>
      </w:tr>
      <w:tr w:rsidR="001C7C43" w:rsidRPr="001C7C43" w14:paraId="34F065AA" w14:textId="77777777" w:rsidTr="001C7C4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4A0DED1D" w14:textId="77777777" w:rsidR="001C7C43" w:rsidRPr="001C7C43" w:rsidRDefault="001C7C43" w:rsidP="001C7C43">
            <w:pPr>
              <w:spacing w:before="0" w:after="0" w:line="240" w:lineRule="auto"/>
              <w:ind w:right="-45"/>
              <w:jc w:val="both"/>
              <w:rPr>
                <w:rFonts w:ascii="Times New Roman" w:hAnsi="Times New Roman" w:cs="Times New Roman"/>
                <w:b w:val="0"/>
                <w:bCs w:val="0"/>
                <w:sz w:val="20"/>
                <w:szCs w:val="20"/>
              </w:rPr>
            </w:pPr>
            <w:r w:rsidRPr="001C7C43">
              <w:rPr>
                <w:rFonts w:ascii="Times New Roman" w:hAnsi="Times New Roman" w:cs="Times New Roman" w:eastAsia="Times New Roman"/>
                <w:b w:val="0"/>
                <w:bCs w:val="0"/>
                <w:sz w:val="18"/>
                <w:szCs w:val="20"/>
              </w:rPr>
              <w:t>Desempeño del diagnóstico y pronóstico operacional</w:t>
            </w:r>
          </w:p>
        </w:tc>
        <w:tc>
          <w:tcPr>
            <w:tcW w:w="0" w:type="auto"/>
            <w:hideMark/>
          </w:tcPr>
          <w:p w14:paraId="134E5CE9" w14:textId="77777777" w:rsidR="001C7C43" w:rsidRPr="001C7C43" w:rsidRDefault="001C7C43" w:rsidP="001C7C43">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Desempeño diagnóstico</w:t>
            </w:r>
          </w:p>
        </w:tc>
        <w:tc>
          <w:tcPr>
            <w:tcW w:w="0" w:type="auto"/>
            <w:hideMark/>
          </w:tcPr>
          <w:p w14:paraId="404F1549" w14:textId="77777777" w:rsidR="001C7C43" w:rsidRPr="001C7C43" w:rsidRDefault="001C7C43" w:rsidP="001C7C43">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 xml:space="preserve">Cuantifica la clasificación mediante precisión, </w:t>
            </w:r>
            <w:proofErr w:type="spellStart"/>
            <w:r w:rsidRPr="001C7C43">
              <w:rPr>
                <w:rFonts w:ascii="Times New Roman" w:hAnsi="Times New Roman" w:cs="Times New Roman" w:eastAsia="Times New Roman"/>
                <w:i/>
                <w:iCs/>
                <w:sz w:val="18"/>
                <w:szCs w:val="20"/>
              </w:rPr>
              <w:t>recall</w:t>
            </w:r>
            <w:proofErr w:type="spellEnd"/>
            <w:r w:rsidRPr="001C7C43">
              <w:rPr>
                <w:rFonts w:ascii="Times New Roman" w:hAnsi="Times New Roman" w:cs="Times New Roman" w:eastAsia="Times New Roman"/>
                <w:sz w:val="18"/>
                <w:szCs w:val="20"/>
              </w:rPr>
              <w:t>, F1-score y AUC</w:t>
            </w:r>
          </w:p>
        </w:tc>
      </w:tr>
      <w:tr w:rsidR="001C7C43" w:rsidRPr="001C7C43" w14:paraId="558E08C3" w14:textId="77777777" w:rsidTr="001C7C43">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57903ED" w14:textId="77777777" w:rsidR="001C7C43" w:rsidRPr="001C7C43" w:rsidRDefault="001C7C43" w:rsidP="001C7C43">
            <w:pPr>
              <w:spacing w:before="0" w:after="0" w:line="240" w:lineRule="auto"/>
              <w:ind w:right="-45"/>
              <w:jc w:val="both"/>
              <w:rPr>
                <w:rFonts w:ascii="Times New Roman" w:hAnsi="Times New Roman" w:cs="Times New Roman"/>
                <w:b w:val="0"/>
                <w:bCs w:val="0"/>
                <w:sz w:val="20"/>
                <w:szCs w:val="20"/>
              </w:rPr>
            </w:pPr>
            <w:r w:rsidRPr="001C7C43">
              <w:rPr>
                <w:rFonts w:ascii="Times New Roman" w:hAnsi="Times New Roman" w:cs="Times New Roman" w:eastAsia="Times New Roman"/>
                <w:b w:val="0"/>
                <w:bCs w:val="0"/>
                <w:sz w:val="18"/>
                <w:szCs w:val="20"/>
              </w:rPr>
              <w:t>Desempeño del diagnóstico y pronóstico operacional</w:t>
            </w:r>
          </w:p>
        </w:tc>
        <w:tc>
          <w:tcPr>
            <w:tcW w:w="0" w:type="auto"/>
            <w:hideMark/>
          </w:tcPr>
          <w:p w14:paraId="0E98546C" w14:textId="77777777" w:rsidR="001C7C43" w:rsidRPr="001C7C43" w:rsidRDefault="001C7C43" w:rsidP="001C7C43">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Precisión del pronóstico</w:t>
            </w:r>
          </w:p>
        </w:tc>
        <w:tc>
          <w:tcPr>
            <w:tcW w:w="0" w:type="auto"/>
            <w:hideMark/>
          </w:tcPr>
          <w:p w14:paraId="04EB64FE" w14:textId="77777777" w:rsidR="001C7C43" w:rsidRPr="001C7C43" w:rsidRDefault="001C7C43" w:rsidP="001C7C43">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Cuantifica los errores mediante MAE, RMSE y MAPE</w:t>
            </w:r>
          </w:p>
        </w:tc>
      </w:tr>
      <w:tr w:rsidR="001C7C43" w:rsidRPr="001C7C43" w14:paraId="4F3BB0A6" w14:textId="77777777" w:rsidTr="001C7C4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44F30C49" w14:textId="77777777" w:rsidR="001C7C43" w:rsidRPr="001C7C43" w:rsidRDefault="001C7C43" w:rsidP="001C7C43">
            <w:pPr>
              <w:spacing w:before="0" w:after="0" w:line="240" w:lineRule="auto"/>
              <w:ind w:right="-45"/>
              <w:jc w:val="both"/>
              <w:rPr>
                <w:rFonts w:ascii="Times New Roman" w:hAnsi="Times New Roman" w:cs="Times New Roman"/>
                <w:b w:val="0"/>
                <w:bCs w:val="0"/>
                <w:sz w:val="20"/>
                <w:szCs w:val="20"/>
              </w:rPr>
            </w:pPr>
            <w:r w:rsidRPr="001C7C43">
              <w:rPr>
                <w:rFonts w:ascii="Times New Roman" w:hAnsi="Times New Roman" w:cs="Times New Roman" w:eastAsia="Times New Roman"/>
                <w:b w:val="0"/>
                <w:bCs w:val="0"/>
                <w:sz w:val="18"/>
                <w:szCs w:val="20"/>
              </w:rPr>
              <w:t>Desempeño del diagnóstico y pronóstico operacional</w:t>
            </w:r>
          </w:p>
        </w:tc>
        <w:tc>
          <w:tcPr>
            <w:tcW w:w="0" w:type="auto"/>
            <w:hideMark/>
          </w:tcPr>
          <w:p w14:paraId="3B2B387E" w14:textId="77777777" w:rsidR="001C7C43" w:rsidRPr="001C7C43" w:rsidRDefault="001C7C43" w:rsidP="001C7C43">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Capacidad de anticipación</w:t>
            </w:r>
          </w:p>
        </w:tc>
        <w:tc>
          <w:tcPr>
            <w:tcW w:w="0" w:type="auto"/>
            <w:hideMark/>
          </w:tcPr>
          <w:p w14:paraId="042309CD" w14:textId="77777777" w:rsidR="001C7C43" w:rsidRPr="001C7C43" w:rsidRDefault="001C7C43" w:rsidP="001C7C43">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Evalúa degradaciones anticipadas, eventos omitidos y falsas alertas</w:t>
            </w:r>
          </w:p>
        </w:tc>
      </w:tr>
      <w:tr w:rsidR="001C7C43" w:rsidRPr="001C7C43" w14:paraId="199E2C9C" w14:textId="77777777" w:rsidTr="001C7C43">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3FF4AC78" w14:textId="77777777" w:rsidR="001C7C43" w:rsidRPr="001C7C43" w:rsidRDefault="001C7C43" w:rsidP="001C7C43">
            <w:pPr>
              <w:spacing w:before="0" w:after="0" w:line="240" w:lineRule="auto"/>
              <w:ind w:right="-45"/>
              <w:jc w:val="both"/>
              <w:rPr>
                <w:rFonts w:ascii="Times New Roman" w:hAnsi="Times New Roman" w:cs="Times New Roman"/>
                <w:b w:val="0"/>
                <w:bCs w:val="0"/>
                <w:sz w:val="20"/>
                <w:szCs w:val="20"/>
              </w:rPr>
            </w:pPr>
            <w:r w:rsidRPr="001C7C43">
              <w:rPr>
                <w:rFonts w:ascii="Times New Roman" w:hAnsi="Times New Roman" w:cs="Times New Roman" w:eastAsia="Times New Roman"/>
                <w:b w:val="0"/>
                <w:bCs w:val="0"/>
                <w:sz w:val="18"/>
                <w:szCs w:val="20"/>
              </w:rPr>
              <w:t>Desempeño del diagnóstico y pronóstico operacional</w:t>
            </w:r>
          </w:p>
        </w:tc>
        <w:tc>
          <w:tcPr>
            <w:tcW w:w="0" w:type="auto"/>
            <w:hideMark/>
          </w:tcPr>
          <w:p w14:paraId="28893B1B" w14:textId="77777777" w:rsidR="001C7C43" w:rsidRPr="001C7C43" w:rsidRDefault="001C7C43" w:rsidP="001C7C43">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Interpretabilidad de los resultados</w:t>
            </w:r>
          </w:p>
        </w:tc>
        <w:tc>
          <w:tcPr>
            <w:tcW w:w="0" w:type="auto"/>
            <w:hideMark/>
          </w:tcPr>
          <w:p w14:paraId="33AD4789" w14:textId="77777777" w:rsidR="001C7C43" w:rsidRPr="001C7C43" w:rsidRDefault="001C7C43" w:rsidP="001C7C43">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Evalúa las variables influyentes y la estabilidad de sus importancias</w:t>
            </w:r>
          </w:p>
        </w:tc>
      </w:tr>
    </w:tbl>
    <w:p w14:paraId="14CACD3A" w14:textId="5FD3D45D" w:rsidR="00E230E8" w:rsidRDefault="00E230E8" w:rsidP="00925469">
      <w:pPr>
        <w:spacing w:before="240" w:after="120" w:line="360" w:lineRule="auto"/>
        <w:ind w:right="-45"/>
        <w:jc w:val="both"/>
        <w:rPr>
          <w:rFonts w:ascii="Times New Roman" w:hAnsi="Times New Roman" w:cs="Times New Roman"/>
          <w:sz w:val="24"/>
          <w:szCs w:val="24"/>
        </w:rPr>
      </w:pPr>
    </w:p>
    <w:p w14:paraId="3AF2C024" w14:textId="77777777" w:rsidR="001C7C43" w:rsidRDefault="001C7C43" w:rsidP="00925469">
      <w:pPr>
        <w:spacing w:before="240" w:after="120" w:line="360" w:lineRule="auto"/>
        <w:ind w:right="-45"/>
        <w:jc w:val="both"/>
        <w:rPr>
          <w:rFonts w:ascii="Times New Roman" w:hAnsi="Times New Roman" w:cs="Times New Roman"/>
          <w:sz w:val="24"/>
          <w:szCs w:val="24"/>
        </w:rPr>
      </w:pPr>
    </w:p>
    <w:p w14:paraId="670F8706" w14:textId="77777777" w:rsidR="001C7C43" w:rsidRDefault="001C7C43" w:rsidP="00925469">
      <w:pPr>
        <w:spacing w:before="240" w:after="120" w:line="360" w:lineRule="auto"/>
        <w:ind w:right="-45"/>
        <w:jc w:val="both"/>
        <w:rPr>
          <w:rFonts w:ascii="Times New Roman" w:hAnsi="Times New Roman" w:cs="Times New Roman"/>
          <w:sz w:val="24"/>
          <w:szCs w:val="24"/>
        </w:rPr>
      </w:pPr>
    </w:p>
    <w:p w14:paraId="164B3AC4" w14:textId="77777777" w:rsidR="001C7C43" w:rsidRDefault="001C7C43" w:rsidP="00925469">
      <w:pPr>
        <w:spacing w:before="240" w:after="120" w:line="360" w:lineRule="auto"/>
        <w:ind w:right="-45"/>
        <w:jc w:val="both"/>
        <w:rPr>
          <w:rFonts w:ascii="Times New Roman" w:hAnsi="Times New Roman" w:cs="Times New Roman"/>
          <w:sz w:val="24"/>
          <w:szCs w:val="24"/>
        </w:rPr>
      </w:pPr>
    </w:p>
    <w:p w14:paraId="08A7BCC4" w14:textId="77777777" w:rsidR="001C7C43" w:rsidRPr="00D37F6C" w:rsidRDefault="001C7C43" w:rsidP="00925469">
      <w:pPr>
        <w:spacing w:before="240" w:after="120" w:line="360" w:lineRule="auto"/>
        <w:ind w:right="-45"/>
        <w:jc w:val="both"/>
        <w:rPr>
          <w:rFonts w:ascii="Times New Roman" w:hAnsi="Times New Roman" w:cs="Times New Roman"/>
          <w:sz w:val="24"/>
          <w:szCs w:val="24"/>
        </w:rPr>
      </w:pPr>
    </w:p>
    <w:p w14:paraId="432FDD8C" w14:textId="0C8E9885" w:rsidR="00E230E8" w:rsidRPr="00E230E8" w:rsidRDefault="00E230E8">
      <w:pPr>
        <w:pStyle w:val="Ttulo2"/>
        <w:keepNext/>
        <w:keepLines/>
        <w:numPr>
          <w:ilvl w:val="0"/>
          <w:numId w:val="4"/>
        </w:numPr>
        <w:spacing w:after="120" w:line="360" w:lineRule="auto"/>
        <w:ind w:left="351" w:hanging="357"/>
        <w:jc w:val="both"/>
        <w:rPr>
          <w:bCs/>
        </w:rPr>
      </w:pPr>
      <w:bookmarkStart w:id="39" w:name="_Toc238641494"/>
      <w:r w:rsidRPr="00E230E8">
        <w:rPr>
          <w:rFonts w:ascii="Times New Roman" w:hAnsi="Times New Roman" w:eastAsia="Times New Roman" w:cs="Times New Roman"/>
          <w:bCs/>
          <w:sz w:val="24"/>
        </w:rPr>
        <w:t>Definición de términos básicos</w:t>
      </w:r>
      <w:bookmarkEnd w:id="39"/>
    </w:p>
    <w:p w14:paraId="1E531589"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Analítica de datos temporales:</w:t>
      </w:r>
      <w:r w:rsidRPr="00D37F6C">
        <w:rPr>
          <w:rFonts w:ascii="Times New Roman" w:hAnsi="Times New Roman" w:cs="Times New Roman" w:eastAsia="Times New Roman"/>
          <w:sz w:val="24"/>
          <w:szCs w:val="24"/>
        </w:rPr>
        <w:t xml:space="preserve"> conjunto de procedimientos empleados para organizar, transformar y modelar observaciones manteniendo su orden y dependencia temporal.</w:t>
      </w:r>
    </w:p>
    <w:p w14:paraId="746DDBCB"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Anomalía:</w:t>
      </w:r>
      <w:r w:rsidRPr="00D37F6C">
        <w:rPr>
          <w:rFonts w:ascii="Times New Roman" w:hAnsi="Times New Roman" w:cs="Times New Roman" w:eastAsia="Times New Roman"/>
          <w:sz w:val="24"/>
          <w:szCs w:val="24"/>
        </w:rPr>
        <w:t xml:space="preserve"> observación o secuencia que se aparta del comportamiento aprendido y requiere contextualización técnica.</w:t>
      </w:r>
    </w:p>
    <w:p w14:paraId="3595EF56"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Estado operacional:</w:t>
      </w:r>
      <w:r w:rsidRPr="00D37F6C">
        <w:rPr>
          <w:rFonts w:ascii="Times New Roman" w:hAnsi="Times New Roman" w:cs="Times New Roman" w:eastAsia="Times New Roman"/>
          <w:sz w:val="24"/>
          <w:szCs w:val="24"/>
        </w:rPr>
        <w:t xml:space="preserve"> categoría asignada al comportamiento del radioenlace durante un determinado intervalo. En el estudio comprendió los estados normal, degradado y crítico.</w:t>
      </w:r>
    </w:p>
    <w:p w14:paraId="540B81FE"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Etiqueta proxy:</w:t>
      </w:r>
      <w:r w:rsidRPr="00D37F6C">
        <w:rPr>
          <w:rFonts w:ascii="Times New Roman" w:hAnsi="Times New Roman" w:cs="Times New Roman" w:eastAsia="Times New Roman"/>
          <w:sz w:val="24"/>
          <w:szCs w:val="24"/>
        </w:rPr>
        <w:t xml:space="preserve"> referencia derivada mediante criterios reproducibles cuando no se dispone de una bitácora completa que confirme el estado operacional real.</w:t>
      </w:r>
    </w:p>
    <w:p w14:paraId="5886DF9D"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Explicabilidad:</w:t>
      </w:r>
      <w:r w:rsidRPr="00D37F6C">
        <w:rPr>
          <w:rFonts w:ascii="Times New Roman" w:hAnsi="Times New Roman" w:cs="Times New Roman" w:eastAsia="Times New Roman"/>
          <w:sz w:val="24"/>
          <w:szCs w:val="24"/>
        </w:rPr>
        <w:t xml:space="preserve"> procedimientos utilizados para identificar las características que sostienen una salida del sistema, sin que ello implique necesariamente causalidad.</w:t>
      </w:r>
    </w:p>
    <w:p w14:paraId="493D6AEB"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Fuga de información:</w:t>
      </w:r>
      <w:r w:rsidRPr="00D37F6C">
        <w:rPr>
          <w:rFonts w:ascii="Times New Roman" w:hAnsi="Times New Roman" w:cs="Times New Roman" w:eastAsia="Times New Roman"/>
          <w:sz w:val="24"/>
          <w:szCs w:val="24"/>
        </w:rPr>
        <w:t xml:space="preserve"> utilización directa o indirecta de información futura durante el entrenamiento o ajuste de un modelo predictivo.</w:t>
      </w:r>
    </w:p>
    <w:p w14:paraId="543B8DE4"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Horizonte de pronóstico:</w:t>
      </w:r>
      <w:r w:rsidRPr="00D37F6C">
        <w:rPr>
          <w:rFonts w:ascii="Times New Roman" w:hAnsi="Times New Roman" w:cs="Times New Roman" w:eastAsia="Times New Roman"/>
          <w:sz w:val="24"/>
          <w:szCs w:val="24"/>
        </w:rPr>
        <w:t xml:space="preserve"> separación temporal entre el instante en que se genera una predicción y el instante futuro cuyo valor se estima.</w:t>
      </w:r>
    </w:p>
    <w:p w14:paraId="0BBF397A"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MCS:</w:t>
      </w:r>
      <w:r w:rsidRPr="00D37F6C">
        <w:rPr>
          <w:rFonts w:ascii="Times New Roman" w:hAnsi="Times New Roman" w:cs="Times New Roman" w:eastAsia="Times New Roman"/>
          <w:sz w:val="24"/>
          <w:szCs w:val="24"/>
        </w:rPr>
        <w:t xml:space="preserve"> esquema de modulación y codificación utilizado por el equipo de radio de acuerdo con las condiciones del canal.</w:t>
      </w:r>
    </w:p>
    <w:p w14:paraId="420CA209"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Persistencia:</w:t>
      </w:r>
      <w:r w:rsidRPr="00D37F6C">
        <w:rPr>
          <w:rFonts w:ascii="Times New Roman" w:hAnsi="Times New Roman" w:cs="Times New Roman" w:eastAsia="Times New Roman"/>
          <w:sz w:val="24"/>
          <w:szCs w:val="24"/>
        </w:rPr>
        <w:t xml:space="preserve"> modelo de referencia que utiliza el último valor disponible como pronóstico futuro.</w:t>
      </w:r>
    </w:p>
    <w:p w14:paraId="79B10D41"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Radioenlace:</w:t>
      </w:r>
      <w:r w:rsidRPr="00D37F6C">
        <w:rPr>
          <w:rFonts w:ascii="Times New Roman" w:hAnsi="Times New Roman" w:cs="Times New Roman" w:eastAsia="Times New Roman"/>
          <w:sz w:val="24"/>
          <w:szCs w:val="24"/>
        </w:rPr>
        <w:t xml:space="preserve"> sistema de telecomunicaciones que transmite información entre dos puntos mediante ondas electromagnéticas y antenas directivas.</w:t>
      </w:r>
    </w:p>
    <w:p w14:paraId="18567C96"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RSSI:</w:t>
      </w:r>
      <w:r w:rsidRPr="00D37F6C">
        <w:rPr>
          <w:rFonts w:ascii="Times New Roman" w:hAnsi="Times New Roman" w:cs="Times New Roman" w:eastAsia="Times New Roman"/>
          <w:sz w:val="24"/>
          <w:szCs w:val="24"/>
        </w:rPr>
        <w:t xml:space="preserve"> indicador de la potencia recibida por el equipo de radio, generalmente expresado en dBm.</w:t>
      </w:r>
    </w:p>
    <w:p w14:paraId="48F657A4"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SNR:</w:t>
      </w:r>
      <w:r w:rsidRPr="00D37F6C">
        <w:rPr>
          <w:rFonts w:ascii="Times New Roman" w:hAnsi="Times New Roman" w:cs="Times New Roman" w:eastAsia="Times New Roman"/>
          <w:sz w:val="24"/>
          <w:szCs w:val="24"/>
        </w:rPr>
        <w:t xml:space="preserve"> relación entre la potencia de la señal recibida y la potencia del ruido.</w:t>
      </w:r>
    </w:p>
    <w:p w14:paraId="2D8CFD8E"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Tasa DL:</w:t>
      </w:r>
      <w:r w:rsidRPr="00D37F6C">
        <w:rPr>
          <w:rFonts w:ascii="Times New Roman" w:hAnsi="Times New Roman" w:cs="Times New Roman" w:eastAsia="Times New Roman"/>
          <w:sz w:val="24"/>
          <w:szCs w:val="24"/>
        </w:rPr>
        <w:t xml:space="preserve"> capacidad física o negociada de bajada reportada por el radio, la cual no equivale necesariamente al </w:t>
      </w:r>
      <w:r w:rsidRPr="00D37F6C">
        <w:rPr>
          <w:rFonts w:ascii="Times New Roman" w:hAnsi="Times New Roman" w:cs="Times New Roman" w:eastAsia="Times New Roman"/>
          <w:i/>
          <w:iCs/>
          <w:sz w:val="24"/>
          <w:szCs w:val="24"/>
        </w:rPr>
        <w:t>throughput</w:t>
      </w:r>
      <w:r w:rsidRPr="00D37F6C">
        <w:rPr>
          <w:rFonts w:ascii="Times New Roman" w:hAnsi="Times New Roman" w:cs="Times New Roman" w:eastAsia="Times New Roman"/>
          <w:sz w:val="24"/>
          <w:szCs w:val="24"/>
        </w:rPr>
        <w:t xml:space="preserve"> efectivo del usuario.</w:t>
      </w:r>
    </w:p>
    <w:p w14:paraId="14E7F54C"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Telemetría:</w:t>
      </w:r>
      <w:r w:rsidRPr="00D37F6C">
        <w:rPr>
          <w:rFonts w:ascii="Times New Roman" w:hAnsi="Times New Roman" w:cs="Times New Roman" w:eastAsia="Times New Roman"/>
          <w:sz w:val="24"/>
          <w:szCs w:val="24"/>
        </w:rPr>
        <w:t xml:space="preserve"> conjunto de mediciones técnicas generadas automáticamente por los equipos durante su funcionamiento.</w:t>
      </w:r>
    </w:p>
    <w:p w14:paraId="064F382A" w14:textId="77777777" w:rsidR="00E230E8" w:rsidRPr="00D37F6C" w:rsidRDefault="00E230E8" w:rsidP="009662F1">
      <w:pPr>
        <w:spacing w:after="120" w:line="360" w:lineRule="auto"/>
        <w:jc w:val="both"/>
        <w:rPr>
          <w:rFonts w:ascii="Times New Roman" w:hAnsi="Times New Roman" w:cs="Times New Roman"/>
          <w:sz w:val="24"/>
          <w:szCs w:val="24"/>
        </w:rPr>
      </w:pPr>
    </w:p>
    <w:p w14:paraId="46031539" w14:textId="6297F27C" w:rsidR="00AC5FB5" w:rsidRDefault="00AC5FB5" w:rsidP="00724360">
      <w:pPr>
        <w:pStyle w:val="Ttulo1"/>
        <w:keepNext/>
        <w:keepLines/>
        <w:spacing w:line="360" w:lineRule="auto"/>
        <w:rPr>
          <w:rFonts w:cs="Times New Roman"/>
          <w:b w:val="0"/>
          <w:bCs/>
          <w:szCs w:val="24"/>
        </w:rPr>
      </w:pPr>
      <w:bookmarkStart w:id="40" w:name="_Toc188915078"/>
      <w:bookmarkStart w:id="41" w:name="_Toc238641495"/>
      <w:r w:rsidRPr="00724360">
        <w:rPr>
          <w:rFonts w:cs="Times New Roman" w:ascii="Times New Roman" w:hAnsi="Times New Roman" w:eastAsia="Times New Roman"/>
          <w:bCs/>
          <w:sz w:val="24"/>
          <w:szCs w:val="24"/>
        </w:rPr>
        <w:t xml:space="preserve">CAPÍTULO III. </w:t>
      </w:r>
      <w:bookmarkEnd w:id="25"/>
      <w:bookmarkEnd w:id="26"/>
      <w:bookmarkEnd w:id="40"/>
      <w:r w:rsidR="002D296E" w:rsidRPr="00724360">
        <w:rPr>
          <w:rFonts w:cs="Times New Roman" w:ascii="Times New Roman" w:hAnsi="Times New Roman" w:eastAsia="Times New Roman"/>
          <w:bCs/>
          <w:sz w:val="24"/>
          <w:szCs w:val="24"/>
        </w:rPr>
        <w:t>METODOLOGÍA</w:t>
      </w:r>
      <w:bookmarkEnd w:id="41"/>
    </w:p>
    <w:p w14:paraId="64B2A1F2" w14:textId="77777777" w:rsidR="00724360" w:rsidRPr="00724360" w:rsidRDefault="00724360" w:rsidP="00724360">
      <w:pPr>
        <w:spacing w:before="120" w:after="120" w:line="360" w:lineRule="auto"/>
        <w:jc w:val="both"/>
        <w:rPr>
          <w:rFonts w:ascii="Times New Roman" w:hAnsi="Times New Roman" w:cs="Times New Roman"/>
          <w:sz w:val="24"/>
          <w:szCs w:val="24"/>
        </w:rPr>
      </w:pPr>
      <w:r w:rsidRPr="00724360">
        <w:rPr>
          <w:rFonts w:ascii="Times New Roman" w:hAnsi="Times New Roman" w:cs="Times New Roman" w:eastAsia="Times New Roman"/>
          <w:sz w:val="24"/>
          <w:szCs w:val="24"/>
        </w:rPr>
        <w:t>El capítulo describe los procedimientos que se ejecutaron para construir y evaluar el sistema inteligente basado en analítica de datos temporales. La metodología se reconstruyó a partir del flujo efectivamente aplicado a la telemetría del radioenlace Cuñacales-San José, de modo que las decisiones metodológicas, los conjuntos de datos, los modelos y las métricas mantienen correspondencia directa con los resultados presentados en el capítulo IV.</w:t>
      </w:r>
    </w:p>
    <w:p w14:paraId="33FBACD0" w14:textId="0C34C0FC" w:rsidR="00724360" w:rsidRDefault="00724360">
      <w:pPr>
        <w:pStyle w:val="Ttulo2"/>
        <w:keepNext/>
        <w:keepLines/>
        <w:numPr>
          <w:ilvl w:val="1"/>
          <w:numId w:val="9"/>
        </w:numPr>
        <w:spacing w:line="360" w:lineRule="auto"/>
        <w:jc w:val="both"/>
      </w:pPr>
      <w:bookmarkStart w:id="42" w:name="_Toc238641496"/>
      <w:r>
        <w:rPr>
          <w:rFonts w:ascii="Times New Roman" w:hAnsi="Times New Roman" w:eastAsia="Times New Roman" w:cs="Times New Roman"/>
          <w:sz w:val="24"/>
        </w:rPr>
        <w:t>Enfoque, tipo, nivel, diseño y método de la investigación</w:t>
      </w:r>
      <w:bookmarkEnd w:id="42"/>
    </w:p>
    <w:p w14:paraId="5921709E" w14:textId="77777777" w:rsidR="00724360" w:rsidRPr="00724360" w:rsidRDefault="00724360" w:rsidP="00724360">
      <w:pPr>
        <w:spacing w:before="120" w:after="120" w:line="360" w:lineRule="auto"/>
        <w:jc w:val="both"/>
        <w:rPr>
          <w:rFonts w:ascii="Times New Roman" w:hAnsi="Times New Roman" w:cs="Times New Roman"/>
          <w:sz w:val="24"/>
          <w:szCs w:val="24"/>
        </w:rPr>
      </w:pPr>
      <w:proofErr w:type="spellStart"/>
      <w:proofErr w:type="spellEnd"/>
      <w:r>
        <w:rPr>
          <w:rFonts w:ascii="Times New Roman" w:hAnsi="Times New Roman" w:cs="Times New Roman" w:eastAsia="Times New Roman"/>
          <w:sz w:val="24"/>
          <w:szCs w:val="24"/>
        </w:rPr>
        <w:t>La investigación siguió un enfoque cuantitativo porque trabajó con mediciones numéricas de telemetría y evaluó el comportamiento del sistema mediante indicadores estadísticos y computacionales. En el estudio se procesaron RSSI, SNR, MCS y tasa de datos DL; además, los resultados se expresaron mediante exactitud, precisión, recall, F1-score, AUC, MAE, RMSE, MAPE, tiempo de anticipación y tasa de falsas alertas.</w:t>
      </w:r>
    </w:p>
    <w:p w14:paraId="72EA3B0E" w14:textId="77777777" w:rsidR="00724360" w:rsidRPr="00724360" w:rsidRDefault="00724360" w:rsidP="00724360">
      <w:pPr>
        <w:spacing w:before="120" w:after="12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Por su finalidad, la investigación fue aplicada, pues empleó conocimientos de analítica de datos, aprendizaje automático y series temporales para resolver una necesidad concreta de monitoreo del radioenlace rural. En este caso, el objetivo práctico fue convertir la telemetría operacional en diagnósticos, anomalías, pronósticos y alertas que pudieran apoyar la supervisión preventiva del enlace.</w:t>
      </w:r>
    </w:p>
    <w:p w14:paraId="1EE88A3D" w14:textId="77777777" w:rsidR="00724360" w:rsidRPr="00724360" w:rsidRDefault="00724360" w:rsidP="00724360">
      <w:pPr>
        <w:spacing w:before="120" w:after="12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El nivel fue predictivo. Shmueli diferencia la explicación de la predicción y señala que esta última se orienta a generar estimaciones precisas para observaciones nuevas, sin que ello implique necesariamente establecer relaciones causales [28]. Conforme con este criterio, el estudio estimó RSSI DL, MCS DL y tasa DL para horizontes de 5, 15 y 30 minutos, y clasificó el estado operacional futuro a 15 minutos. La investigación no pretendió demostrar causalidad entre las variables radioeléctricas o meteorológicas; evaluó la capacidad de generalización temporal de los modelos.</w:t>
      </w:r>
    </w:p>
    <w:p w14:paraId="5A0C0D44" w14:textId="77777777" w:rsidR="00724360" w:rsidRPr="00724360" w:rsidRDefault="00724360" w:rsidP="00724360">
      <w:pPr>
        <w:spacing w:before="120" w:after="12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El diseño fue no experimental porque las variables se observaron durante el funcionamiento real del radioenlace sin asignar tratamientos ni manipular deliberadamente las condiciones de operación. También fue longitudinal porque los registros se recopilaron durante un periodo continuo y se analizaron conservando su secuencia temporal. La unidad de observación permaneció en operación, mientras que el estudio recuperó y procesó su telemetría histórica.</w:t>
      </w:r>
    </w:p>
    <w:p w14:paraId="1B65D202" w14:textId="77777777" w:rsidR="00724360" w:rsidRPr="00724360" w:rsidRDefault="00724360" w:rsidP="00724360">
      <w:pPr>
        <w:spacing w:before="120" w:after="120" w:line="360" w:lineRule="auto"/>
        <w:jc w:val="both"/>
        <w:rPr>
          <w:rFonts w:ascii="Times New Roman" w:hAnsi="Times New Roman" w:cs="Times New Roman"/>
          <w:sz w:val="24"/>
          <w:szCs w:val="24"/>
        </w:rPr>
      </w:pPr>
      <w:r w:rsidRPr="00724360">
        <w:rPr>
          <w:rFonts w:ascii="Times New Roman" w:hAnsi="Times New Roman" w:cs="Times New Roman" w:eastAsia="Times New Roman"/>
          <w:sz w:val="24"/>
          <w:szCs w:val="24"/>
        </w:rPr>
        <w:t>Se aplicó el método hipotético-deductivo. A partir de la hipótesis general y de las hipótesis específicas se derivaron resultados observables: calidad del conjunto integrado, funcionamiento modular, superioridad frente a modelos de referencia, capacidad de anticipación e identificación de indicadores influyentes. Estas proposiciones se contrastaron con evidencia cuantitativa obtenida en el conjunto de prueba cronológicamente posterior al entrenamiento.</w:t>
      </w:r>
    </w:p>
    <w:p w14:paraId="2C364436" w14:textId="77777777" w:rsidR="00724360" w:rsidRPr="00724360" w:rsidRDefault="00724360" w:rsidP="00724360">
      <w:pPr>
        <w:spacing w:before="120" w:after="12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La construcción del sistema se apoyó en la ciencia del diseño. Este paradigma busca ampliar capacidades mediante la creación y evaluación rigurosa de artefactos destinados a resolver problemas relevantes [14]. El artefacto desarrollado estuvo constituido por los módulos de preparación de datos, clasificación operacional, detección de anomalías, pronóstico temporal, evaluación comparativa y explicabilidad. Su evaluación no se limitó a verificar que el código se ejecutara, sino que examinó su desempeño con datos no utilizados durante el ajuste.</w:t>
      </w:r>
    </w:p>
    <w:p w14:paraId="38E388E9" w14:textId="77777777" w:rsidR="00724360" w:rsidRDefault="00724360" w:rsidP="00724360">
      <w:pPr>
        <w:spacing w:before="120" w:after="120" w:line="360" w:lineRule="auto"/>
        <w:jc w:val="both"/>
      </w:pPr>
      <w:r>
        <w:rPr>
          <w:rFonts w:ascii="Times New Roman" w:hAnsi="Times New Roman" w:cs="Times New Roman" w:eastAsia="Times New Roman"/>
          <w:sz w:val="24"/>
          <w:szCs w:val="24"/>
        </w:rPr>
        <w:t>La evaluación empleó una estrategia computacional comparativa. Los mismos periodos de prueba se utilizaron para contrastar persistencia, regresión Ridge e HistGradientBoosting. La separación cronológica evitó que observaciones futuras intervinieran en el entrenamiento, principio recomendado para evaluar pronósticos de series temporales [20]. El carácter comparativo correspondió al procedimiento de evaluación del artefacto y no modificó la clasificación del nivel predictivo.</w:t>
      </w:r>
    </w:p>
    <w:p w14:paraId="0C081C74" w14:textId="77777777" w:rsidR="00724360" w:rsidRDefault="00724360" w:rsidP="00724360">
      <w:r>
        <w:rPr>
          <w:rFonts w:ascii="Times New Roman" w:hAnsi="Times New Roman" w:eastAsia="Times New Roman" w:cs="Times New Roman"/>
          <w:sz w:val="24"/>
        </w:rPr>
      </w:r>
    </w:p>
    <w:p w14:paraId="667EC2E2" w14:textId="1A95A87C" w:rsidR="00724360" w:rsidRDefault="00724360">
      <w:pPr>
        <w:pStyle w:val="Ttulo2"/>
        <w:keepNext/>
        <w:keepLines/>
        <w:numPr>
          <w:ilvl w:val="1"/>
          <w:numId w:val="9"/>
        </w:numPr>
        <w:spacing w:line="360" w:lineRule="auto"/>
        <w:ind w:left="357" w:hanging="357"/>
        <w:jc w:val="both"/>
      </w:pPr>
      <w:bookmarkStart w:id="43" w:name="_Toc238641497"/>
      <w:r>
        <w:rPr>
          <w:rFonts w:ascii="Times New Roman" w:hAnsi="Times New Roman" w:eastAsia="Times New Roman" w:cs="Times New Roman"/>
          <w:sz w:val="24"/>
        </w:rPr>
        <w:t>Población, muestra y unidad de análisis</w:t>
      </w:r>
      <w:bookmarkEnd w:id="43"/>
    </w:p>
    <w:p w14:paraId="28073E4E" w14:textId="77777777" w:rsidR="00724360" w:rsidRPr="00724360" w:rsidRDefault="00724360" w:rsidP="00C72B98">
      <w:pPr>
        <w:spacing w:before="120" w:after="120" w:line="360" w:lineRule="auto"/>
        <w:jc w:val="both"/>
        <w:rPr>
          <w:rFonts w:ascii="Times New Roman" w:hAnsi="Times New Roman" w:cs="Times New Roman"/>
          <w:sz w:val="24"/>
          <w:szCs w:val="24"/>
        </w:rPr>
      </w:pPr>
      <w:r w:rsidRPr="00724360">
        <w:rPr>
          <w:rFonts w:ascii="Times New Roman" w:hAnsi="Times New Roman" w:cs="Times New Roman" w:eastAsia="Times New Roman"/>
          <w:sz w:val="24"/>
          <w:szCs w:val="24"/>
        </w:rPr>
        <w:t>La población objetivo estuvo constituida por todos los registros de telemetría que podía generar el radioenlace rural altoandino Cuñacales-San José durante el periodo de estudio. Cada registro podía contener fecha y hora, rol del equipo, RSSI de subida y bajada, SNR de subida y bajada, MCS de subida y bajada, tasa DL y otros campos técnicos disponibles.</w:t>
      </w:r>
    </w:p>
    <w:p w14:paraId="38EE06E2" w14:textId="77777777" w:rsidR="00724360" w:rsidRPr="00724360" w:rsidRDefault="00724360" w:rsidP="00724360">
      <w:pPr>
        <w:spacing w:before="120" w:after="120" w:line="360" w:lineRule="auto"/>
        <w:jc w:val="both"/>
        <w:rPr>
          <w:rFonts w:ascii="Times New Roman" w:hAnsi="Times New Roman" w:cs="Times New Roman"/>
          <w:sz w:val="24"/>
          <w:szCs w:val="24"/>
        </w:rPr>
      </w:pPr>
      <w:r w:rsidRPr="00724360">
        <w:rPr>
          <w:rFonts w:ascii="Times New Roman" w:hAnsi="Times New Roman" w:cs="Times New Roman" w:eastAsia="Times New Roman"/>
          <w:sz w:val="24"/>
          <w:szCs w:val="24"/>
        </w:rPr>
        <w:t>La población accesible estuvo conformada por los registros AP recuperados de 90 archivos diarios entre el 26 de enero y el 31 de mayo de 2026. Después de ordenar las marcas temporales y conservar la última ocurrencia de cada instante duplicado, quedaron 173 513 registros AP. Se trabajó con todos los registros accesibles que cumplieron los criterios establecidos; por ello, no se efectuó selección aleatoria. El procedimiento correspondió a una utilización censal de la población accesible seguida de filtros técnicos de elegibilidad.</w:t>
      </w:r>
    </w:p>
    <w:p w14:paraId="1E8AF00F" w14:textId="77777777" w:rsidR="00724360" w:rsidRPr="00724360" w:rsidRDefault="00724360" w:rsidP="00724360">
      <w:pPr>
        <w:spacing w:before="120" w:after="120" w:line="360" w:lineRule="auto"/>
        <w:jc w:val="both"/>
        <w:rPr>
          <w:rFonts w:ascii="Times New Roman" w:hAnsi="Times New Roman" w:cs="Times New Roman"/>
          <w:sz w:val="24"/>
          <w:szCs w:val="24"/>
        </w:rPr>
      </w:pPr>
      <w:r w:rsidRPr="00724360">
        <w:rPr>
          <w:rFonts w:ascii="Times New Roman" w:hAnsi="Times New Roman" w:cs="Times New Roman" w:eastAsia="Times New Roman"/>
          <w:sz w:val="24"/>
          <w:szCs w:val="24"/>
        </w:rPr>
        <w:t>La muestra analítica principal estuvo formada por 118 458 minutos que contuvieron al menos una métrica válida después de consolidar la telemetría en una malla de un minuto. El tamaño efectivo no fue único para todas las tareas: 117 911 minutos presentaron información multivariable completa para la detección de anomalías; la clasificación final a 15 minutos utilizó 17 754 casos de prueba; y los pronósticos utilizaron entre 17 705 y 17 754 casos de prueba, según el indicador y el horizonte. Esta variación se debió a la disponibilidad del valor objetivo futuro y no a un muestreo adicional.</w:t>
      </w:r>
    </w:p>
    <w:p w14:paraId="53282EC3" w14:textId="77777777" w:rsidR="00724360" w:rsidRPr="00C72B98" w:rsidRDefault="00724360" w:rsidP="00653063">
      <w:pPr>
        <w:spacing w:before="120" w:after="120" w:line="360" w:lineRule="auto"/>
        <w:jc w:val="both"/>
        <w:rPr>
          <w:rFonts w:ascii="Times New Roman" w:hAnsi="Times New Roman" w:cs="Times New Roman"/>
          <w:sz w:val="24"/>
          <w:szCs w:val="24"/>
        </w:rPr>
      </w:pPr>
      <w:r w:rsidRPr="00724360">
        <w:rPr>
          <w:rFonts w:ascii="Times New Roman" w:hAnsi="Times New Roman" w:cs="Times New Roman" w:eastAsia="Times New Roman"/>
          <w:sz w:val="24"/>
          <w:szCs w:val="24"/>
        </w:rPr>
        <w:t>Se incluyeron registros correspondientes al rol AP, con marca temporal interpretable y al menos una variable técnica válida. Se excluyeron duplicados temporales, filas corruptas,</w:t>
      </w:r>
      <w:r w:rsidRPr="00C72B98">
        <w:rPr>
          <w:rFonts w:ascii="Times New Roman" w:hAnsi="Times New Roman" w:cs="Times New Roman" w:eastAsia="Times New Roman"/>
          <w:sz w:val="24"/>
          <w:szCs w:val="24"/>
        </w:rPr>
        <w:t xml:space="preserve"> registros sin correspondencia con el enlace y valores centinela físicamente incompatibles con una medición radioeléctrica; específicamente, RSSI igual o mayor que 0 dBm y SNR igual o menor que 0 dB se trataron como ausentes. Los intervalos sin adquisición se conservaron como ausencias explícitas y no se convirtieron en estados normales.</w:t>
      </w:r>
    </w:p>
    <w:p w14:paraId="4796DB56" w14:textId="77777777" w:rsidR="00724360" w:rsidRPr="00724360" w:rsidRDefault="00724360" w:rsidP="00653063">
      <w:pPr>
        <w:spacing w:before="120" w:after="120" w:line="360" w:lineRule="auto"/>
        <w:jc w:val="both"/>
        <w:rPr>
          <w:rFonts w:ascii="Times New Roman" w:hAnsi="Times New Roman" w:cs="Times New Roman"/>
          <w:sz w:val="24"/>
          <w:szCs w:val="24"/>
        </w:rPr>
      </w:pPr>
      <w:r w:rsidRPr="00724360">
        <w:rPr>
          <w:rFonts w:ascii="Times New Roman" w:hAnsi="Times New Roman" w:cs="Times New Roman" w:eastAsia="Times New Roman"/>
          <w:sz w:val="24"/>
          <w:szCs w:val="24"/>
        </w:rPr>
        <w:t>La unidad de observación fue el radioenlace Cuñacales-San José, del cual se obtuvo la telemetría. La unidad de análisis fue el registro temporal consolidado por minuto, constituido por los indicadores disponibles en el mismo intervalo. Para el análisis de anticipación también se consideró el evento no normal definido por la presencia futura de un estado degradado o crítico. Esta distinción permitió separar la infraestructura observada de la entidad estadística procesada.</w:t>
      </w:r>
    </w:p>
    <w:p w14:paraId="01694CAF" w14:textId="741CBE47" w:rsidR="00724360" w:rsidRPr="00724360" w:rsidRDefault="00724360" w:rsidP="00653063">
      <w:pPr>
        <w:spacing w:before="120" w:after="240" w:line="360" w:lineRule="auto"/>
        <w:jc w:val="both"/>
        <w:rPr>
          <w:rFonts w:ascii="Times New Roman" w:hAnsi="Times New Roman" w:cs="Times New Roman"/>
          <w:sz w:val="24"/>
          <w:szCs w:val="24"/>
        </w:rPr>
      </w:pPr>
      <w:r w:rsidRPr="00724360">
        <w:rPr>
          <w:rFonts w:ascii="Times New Roman" w:hAnsi="Times New Roman" w:cs="Times New Roman" w:eastAsia="Times New Roman"/>
          <w:sz w:val="24"/>
          <w:szCs w:val="24"/>
        </w:rPr>
        <w:t xml:space="preserve">La Tabla </w:t>
      </w:r>
      <w:r w:rsidR="00C72B98">
        <w:rPr>
          <w:rFonts w:ascii="Times New Roman" w:hAnsi="Times New Roman" w:cs="Times New Roman" w:eastAsia="Times New Roman"/>
          <w:sz w:val="24"/>
          <w:szCs w:val="24"/>
        </w:rPr>
        <w:t>I</w:t>
      </w:r>
      <w:r w:rsidR="004E50CF">
        <w:rPr>
          <w:rFonts w:ascii="Times New Roman" w:hAnsi="Times New Roman" w:cs="Times New Roman" w:eastAsia="Times New Roman"/>
          <w:sz w:val="24"/>
          <w:szCs w:val="24"/>
        </w:rPr>
        <w:t>V</w:t>
      </w:r>
      <w:r w:rsidRPr="00724360">
        <w:rPr>
          <w:rFonts w:ascii="Times New Roman" w:hAnsi="Times New Roman" w:cs="Times New Roman" w:eastAsia="Times New Roman"/>
          <w:sz w:val="24"/>
          <w:szCs w:val="24"/>
        </w:rPr>
        <w:t xml:space="preserve"> presenta la delimitación cuantitativa de la población y de las muestras utilizadas.</w:t>
      </w:r>
    </w:p>
    <w:p w14:paraId="3FAF9244" w14:textId="652F84CE" w:rsidR="00724360" w:rsidRDefault="00C72B98" w:rsidP="00724360">
      <w:pPr>
        <w:keepNext/>
        <w:spacing w:before="120" w:after="60"/>
        <w:jc w:val="center"/>
      </w:pPr>
      <w:bookmarkStart w:id="44" w:name="_Toc238562845"/>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3D70C1">
        <w:rPr>
          <w:rFonts w:ascii="Times New Roman" w:hAnsi="Times New Roman" w:cs="Times New Roman" w:eastAsia="Times New Roman"/>
          <w:b w:val="0"/>
          <w:i w:val="0"/>
          <w:noProof/>
          <w:sz w:val="24"/>
        </w:rPr>
        <w:t>IV</w:t>
      </w:r>
      <w:r w:rsidRPr="00D27A89">
        <w:rPr>
          <w:rFonts w:ascii="Times New Roman" w:hAnsi="Times New Roman" w:cs="Times New Roman" w:eastAsia="Times New Roman"/>
          <w:b w:val="0"/>
          <w:i w:val="0"/>
          <w:sz w:val="24"/>
        </w:rPr>
      </w:r>
      <w:r w:rsidR="00724360">
        <w:rPr>
          <w:rFonts w:ascii="Times New Roman" w:hAnsi="Times New Roman" w:eastAsia="Times New Roman" w:cs="Times New Roman"/>
          <w:b w:val="0"/>
          <w:i w:val="0"/>
          <w:sz w:val="24"/>
        </w:rPr>
        <w:t xml:space="preserve">. </w:t>
      </w:r>
      <w:r w:rsidR="00724360" w:rsidRPr="00C72B98">
        <w:rPr>
          <w:rFonts w:ascii="Times New Roman" w:hAnsi="Times New Roman" w:cs="Times New Roman" w:eastAsia="Times New Roman"/>
          <w:b w:val="0"/>
          <w:i w:val="0"/>
          <w:sz w:val="24"/>
        </w:rPr>
        <w:t>Población accesible y muestras analíticas</w:t>
      </w:r>
      <w:bookmarkEnd w:id="44"/>
    </w:p>
    <w:tbl>
      <w:tblPr>
        <w:tblStyle w:val="Tablanormal2"/>
        <w:tblW w:w="0" w:type="auto"/>
        <w:tblLayout w:type="fixed"/>
        <w:tblLook w:val="04A0" w:firstRow="1" w:lastRow="0" w:firstColumn="1" w:lastColumn="0" w:noHBand="0" w:noVBand="1"/>
      </w:tblPr>
      <w:tblGrid>
        <w:gridCol w:w="3456"/>
        <w:gridCol w:w="1800"/>
        <w:gridCol w:w="3744"/>
      </w:tblGrid>
      <w:tr w:rsidR="00724360" w:rsidRPr="00653063" w14:paraId="364430F8" w14:textId="77777777" w:rsidTr="007F5AC5">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3456" w:type="dxa"/>
          </w:tcPr>
          <w:p w14:paraId="4D8B197D" w14:textId="77777777" w:rsidR="00724360" w:rsidRPr="00653063" w:rsidRDefault="00724360" w:rsidP="00CD5D19">
            <w:pPr>
              <w:spacing w:line="240" w:lineRule="auto" w:before="0" w:after="0"/>
              <w:jc w:val="center"/>
              <w:rPr>
                <w:b w:val="0"/>
                <w:bCs w:val="0"/>
                <w:sz w:val="20"/>
                <w:szCs w:val="20"/>
              </w:rPr>
            </w:pPr>
            <w:r w:rsidRPr="00653063">
              <w:rPr>
                <w:rFonts w:ascii="Times New Roman" w:hAnsi="Times New Roman" w:eastAsia="Times New Roman" w:cs="Times New Roman"/>
                <w:b/>
                <w:bCs w:val="0"/>
                <w:sz w:val="18"/>
                <w:szCs w:val="20"/>
              </w:rPr>
              <w:t>Conjunto</w:t>
            </w:r>
          </w:p>
        </w:tc>
        <w:tc>
          <w:tcPr>
            <w:tcW w:w="1800" w:type="dxa"/>
          </w:tcPr>
          <w:p w14:paraId="6C5DAD18" w14:textId="77777777" w:rsidR="00724360" w:rsidRPr="00653063" w:rsidRDefault="00724360"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653063">
              <w:rPr>
                <w:rFonts w:ascii="Times New Roman" w:hAnsi="Times New Roman" w:eastAsia="Times New Roman" w:cs="Times New Roman"/>
                <w:b/>
                <w:bCs w:val="0"/>
                <w:sz w:val="18"/>
                <w:szCs w:val="20"/>
              </w:rPr>
              <w:t>Cantidad</w:t>
            </w:r>
          </w:p>
        </w:tc>
        <w:tc>
          <w:tcPr>
            <w:tcW w:w="3744" w:type="dxa"/>
          </w:tcPr>
          <w:p w14:paraId="60C66601" w14:textId="77777777" w:rsidR="00724360" w:rsidRPr="00653063" w:rsidRDefault="00724360"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653063">
              <w:rPr>
                <w:rFonts w:ascii="Times New Roman" w:hAnsi="Times New Roman" w:eastAsia="Times New Roman" w:cs="Times New Roman"/>
                <w:b/>
                <w:bCs w:val="0"/>
                <w:sz w:val="18"/>
                <w:szCs w:val="20"/>
              </w:rPr>
              <w:t>Función metodológica</w:t>
            </w:r>
          </w:p>
        </w:tc>
      </w:tr>
      <w:tr w:rsidR="00724360" w:rsidRPr="00653063" w14:paraId="13A40E3D" w14:textId="77777777" w:rsidTr="007F5AC5">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3456" w:type="dxa"/>
          </w:tcPr>
          <w:p w14:paraId="7117768D" w14:textId="77777777" w:rsidR="00724360" w:rsidRPr="00653063" w:rsidRDefault="00724360" w:rsidP="00CD5D19">
            <w:pPr>
              <w:spacing w:line="240" w:lineRule="auto" w:before="0" w:after="0"/>
              <w:rPr>
                <w:b w:val="0"/>
                <w:bCs w:val="0"/>
                <w:sz w:val="20"/>
                <w:szCs w:val="20"/>
              </w:rPr>
            </w:pPr>
            <w:r w:rsidRPr="00653063">
              <w:rPr>
                <w:rFonts w:ascii="Times New Roman" w:hAnsi="Times New Roman" w:eastAsia="Times New Roman" w:cs="Times New Roman"/>
                <w:b w:val="0"/>
                <w:bCs w:val="0"/>
                <w:sz w:val="18"/>
                <w:szCs w:val="20"/>
              </w:rPr>
              <w:t>Archivos diarios</w:t>
            </w:r>
          </w:p>
        </w:tc>
        <w:tc>
          <w:tcPr>
            <w:tcW w:w="1800" w:type="dxa"/>
          </w:tcPr>
          <w:p w14:paraId="2C2C04F9" w14:textId="77777777" w:rsidR="00724360" w:rsidRPr="00653063"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90</w:t>
            </w:r>
          </w:p>
        </w:tc>
        <w:tc>
          <w:tcPr>
            <w:tcW w:w="3744" w:type="dxa"/>
          </w:tcPr>
          <w:p w14:paraId="2FC780C7" w14:textId="77777777" w:rsidR="00724360" w:rsidRPr="00653063"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Fuentes originales de telemetría.</w:t>
            </w:r>
          </w:p>
        </w:tc>
      </w:tr>
      <w:tr w:rsidR="00724360" w:rsidRPr="00653063" w14:paraId="27AE583A" w14:textId="77777777" w:rsidTr="007F5AC5">
        <w:trPr>
          <w:trHeight w:val="397"/>
          <w:cantSplit/>
        </w:trPr>
        <w:tc>
          <w:tcPr>
            <w:cnfStyle w:val="001000000000" w:firstRow="0" w:lastRow="0" w:firstColumn="1" w:lastColumn="0" w:oddVBand="0" w:evenVBand="0" w:oddHBand="0" w:evenHBand="0" w:firstRowFirstColumn="0" w:firstRowLastColumn="0" w:lastRowFirstColumn="0" w:lastRowLastColumn="0"/>
            <w:tcW w:w="3456" w:type="dxa"/>
          </w:tcPr>
          <w:p w14:paraId="17C2F9A1" w14:textId="77777777" w:rsidR="00724360" w:rsidRPr="00653063" w:rsidRDefault="00724360" w:rsidP="00CD5D19">
            <w:pPr>
              <w:spacing w:line="240" w:lineRule="auto" w:before="0" w:after="0"/>
              <w:rPr>
                <w:b w:val="0"/>
                <w:bCs w:val="0"/>
                <w:sz w:val="20"/>
                <w:szCs w:val="20"/>
              </w:rPr>
            </w:pPr>
            <w:r w:rsidRPr="00653063">
              <w:rPr>
                <w:rFonts w:ascii="Times New Roman" w:hAnsi="Times New Roman" w:eastAsia="Times New Roman" w:cs="Times New Roman"/>
                <w:b w:val="0"/>
                <w:bCs w:val="0"/>
                <w:sz w:val="18"/>
                <w:szCs w:val="20"/>
              </w:rPr>
              <w:t>Registros AP depurados por instante</w:t>
            </w:r>
          </w:p>
        </w:tc>
        <w:tc>
          <w:tcPr>
            <w:tcW w:w="1800" w:type="dxa"/>
          </w:tcPr>
          <w:p w14:paraId="2DEF4332" w14:textId="77777777" w:rsidR="00724360" w:rsidRPr="00653063"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173 513</w:t>
            </w:r>
          </w:p>
        </w:tc>
        <w:tc>
          <w:tcPr>
            <w:tcW w:w="3744" w:type="dxa"/>
          </w:tcPr>
          <w:p w14:paraId="4EF1A75C" w14:textId="77777777" w:rsidR="00724360" w:rsidRPr="00653063"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Población accesible utilizada.</w:t>
            </w:r>
          </w:p>
        </w:tc>
      </w:tr>
      <w:tr w:rsidR="00724360" w:rsidRPr="00653063" w14:paraId="4A8F0C79" w14:textId="77777777" w:rsidTr="007F5AC5">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3456" w:type="dxa"/>
          </w:tcPr>
          <w:p w14:paraId="667B80CF" w14:textId="77777777" w:rsidR="00724360" w:rsidRPr="00653063" w:rsidRDefault="00724360" w:rsidP="00CD5D19">
            <w:pPr>
              <w:spacing w:line="240" w:lineRule="auto" w:before="0" w:after="0"/>
              <w:rPr>
                <w:b w:val="0"/>
                <w:bCs w:val="0"/>
                <w:sz w:val="20"/>
                <w:szCs w:val="20"/>
              </w:rPr>
            </w:pPr>
            <w:r w:rsidRPr="00653063">
              <w:rPr>
                <w:rFonts w:ascii="Times New Roman" w:hAnsi="Times New Roman" w:eastAsia="Times New Roman" w:cs="Times New Roman"/>
                <w:b w:val="0"/>
                <w:bCs w:val="0"/>
                <w:sz w:val="18"/>
                <w:szCs w:val="20"/>
              </w:rPr>
              <w:t>Malla temporal total</w:t>
            </w:r>
          </w:p>
        </w:tc>
        <w:tc>
          <w:tcPr>
            <w:tcW w:w="1800" w:type="dxa"/>
          </w:tcPr>
          <w:p w14:paraId="2B0979F0" w14:textId="77777777" w:rsidR="00724360" w:rsidRPr="00653063"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180 025 min</w:t>
            </w:r>
          </w:p>
        </w:tc>
        <w:tc>
          <w:tcPr>
            <w:tcW w:w="3744" w:type="dxa"/>
          </w:tcPr>
          <w:p w14:paraId="2597C5E1" w14:textId="77777777" w:rsidR="00724360" w:rsidRPr="00653063"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Calendario completo del periodo.</w:t>
            </w:r>
          </w:p>
        </w:tc>
      </w:tr>
      <w:tr w:rsidR="00724360" w:rsidRPr="00653063" w14:paraId="6F46A769" w14:textId="77777777" w:rsidTr="007F5AC5">
        <w:trPr>
          <w:trHeight w:val="397"/>
          <w:cantSplit/>
        </w:trPr>
        <w:tc>
          <w:tcPr>
            <w:cnfStyle w:val="001000000000" w:firstRow="0" w:lastRow="0" w:firstColumn="1" w:lastColumn="0" w:oddVBand="0" w:evenVBand="0" w:oddHBand="0" w:evenHBand="0" w:firstRowFirstColumn="0" w:firstRowLastColumn="0" w:lastRowFirstColumn="0" w:lastRowLastColumn="0"/>
            <w:tcW w:w="3456" w:type="dxa"/>
          </w:tcPr>
          <w:p w14:paraId="6CDE5F96" w14:textId="77777777" w:rsidR="00724360" w:rsidRPr="00653063" w:rsidRDefault="00724360" w:rsidP="00CD5D19">
            <w:pPr>
              <w:spacing w:line="240" w:lineRule="auto" w:before="0" w:after="0"/>
              <w:rPr>
                <w:b w:val="0"/>
                <w:bCs w:val="0"/>
                <w:sz w:val="20"/>
                <w:szCs w:val="20"/>
              </w:rPr>
            </w:pPr>
            <w:r w:rsidRPr="00653063">
              <w:rPr>
                <w:rFonts w:ascii="Times New Roman" w:hAnsi="Times New Roman" w:eastAsia="Times New Roman" w:cs="Times New Roman"/>
                <w:b w:val="0"/>
                <w:bCs w:val="0"/>
                <w:sz w:val="18"/>
                <w:szCs w:val="20"/>
              </w:rPr>
              <w:t>Minutos con alguna observación</w:t>
            </w:r>
          </w:p>
        </w:tc>
        <w:tc>
          <w:tcPr>
            <w:tcW w:w="1800" w:type="dxa"/>
          </w:tcPr>
          <w:p w14:paraId="2A05F155" w14:textId="77777777" w:rsidR="00724360" w:rsidRPr="00653063"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118 458</w:t>
            </w:r>
          </w:p>
        </w:tc>
        <w:tc>
          <w:tcPr>
            <w:tcW w:w="3744" w:type="dxa"/>
          </w:tcPr>
          <w:p w14:paraId="41081CD3" w14:textId="77777777" w:rsidR="00724360" w:rsidRPr="00653063"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Muestra analítica principal.</w:t>
            </w:r>
          </w:p>
        </w:tc>
      </w:tr>
      <w:tr w:rsidR="00724360" w:rsidRPr="00653063" w14:paraId="74B684D8" w14:textId="77777777" w:rsidTr="007F5AC5">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3456" w:type="dxa"/>
          </w:tcPr>
          <w:p w14:paraId="04916268" w14:textId="77777777" w:rsidR="00724360" w:rsidRPr="00653063" w:rsidRDefault="00724360" w:rsidP="00CD5D19">
            <w:pPr>
              <w:spacing w:line="240" w:lineRule="auto" w:before="0" w:after="0"/>
              <w:rPr>
                <w:b w:val="0"/>
                <w:bCs w:val="0"/>
                <w:sz w:val="20"/>
                <w:szCs w:val="20"/>
              </w:rPr>
            </w:pPr>
            <w:r w:rsidRPr="00653063">
              <w:rPr>
                <w:rFonts w:ascii="Times New Roman" w:hAnsi="Times New Roman" w:eastAsia="Times New Roman" w:cs="Times New Roman"/>
                <w:b w:val="0"/>
                <w:bCs w:val="0"/>
                <w:sz w:val="18"/>
                <w:szCs w:val="20"/>
              </w:rPr>
              <w:t>Minutos multivariables completos</w:t>
            </w:r>
          </w:p>
        </w:tc>
        <w:tc>
          <w:tcPr>
            <w:tcW w:w="1800" w:type="dxa"/>
          </w:tcPr>
          <w:p w14:paraId="5878DB9D" w14:textId="77777777" w:rsidR="00724360" w:rsidRPr="00653063"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117 911</w:t>
            </w:r>
          </w:p>
        </w:tc>
        <w:tc>
          <w:tcPr>
            <w:tcW w:w="3744" w:type="dxa"/>
          </w:tcPr>
          <w:p w14:paraId="2F8DF9D7" w14:textId="77777777" w:rsidR="00724360" w:rsidRPr="00653063"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Ajuste y evaluación de anomalías.</w:t>
            </w:r>
          </w:p>
        </w:tc>
      </w:tr>
      <w:tr w:rsidR="00724360" w:rsidRPr="00653063" w14:paraId="03D91DB9" w14:textId="77777777" w:rsidTr="007F5AC5">
        <w:trPr>
          <w:trHeight w:val="397"/>
          <w:cantSplit/>
        </w:trPr>
        <w:tc>
          <w:tcPr>
            <w:cnfStyle w:val="001000000000" w:firstRow="0" w:lastRow="0" w:firstColumn="1" w:lastColumn="0" w:oddVBand="0" w:evenVBand="0" w:oddHBand="0" w:evenHBand="0" w:firstRowFirstColumn="0" w:firstRowLastColumn="0" w:lastRowFirstColumn="0" w:lastRowLastColumn="0"/>
            <w:tcW w:w="3456" w:type="dxa"/>
          </w:tcPr>
          <w:p w14:paraId="19134736" w14:textId="77777777" w:rsidR="00724360" w:rsidRPr="00653063" w:rsidRDefault="00724360" w:rsidP="00CD5D19">
            <w:pPr>
              <w:spacing w:line="240" w:lineRule="auto" w:before="0" w:after="0"/>
              <w:rPr>
                <w:b w:val="0"/>
                <w:bCs w:val="0"/>
                <w:sz w:val="20"/>
                <w:szCs w:val="20"/>
              </w:rPr>
            </w:pPr>
            <w:r w:rsidRPr="00653063">
              <w:rPr>
                <w:rFonts w:ascii="Times New Roman" w:hAnsi="Times New Roman" w:eastAsia="Times New Roman" w:cs="Times New Roman"/>
                <w:b w:val="0"/>
                <w:bCs w:val="0"/>
                <w:sz w:val="18"/>
                <w:szCs w:val="20"/>
              </w:rPr>
              <w:t>Prueba de clasificación</w:t>
            </w:r>
          </w:p>
        </w:tc>
        <w:tc>
          <w:tcPr>
            <w:tcW w:w="1800" w:type="dxa"/>
          </w:tcPr>
          <w:p w14:paraId="139F9619" w14:textId="77777777" w:rsidR="00724360" w:rsidRPr="00653063"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17 754</w:t>
            </w:r>
          </w:p>
        </w:tc>
        <w:tc>
          <w:tcPr>
            <w:tcW w:w="3744" w:type="dxa"/>
          </w:tcPr>
          <w:p w14:paraId="6C4DE863" w14:textId="77777777" w:rsidR="00724360" w:rsidRPr="00653063"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Evaluación final a 15 minutos.</w:t>
            </w:r>
          </w:p>
        </w:tc>
      </w:tr>
      <w:tr w:rsidR="00724360" w:rsidRPr="00653063" w14:paraId="5E2080CA" w14:textId="77777777" w:rsidTr="007F5AC5">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3456" w:type="dxa"/>
          </w:tcPr>
          <w:p w14:paraId="3B55EA25" w14:textId="77777777" w:rsidR="00724360" w:rsidRPr="00653063" w:rsidRDefault="00724360" w:rsidP="00CD5D19">
            <w:pPr>
              <w:spacing w:line="240" w:lineRule="auto" w:before="0" w:after="0"/>
              <w:rPr>
                <w:b w:val="0"/>
                <w:bCs w:val="0"/>
                <w:sz w:val="20"/>
                <w:szCs w:val="20"/>
              </w:rPr>
            </w:pPr>
            <w:r w:rsidRPr="00653063">
              <w:rPr>
                <w:rFonts w:ascii="Times New Roman" w:hAnsi="Times New Roman" w:eastAsia="Times New Roman" w:cs="Times New Roman"/>
                <w:b w:val="0"/>
                <w:bCs w:val="0"/>
                <w:sz w:val="18"/>
                <w:szCs w:val="20"/>
              </w:rPr>
              <w:t>Prueba de pronóstico</w:t>
            </w:r>
          </w:p>
        </w:tc>
        <w:tc>
          <w:tcPr>
            <w:tcW w:w="1800" w:type="dxa"/>
          </w:tcPr>
          <w:p w14:paraId="6A046029" w14:textId="77777777" w:rsidR="00724360" w:rsidRPr="00653063"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17 705-17 754</w:t>
            </w:r>
          </w:p>
        </w:tc>
        <w:tc>
          <w:tcPr>
            <w:tcW w:w="3744" w:type="dxa"/>
          </w:tcPr>
          <w:p w14:paraId="44E9F31D" w14:textId="77777777" w:rsidR="00724360" w:rsidRPr="00653063"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Evaluación según variable y horizonte.</w:t>
            </w:r>
          </w:p>
        </w:tc>
      </w:tr>
    </w:tbl>
    <w:p w14:paraId="1FF9BCBF" w14:textId="77777777" w:rsidR="00724360" w:rsidRDefault="00724360" w:rsidP="00724360">
      <w:pPr>
        <w:spacing w:before="0" w:after="80"/>
        <w:jc w:val="left"/>
      </w:pPr>
      <w:r>
        <w:rPr>
          <w:rFonts w:ascii="Times New Roman" w:hAnsi="Times New Roman" w:eastAsia="Times New Roman" w:cs="Times New Roman"/>
          <w:i/>
          <w:sz w:val="24"/>
        </w:rPr>
        <w:t>Fuente: elaboración propia a partir del conjunto maestro depurado.</w:t>
      </w:r>
    </w:p>
    <w:p w14:paraId="4ACAAC6D" w14:textId="77777777" w:rsidR="00724360" w:rsidRPr="00B764E0" w:rsidRDefault="00724360" w:rsidP="00653063">
      <w:pPr>
        <w:spacing w:before="240"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La delimitación evidencia que la división de entrenamiento, validación y prueba no constituyó una nueva muestra poblacional, sino una partición interna para estimar la generalización de los modelos. Los cortes se calcularon sobre los minutos observados: 70 % para entrenamiento, 15 % para validación y 15 % para prueba final.</w:t>
      </w:r>
    </w:p>
    <w:p w14:paraId="5C459E8C" w14:textId="3EEF3F28" w:rsidR="00724360" w:rsidRDefault="00724360">
      <w:pPr>
        <w:pStyle w:val="Ttulo2"/>
        <w:keepNext/>
        <w:keepLines/>
        <w:numPr>
          <w:ilvl w:val="1"/>
          <w:numId w:val="9"/>
        </w:numPr>
        <w:spacing w:line="360" w:lineRule="auto"/>
        <w:ind w:left="357" w:hanging="357"/>
        <w:jc w:val="both"/>
      </w:pPr>
      <w:bookmarkStart w:id="45" w:name="_Toc238641498"/>
      <w:r>
        <w:rPr>
          <w:rFonts w:ascii="Times New Roman" w:hAnsi="Times New Roman" w:eastAsia="Times New Roman" w:cs="Times New Roman"/>
          <w:sz w:val="24"/>
        </w:rPr>
        <w:t>Técnicas e instrumentos de recolección de datos</w:t>
      </w:r>
      <w:bookmarkEnd w:id="45"/>
    </w:p>
    <w:p w14:paraId="75E04F9A" w14:textId="77777777" w:rsidR="00724360" w:rsidRPr="00B764E0" w:rsidRDefault="00724360" w:rsidP="00B764E0">
      <w:pPr>
        <w:spacing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La técnica principal fue la observación tecnológica sistemática, estructurada y no participante. Fue sistemática porque se ejecutó con una periodicidad definida; estructurada porque capturó campos previamente especificados; y no participante porque el procedimiento no modificó deliberadamente la operación del enlace. La telemetría fue recuperada de los equipos y archivos de gestión, manteniendo la fecha y hora de cada lectura.</w:t>
      </w:r>
    </w:p>
    <w:p w14:paraId="395AB29E" w14:textId="77777777" w:rsidR="00724360" w:rsidRPr="00B764E0" w:rsidRDefault="00724360" w:rsidP="00B764E0">
      <w:pPr>
        <w:spacing w:before="120"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El instrumento principal fue la ficha digital de registro de telemetría, materializada como una estructura tabular. Fue de elaboración propia y se construyó a partir de los campos disponibles en la fuente tecnológica y de los indicadores definidos en la operacionalización de variables. Incluyó marca temporal, rol, RSSI DL/UL, SNR DL/UL, MCS DL/UL, tasa DL, archivo de origen y campos auxiliares de trazabilidad.</w:t>
      </w:r>
    </w:p>
    <w:p w14:paraId="678331FC" w14:textId="77777777" w:rsidR="00724360" w:rsidRPr="00B764E0" w:rsidRDefault="00724360" w:rsidP="00B764E0">
      <w:pPr>
        <w:spacing w:before="120"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Como técnica complementaria se utilizó el análisis documental de archivos digitales. Su instrumento fue la ficha de control de calidad, mediante la cual se registraron cantidad de archivos, cobertura temporal, duplicados, campos ausentes, lecturas centinela, continuidad y reglas de transformación. Esta ficha permitió documentar cada decisión aplicada sin modificar los archivos originales.</w:t>
      </w:r>
    </w:p>
    <w:p w14:paraId="2F21818A" w14:textId="77777777" w:rsidR="00724360" w:rsidRPr="00B764E0" w:rsidRDefault="00724360" w:rsidP="00B764E0">
      <w:pPr>
        <w:spacing w:before="120"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 xml:space="preserve">Para evaluar el artefacto se aplicó experimentación computacional, entendida como la ejecución controlada y reproducible de los modelos sobre particiones temporales </w:t>
      </w:r>
      <w:r w:rsidRPr="00B764E0">
        <w:rPr>
          <w:rFonts w:ascii="Times New Roman" w:hAnsi="Times New Roman" w:cs="Times New Roman" w:eastAsia="Times New Roman"/>
          <w:sz w:val="24"/>
          <w:szCs w:val="24"/>
        </w:rPr>
        <w:t>predefinidas. Se utilizaron como instrumentos la ficha de verificación funcional y la matriz de resultados. La primera comprobó que cada módulo recibiera las entradas previstas y generara sus salidas; la segunda consolidó modelos, horizontes, tamaños de prueba, métricas e intervalos de confianza.</w:t>
      </w:r>
    </w:p>
    <w:p w14:paraId="337361AD" w14:textId="77777777" w:rsidR="00724360" w:rsidRPr="00B764E0" w:rsidRDefault="00724360" w:rsidP="00B764E0">
      <w:pPr>
        <w:spacing w:before="120" w:after="12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La identificación de degradaciones utilizó una ficha digital de condiciones futuras y alertas. Debido a que no se dispuso de una bitácora completa de incidentes confirmados, los estados normal, degradado y crítico se generaron como etiquetas proxy mediante percentiles calculados exclusivamente con el entrenamiento. La ficha registró estado, instante, horizonte, condición de alerta y resultado de la comparación. Esta decisión se mantuvo explícita para evitar presentar las etiquetas derivadas como verdad de terreno.</w:t>
      </w:r>
    </w:p>
    <w:p>
      <w:pPr>
        <w:keepNext/>
        <w:spacing w:line="360" w:lineRule="auto"/>
        <w:jc w:val="both"/>
      </w:pPr>
      <w:r>
        <w:rPr>
          <w:rFonts w:ascii="Times New Roman" w:hAnsi="Times New Roman" w:eastAsia="Times New Roman" w:cs="Times New Roman"/>
          <w:b/>
          <w:sz w:val="24"/>
        </w:rPr>
        <w:t>3.3.1 Validez, consistencia y confiabilidad de los instrumentos</w:t>
      </w:r>
    </w:p>
    <w:p w14:paraId="6C76FBD1" w14:textId="77777777" w:rsidR="00724360" w:rsidRPr="00B764E0" w:rsidRDefault="00724360" w:rsidP="00B764E0">
      <w:pPr>
        <w:spacing w:before="120" w:after="12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Los instrumentos fueron fichas técnicas y matrices de registro de elaboración propia, no escalas psicométricas. Su validez se sustentó en la correspondencia de sus campos con las variables, dimensiones e indicadores de la operacionalización, así como en la revisión de rangos técnicamente admisibles y la trazabilidad con los archivos originales. La consistencia se verificó mediante una estructura uniforme de campos, unidades y formatos, y mediante la aplicación de las mismas reglas de integración, depuración y evaluación durante todo el procesamiento. La confiabilidad tecnológica se comprobó mediante la conservación de las fuentes, el procesamiento determinista, las pruebas funcionales y la reproducción del flujo completo. Por su naturaleza técnica y computacional, no correspondió aplicar coeficientes de consistencia interna, como el alfa de Cronbach. Las fichas y matrices utilizadas se presentan en los anexos metodológicos correspondientes.</w:t>
      </w:r>
    </w:p>
    <w:p w14:paraId="2BA77631" w14:textId="23A7AC96" w:rsidR="00724360" w:rsidRPr="00B764E0" w:rsidRDefault="00724360" w:rsidP="00B764E0">
      <w:pPr>
        <w:spacing w:before="120" w:after="24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 xml:space="preserve">La Tabla </w:t>
      </w:r>
      <w:r w:rsidR="00D0546E">
        <w:rPr>
          <w:rFonts w:ascii="Times New Roman" w:hAnsi="Times New Roman" w:cs="Times New Roman" w:eastAsia="Times New Roman"/>
          <w:sz w:val="24"/>
          <w:szCs w:val="24"/>
        </w:rPr>
        <w:t>V</w:t>
      </w:r>
      <w:r w:rsidRPr="00B764E0">
        <w:rPr>
          <w:rFonts w:ascii="Times New Roman" w:hAnsi="Times New Roman" w:cs="Times New Roman" w:eastAsia="Times New Roman"/>
          <w:sz w:val="24"/>
          <w:szCs w:val="24"/>
        </w:rPr>
        <w:t xml:space="preserve"> muestra la correspondencia entre las técnicas, los instrumentos, los datos obtenidos y sus controles de calidad.</w:t>
      </w:r>
    </w:p>
    <w:p w14:paraId="526DF39E" w14:textId="7D97395B" w:rsidR="00724360" w:rsidRPr="00B764E0" w:rsidRDefault="00B764E0" w:rsidP="00724360">
      <w:pPr>
        <w:keepNext/>
        <w:spacing w:before="120" w:after="60"/>
        <w:jc w:val="center"/>
        <w:rPr>
          <w:rFonts w:ascii="Times New Roman" w:hAnsi="Times New Roman" w:cs="Times New Roman"/>
          <w:i/>
        </w:rPr>
      </w:pPr>
      <w:bookmarkStart w:id="46" w:name="_Toc238562846"/>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3D70C1">
        <w:rPr>
          <w:rFonts w:ascii="Times New Roman" w:hAnsi="Times New Roman" w:cs="Times New Roman" w:eastAsia="Times New Roman"/>
          <w:b w:val="0"/>
          <w:i w:val="0"/>
          <w:noProof/>
          <w:sz w:val="24"/>
        </w:rPr>
        <w:t>V</w:t>
      </w:r>
      <w:r w:rsidRPr="00D27A89">
        <w:rPr>
          <w:rFonts w:ascii="Times New Roman" w:hAnsi="Times New Roman" w:cs="Times New Roman" w:eastAsia="Times New Roman"/>
          <w:b w:val="0"/>
          <w:i w:val="0"/>
          <w:sz w:val="24"/>
        </w:rPr>
      </w:r>
      <w:r w:rsidRPr="00B764E0">
        <w:rPr>
          <w:rFonts w:ascii="Times New Roman" w:hAnsi="Times New Roman" w:cs="Times New Roman" w:eastAsia="Times New Roman"/>
          <w:b w:val="0"/>
          <w:i w:val="0"/>
          <w:sz w:val="24"/>
        </w:rPr>
        <w:t xml:space="preserve">. </w:t>
      </w:r>
      <w:r w:rsidR="00724360" w:rsidRPr="00B764E0">
        <w:rPr>
          <w:rFonts w:ascii="Times New Roman" w:hAnsi="Times New Roman" w:cs="Times New Roman" w:eastAsia="Times New Roman"/>
          <w:b w:val="0"/>
          <w:i w:val="0"/>
          <w:sz w:val="24"/>
        </w:rPr>
        <w:t>Técnicas e instrumentos de recolección y verificación</w:t>
      </w:r>
      <w:bookmarkEnd w:id="46"/>
    </w:p>
    <w:tbl>
      <w:tblPr>
        <w:tblStyle w:val="Tablanormal2"/>
        <w:tblW w:w="0" w:type="auto"/>
        <w:tblLayout w:type="fixed"/>
        <w:tblLook w:val="04A0" w:firstRow="1" w:lastRow="0" w:firstColumn="1" w:lastColumn="0" w:noHBand="0" w:noVBand="1"/>
      </w:tblPr>
      <w:tblGrid>
        <w:gridCol w:w="1944"/>
        <w:gridCol w:w="2376"/>
        <w:gridCol w:w="2520"/>
        <w:gridCol w:w="2520"/>
      </w:tblGrid>
      <w:tr w:rsidR="00724360" w:rsidRPr="00B764E0" w14:paraId="00CF20D4" w14:textId="77777777" w:rsidTr="003D70C1">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1944" w:type="dxa"/>
          </w:tcPr>
          <w:p w14:paraId="5F27C89E" w14:textId="77777777" w:rsidR="00724360" w:rsidRPr="00B764E0" w:rsidRDefault="00724360" w:rsidP="00CD5D19">
            <w:pPr>
              <w:spacing w:line="240" w:lineRule="auto" w:before="0" w:after="0"/>
              <w:jc w:val="center"/>
              <w:rPr>
                <w:b w:val="0"/>
                <w:bCs w:val="0"/>
                <w:sz w:val="20"/>
                <w:szCs w:val="20"/>
              </w:rPr>
            </w:pPr>
            <w:r w:rsidRPr="00B764E0">
              <w:rPr>
                <w:rFonts w:ascii="Times New Roman" w:hAnsi="Times New Roman" w:eastAsia="Times New Roman" w:cs="Times New Roman"/>
                <w:b/>
                <w:bCs w:val="0"/>
                <w:sz w:val="18"/>
                <w:szCs w:val="20"/>
              </w:rPr>
              <w:t>Técnica</w:t>
            </w:r>
          </w:p>
        </w:tc>
        <w:tc>
          <w:tcPr>
            <w:tcW w:w="2376" w:type="dxa"/>
          </w:tcPr>
          <w:p w14:paraId="14483589" w14:textId="77777777" w:rsidR="00724360" w:rsidRPr="00B764E0" w:rsidRDefault="00724360"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B764E0">
              <w:rPr>
                <w:rFonts w:ascii="Times New Roman" w:hAnsi="Times New Roman" w:eastAsia="Times New Roman" w:cs="Times New Roman"/>
                <w:b/>
                <w:bCs w:val="0"/>
                <w:sz w:val="18"/>
                <w:szCs w:val="20"/>
              </w:rPr>
              <w:t>Instrumento</w:t>
            </w:r>
          </w:p>
        </w:tc>
        <w:tc>
          <w:tcPr>
            <w:tcW w:w="2520" w:type="dxa"/>
          </w:tcPr>
          <w:p w14:paraId="313A7DF8" w14:textId="77777777" w:rsidR="00724360" w:rsidRPr="00B764E0" w:rsidRDefault="00724360"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B764E0">
              <w:rPr>
                <w:rFonts w:ascii="Times New Roman" w:hAnsi="Times New Roman" w:eastAsia="Times New Roman" w:cs="Times New Roman"/>
                <w:b/>
                <w:bCs w:val="0"/>
                <w:sz w:val="18"/>
                <w:szCs w:val="20"/>
              </w:rPr>
              <w:t>Datos o evidencia</w:t>
            </w:r>
          </w:p>
        </w:tc>
        <w:tc>
          <w:tcPr>
            <w:tcW w:w="2520" w:type="dxa"/>
          </w:tcPr>
          <w:p w14:paraId="2BFF6B96" w14:textId="77777777" w:rsidR="00724360" w:rsidRPr="00B764E0" w:rsidRDefault="00724360"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B764E0">
              <w:rPr>
                <w:rFonts w:ascii="Times New Roman" w:hAnsi="Times New Roman" w:eastAsia="Times New Roman" w:cs="Times New Roman"/>
                <w:b/>
                <w:bCs w:val="0"/>
                <w:sz w:val="18"/>
                <w:szCs w:val="20"/>
              </w:rPr>
              <w:t>Control aplicado</w:t>
            </w:r>
          </w:p>
        </w:tc>
      </w:tr>
      <w:tr w:rsidR="00724360" w:rsidRPr="00B764E0" w14:paraId="0434E287" w14:textId="77777777" w:rsidTr="003D70C1">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944" w:type="dxa"/>
          </w:tcPr>
          <w:p w14:paraId="252B157F" w14:textId="77777777" w:rsidR="00724360" w:rsidRPr="00B764E0" w:rsidRDefault="00724360" w:rsidP="00CD5D19">
            <w:pPr>
              <w:spacing w:line="240" w:lineRule="auto" w:before="0" w:after="0"/>
              <w:rPr>
                <w:b w:val="0"/>
                <w:bCs w:val="0"/>
                <w:sz w:val="20"/>
                <w:szCs w:val="20"/>
              </w:rPr>
            </w:pPr>
            <w:r w:rsidRPr="00B764E0">
              <w:rPr>
                <w:rFonts w:ascii="Times New Roman" w:hAnsi="Times New Roman" w:eastAsia="Times New Roman" w:cs="Times New Roman"/>
                <w:b w:val="0"/>
                <w:bCs w:val="0"/>
                <w:sz w:val="18"/>
                <w:szCs w:val="20"/>
              </w:rPr>
              <w:t>Observación tecnológica</w:t>
            </w:r>
          </w:p>
        </w:tc>
        <w:tc>
          <w:tcPr>
            <w:tcW w:w="2376" w:type="dxa"/>
          </w:tcPr>
          <w:p w14:paraId="00E470A0"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Ficha digital de telemetría</w:t>
            </w:r>
          </w:p>
        </w:tc>
        <w:tc>
          <w:tcPr>
            <w:tcW w:w="2520" w:type="dxa"/>
          </w:tcPr>
          <w:p w14:paraId="56C14DAD"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RSSI, SNR, MCS, tasa DL y tiempo.</w:t>
            </w:r>
          </w:p>
        </w:tc>
        <w:tc>
          <w:tcPr>
            <w:tcW w:w="2520" w:type="dxa"/>
          </w:tcPr>
          <w:p w14:paraId="50CDDA19"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Formato, rango, rol y trazabilidad.</w:t>
            </w:r>
          </w:p>
        </w:tc>
      </w:tr>
      <w:tr w:rsidR="00724360" w:rsidRPr="00B764E0" w14:paraId="757D7504" w14:textId="77777777" w:rsidTr="003D70C1">
        <w:trPr>
          <w:trHeight w:val="397"/>
          <w:cantSplit/>
        </w:trPr>
        <w:tc>
          <w:tcPr>
            <w:cnfStyle w:val="001000000000" w:firstRow="0" w:lastRow="0" w:firstColumn="1" w:lastColumn="0" w:oddVBand="0" w:evenVBand="0" w:oddHBand="0" w:evenHBand="0" w:firstRowFirstColumn="0" w:firstRowLastColumn="0" w:lastRowFirstColumn="0" w:lastRowLastColumn="0"/>
            <w:tcW w:w="1944" w:type="dxa"/>
          </w:tcPr>
          <w:p w14:paraId="7BE308AA" w14:textId="77777777" w:rsidR="00724360" w:rsidRPr="00B764E0" w:rsidRDefault="00724360" w:rsidP="00CD5D19">
            <w:pPr>
              <w:spacing w:line="240" w:lineRule="auto" w:before="0" w:after="0"/>
              <w:rPr>
                <w:b w:val="0"/>
                <w:bCs w:val="0"/>
                <w:sz w:val="20"/>
                <w:szCs w:val="20"/>
              </w:rPr>
            </w:pPr>
            <w:r w:rsidRPr="00B764E0">
              <w:rPr>
                <w:rFonts w:ascii="Times New Roman" w:hAnsi="Times New Roman" w:eastAsia="Times New Roman" w:cs="Times New Roman"/>
                <w:b w:val="0"/>
                <w:bCs w:val="0"/>
                <w:sz w:val="18"/>
                <w:szCs w:val="20"/>
              </w:rPr>
              <w:t>Análisis documental</w:t>
            </w:r>
          </w:p>
        </w:tc>
        <w:tc>
          <w:tcPr>
            <w:tcW w:w="2376" w:type="dxa"/>
          </w:tcPr>
          <w:p w14:paraId="4FD067BB"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Ficha de control de calidad</w:t>
            </w:r>
          </w:p>
        </w:tc>
        <w:tc>
          <w:tcPr>
            <w:tcW w:w="2520" w:type="dxa"/>
          </w:tcPr>
          <w:p w14:paraId="09284216"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Archivos, duplicados, ausencias y continuidad.</w:t>
            </w:r>
          </w:p>
        </w:tc>
        <w:tc>
          <w:tcPr>
            <w:tcW w:w="2520" w:type="dxa"/>
          </w:tcPr>
          <w:p w14:paraId="687BEE9A"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Conservación del original y registro de reglas.</w:t>
            </w:r>
          </w:p>
        </w:tc>
      </w:tr>
      <w:tr w:rsidR="00724360" w:rsidRPr="00B764E0" w14:paraId="1F370E92" w14:textId="77777777" w:rsidTr="003D70C1">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944" w:type="dxa"/>
          </w:tcPr>
          <w:p w14:paraId="68FF09F2" w14:textId="77777777" w:rsidR="00724360" w:rsidRPr="00B764E0" w:rsidRDefault="00724360" w:rsidP="00CD5D19">
            <w:pPr>
              <w:spacing w:line="240" w:lineRule="auto" w:before="0" w:after="0"/>
              <w:rPr>
                <w:b w:val="0"/>
                <w:bCs w:val="0"/>
                <w:sz w:val="20"/>
                <w:szCs w:val="20"/>
              </w:rPr>
            </w:pPr>
            <w:r w:rsidRPr="00B764E0">
              <w:rPr>
                <w:rFonts w:ascii="Times New Roman" w:hAnsi="Times New Roman" w:eastAsia="Times New Roman" w:cs="Times New Roman"/>
                <w:b w:val="0"/>
                <w:bCs w:val="0"/>
                <w:sz w:val="18"/>
                <w:szCs w:val="20"/>
              </w:rPr>
              <w:t>Experimentación computacional</w:t>
            </w:r>
          </w:p>
        </w:tc>
        <w:tc>
          <w:tcPr>
            <w:tcW w:w="2376" w:type="dxa"/>
          </w:tcPr>
          <w:p w14:paraId="1B2D6D8C"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Ficha funcional y matriz de resultados</w:t>
            </w:r>
          </w:p>
        </w:tc>
        <w:tc>
          <w:tcPr>
            <w:tcW w:w="2520" w:type="dxa"/>
          </w:tcPr>
          <w:p w14:paraId="38D0452A"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Predicciones, métricas e intervalos.</w:t>
            </w:r>
          </w:p>
        </w:tc>
        <w:tc>
          <w:tcPr>
            <w:tcW w:w="2520" w:type="dxa"/>
          </w:tcPr>
          <w:p w14:paraId="28FA23AB"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Mismos cortes, semillas y periodos de prueba.</w:t>
            </w:r>
          </w:p>
        </w:tc>
      </w:tr>
      <w:tr w:rsidR="00724360" w:rsidRPr="00B764E0" w14:paraId="3942FAB1" w14:textId="77777777" w:rsidTr="003D70C1">
        <w:trPr>
          <w:trHeight w:val="397"/>
          <w:cantSplit/>
        </w:trPr>
        <w:tc>
          <w:tcPr>
            <w:cnfStyle w:val="001000000000" w:firstRow="0" w:lastRow="0" w:firstColumn="1" w:lastColumn="0" w:oddVBand="0" w:evenVBand="0" w:oddHBand="0" w:evenHBand="0" w:firstRowFirstColumn="0" w:firstRowLastColumn="0" w:lastRowFirstColumn="0" w:lastRowLastColumn="0"/>
            <w:tcW w:w="1944" w:type="dxa"/>
          </w:tcPr>
          <w:p w14:paraId="1E36BA67" w14:textId="77777777" w:rsidR="00724360" w:rsidRPr="00B764E0" w:rsidRDefault="00724360" w:rsidP="00CD5D19">
            <w:pPr>
              <w:spacing w:line="240" w:lineRule="auto" w:before="0" w:after="0"/>
              <w:rPr>
                <w:b w:val="0"/>
                <w:bCs w:val="0"/>
                <w:sz w:val="20"/>
                <w:szCs w:val="20"/>
              </w:rPr>
            </w:pPr>
            <w:r>
              <w:rPr>
                <w:rFonts w:ascii="Times New Roman" w:hAnsi="Times New Roman" w:eastAsia="Times New Roman" w:cs="Times New Roman"/>
                <w:b w:val="0"/>
                <w:bCs w:val="0"/>
                <w:sz w:val="18"/>
                <w:szCs w:val="20"/>
              </w:rPr>
              <w:t>Registro de condiciones futuras y alertas</w:t>
            </w:r>
          </w:p>
        </w:tc>
        <w:tc>
          <w:tcPr>
            <w:tcW w:w="2376" w:type="dxa"/>
          </w:tcPr>
          <w:p w14:paraId="3499C035"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Times New Roman" w:hAnsi="Times New Roman" w:eastAsia="Times New Roman" w:cs="Times New Roman"/>
                <w:sz w:val="18"/>
                <w:szCs w:val="20"/>
              </w:rPr>
              <w:t>Ficha digital de condiciones futuras y alertas</w:t>
            </w:r>
          </w:p>
        </w:tc>
        <w:tc>
          <w:tcPr>
            <w:tcW w:w="2520" w:type="dxa"/>
          </w:tcPr>
          <w:p w14:paraId="096F9357"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Estados proxy y alertas futuras.</w:t>
            </w:r>
          </w:p>
        </w:tc>
        <w:tc>
          <w:tcPr>
            <w:tcW w:w="2520" w:type="dxa"/>
          </w:tcPr>
          <w:p w14:paraId="18741B2B"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Umbrales solo del entrenamiento y marca temporal.</w:t>
            </w:r>
          </w:p>
        </w:tc>
      </w:tr>
    </w:tbl>
    <w:p w14:paraId="5998295F" w14:textId="77777777" w:rsidR="00724360" w:rsidRDefault="00724360" w:rsidP="00724360">
      <w:pPr>
        <w:spacing w:before="0" w:after="80"/>
        <w:jc w:val="left"/>
      </w:pPr>
      <w:r>
        <w:rPr>
          <w:rFonts w:ascii="Times New Roman" w:hAnsi="Times New Roman" w:eastAsia="Times New Roman" w:cs="Times New Roman"/>
          <w:i/>
          <w:sz w:val="24"/>
        </w:rPr>
        <w:t>Fuente: elaboración propia.</w:t>
      </w:r>
    </w:p>
    <w:p w14:paraId="3D780FE2" w14:textId="77777777" w:rsidR="00724360" w:rsidRPr="00B764E0" w:rsidRDefault="00724360" w:rsidP="00B764E0">
      <w:pPr>
        <w:spacing w:before="240"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 xml:space="preserve">La correspondencia anterior evitó confundir instrumentos de investigación con equipos o programas. Los radios, interfaces de gestión, scripts, bibliotecas y archivos fueron </w:t>
      </w:r>
      <w:r w:rsidRPr="00B764E0">
        <w:rPr>
          <w:rFonts w:ascii="Times New Roman" w:hAnsi="Times New Roman" w:cs="Times New Roman" w:eastAsia="Times New Roman"/>
          <w:sz w:val="24"/>
          <w:szCs w:val="24"/>
        </w:rPr>
        <w:t>herramientas de apoyo; los instrumentos fueron las estructuras estandarizadas utilizadas para registrar, controlar y evaluar la información.</w:t>
      </w:r>
    </w:p>
    <w:p w14:paraId="420619EF" w14:textId="0F90B9DC" w:rsidR="00724360" w:rsidRDefault="00724360">
      <w:pPr>
        <w:pStyle w:val="Ttulo2"/>
        <w:keepNext/>
        <w:keepLines/>
        <w:numPr>
          <w:ilvl w:val="1"/>
          <w:numId w:val="9"/>
        </w:numPr>
        <w:spacing w:line="360" w:lineRule="auto"/>
        <w:ind w:left="357" w:hanging="357"/>
        <w:jc w:val="both"/>
      </w:pPr>
      <w:bookmarkStart w:id="47" w:name="_Toc238641499"/>
      <w:r>
        <w:rPr>
          <w:rFonts w:ascii="Times New Roman" w:hAnsi="Times New Roman" w:eastAsia="Times New Roman" w:cs="Times New Roman"/>
          <w:sz w:val="24"/>
        </w:rPr>
        <w:t>Técnicas de análisis e interpretación de datos</w:t>
      </w:r>
      <w:bookmarkEnd w:id="47"/>
    </w:p>
    <w:p w14:paraId="7F1DAE93" w14:textId="77777777" w:rsidR="00724360" w:rsidRDefault="00724360" w:rsidP="00B764E0">
      <w:pPr>
        <w:spacing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El análisis se ejecutó mediante un flujo reproducible compuesto por preparación, caracterización, generación de características, modelamiento, comparación, anticipación y explicabilidad. Los archivos originales se conservaron sin modificación y todos los productos derivados mantuvieron una referencia temporal y de origen.</w:t>
      </w:r>
    </w:p>
    <w:p w14:paraId="64F042B6" w14:textId="21893D2C" w:rsidR="00F26483" w:rsidRDefault="00F26483" w:rsidP="00B764E0">
      <w:pPr>
        <w:spacing w:after="120" w:line="360" w:lineRule="auto"/>
        <w:jc w:val="both"/>
        <w:rPr>
          <w:rFonts w:ascii="Times New Roman" w:hAnsi="Times New Roman" w:cs="Times New Roman"/>
          <w:sz w:val="24"/>
          <w:szCs w:val="24"/>
        </w:rPr>
      </w:pPr>
      <w:r w:rsidRPr="00F26483">
        <w:rPr>
          <w:rFonts w:ascii="Times New Roman" w:hAnsi="Times New Roman" w:cs="Times New Roman" w:eastAsia="Times New Roman"/>
          <w:sz w:val="24"/>
          <w:szCs w:val="24"/>
        </w:rPr>
        <w:t>La Figura 1 sintetiza el flujo aplicado desde la captura de la telemetría hasta la evaluación de los modelos.</w:t>
      </w:r>
    </w:p>
    <w:p w14:paraId="0E2B74DA" w14:textId="77777777" w:rsidR="00F26483" w:rsidRPr="00724360" w:rsidRDefault="00F26483" w:rsidP="00F26483">
      <w:pPr>
        <w:jc w:val="center"/>
        <w:rPr>
          <w:rFonts w:ascii="Times New Roman" w:hAnsi="Times New Roman" w:cs="Times New Roman"/>
        </w:rPr>
      </w:pPr>
      <w:r>
        <w:rPr>
          <w:rFonts w:ascii="Times New Roman" w:hAnsi="Times New Roman" w:cs="Times New Roman" w:eastAsia="Times New Roman"/>
          <w:noProof/>
          <w:sz w:val="24"/>
        </w:rPr>
      </w:r>
    </w:p>
    <w:p w14:paraId="342E884B" w14:textId="602FB34A" w:rsidR="00F26483" w:rsidRDefault="00F26483" w:rsidP="007815A2">
      <w:pPr>
        <w:keepNext/>
        <w:spacing w:after="40" w:line="240" w:lineRule="exact" w:before="60"/>
        <w:jc w:val="center"/>
        <w:rPr>
          <w:rFonts w:ascii="Times New Roman" w:hAnsi="Times New Roman" w:cs="Times New Roman"/>
          <w:i/>
          <w:iCs/>
          <w:noProof/>
          <w:sz w:val="18"/>
          <w:szCs w:val="18"/>
        </w:rPr>
      </w:pPr>
      <w:bookmarkStart w:id="48" w:name="_Toc238562864"/>
      <w:r w:rsidRPr="00724360">
        <w:rPr>
          <w:rFonts w:ascii="Times New Roman" w:hAnsi="Times New Roman" w:cs="Times New Roman" w:eastAsia="Times New Roman"/>
          <w:b w:val="0"/>
          <w:i w:val="0"/>
          <w:iCs/>
          <w:sz w:val="24"/>
          <w:szCs w:val="18"/>
        </w:rPr>
        <w:t xml:space="preserve">Fig. </w:t>
      </w:r>
      <w:r w:rsidRPr="00724360">
        <w:rPr>
          <w:rFonts w:ascii="Times New Roman" w:hAnsi="Times New Roman" w:cs="Times New Roman" w:eastAsia="Times New Roman"/>
          <w:b w:val="0"/>
          <w:i w:val="0"/>
          <w:iCs/>
          <w:sz w:val="24"/>
          <w:szCs w:val="18"/>
        </w:rPr>
      </w:r>
      <w:r w:rsidRPr="00724360">
        <w:rPr>
          <w:rFonts w:ascii="Times New Roman" w:hAnsi="Times New Roman" w:cs="Times New Roman" w:eastAsia="Times New Roman"/>
          <w:b w:val="0"/>
          <w:i w:val="0"/>
          <w:iCs/>
          <w:sz w:val="24"/>
          <w:szCs w:val="18"/>
        </w:rPr>
      </w:r>
      <w:r w:rsidRPr="00724360">
        <w:rPr>
          <w:rFonts w:ascii="Times New Roman" w:hAnsi="Times New Roman" w:cs="Times New Roman" w:eastAsia="Times New Roman"/>
          <w:b w:val="0"/>
          <w:i w:val="0"/>
          <w:iCs/>
          <w:sz w:val="24"/>
          <w:szCs w:val="18"/>
        </w:rPr>
      </w:r>
      <w:r w:rsidR="003D70C1">
        <w:rPr>
          <w:rFonts w:ascii="Times New Roman" w:hAnsi="Times New Roman" w:cs="Times New Roman" w:eastAsia="Times New Roman"/>
          <w:b w:val="0"/>
          <w:i w:val="0"/>
          <w:iCs/>
          <w:noProof/>
          <w:sz w:val="24"/>
          <w:szCs w:val="18"/>
        </w:rPr>
        <w:t>1</w:t>
      </w:r>
      <w:r w:rsidRPr="00724360">
        <w:rPr>
          <w:rFonts w:ascii="Times New Roman" w:hAnsi="Times New Roman" w:cs="Times New Roman" w:eastAsia="Times New Roman"/>
          <w:b w:val="0"/>
          <w:i w:val="0"/>
          <w:iCs/>
          <w:sz w:val="24"/>
          <w:szCs w:val="18"/>
        </w:rPr>
      </w:r>
      <w:r w:rsidRPr="00724360">
        <w:rPr>
          <w:rFonts w:ascii="Times New Roman" w:hAnsi="Times New Roman" w:cs="Times New Roman" w:eastAsia="Times New Roman"/>
          <w:b w:val="0"/>
          <w:i w:val="0"/>
          <w:iCs/>
          <w:sz w:val="24"/>
          <w:szCs w:val="18"/>
        </w:rPr>
        <w:t xml:space="preserve">. </w:t>
      </w:r>
      <w:r w:rsidRPr="00724360">
        <w:rPr>
          <w:rFonts w:ascii="Times New Roman" w:hAnsi="Times New Roman" w:cs="Times New Roman" w:eastAsia="Times New Roman"/>
          <w:b w:val="0"/>
          <w:i w:val="0"/>
          <w:iCs/>
          <w:noProof/>
          <w:sz w:val="24"/>
          <w:szCs w:val="18"/>
        </w:rPr>
        <w:t xml:space="preserve">Flujo </w:t>
      </w:r>
      <w:r>
        <w:rPr>
          <w:rFonts w:ascii="Times New Roman" w:hAnsi="Times New Roman" w:cs="Times New Roman" w:eastAsia="Times New Roman"/>
          <w:b w:val="0"/>
          <w:i w:val="0"/>
          <w:iCs/>
          <w:noProof/>
          <w:sz w:val="24"/>
          <w:szCs w:val="18"/>
        </w:rPr>
        <w:t>Metodológico.</w:t>
      </w:r>
      <w:bookmarkEnd w:id="48"/>
    </w:p>
    <w:p w14:paraId="1C4FCC73" w14:textId="77777777" w:rsidR="007815A2" w:rsidRPr="00E7034C" w:rsidRDefault="007815A2" w:rsidP="007815A2">
      <w:pPr>
        <w:spacing w:before="0" w:after="80" w:line="240" w:lineRule="exact"/>
        <w:jc w:val="left"/>
      </w:pPr>
      <w:r w:rsidRPr="00E7034C">
        <w:rPr>
          <w:rFonts w:ascii="Times New Roman" w:hAnsi="Times New Roman" w:eastAsia="Times New Roman" w:cs="Times New Roman"/>
          <w:i/>
          <w:sz w:val="24"/>
        </w:rPr>
        <w:t>Fuente: elaboración propia a partir de la telemetría del radioenlace.</w:t>
      </w:r>
    </w:p>
    <w:p w14:paraId="1F441BAF" w14:textId="4805AD9F" w:rsidR="00521683" w:rsidRDefault="00521683" w:rsidP="00521683">
      <w:pPr>
        <w:spacing w:before="240" w:after="120" w:line="360" w:lineRule="auto"/>
        <w:jc w:val="both"/>
        <w:rPr>
          <w:rFonts w:ascii="Times New Roman" w:hAnsi="Times New Roman" w:cs="Times New Roman"/>
          <w:sz w:val="24"/>
          <w:szCs w:val="24"/>
        </w:rPr>
      </w:pPr>
      <w:r w:rsidRPr="00521683">
        <w:rPr>
          <w:rFonts w:ascii="Times New Roman" w:hAnsi="Times New Roman" w:cs="Times New Roman" w:eastAsia="Times New Roman"/>
          <w:sz w:val="24"/>
          <w:szCs w:val="24"/>
        </w:rPr>
        <w:t xml:space="preserve">Como se observa, la telemetría fue integrada, sincronizada y depurada antes de conformar el conjunto maestro. Posteriormente, la partición cronológica permitió desarrollar y evaluar </w:t>
      </w:r>
      <w:r w:rsidRPr="00521683">
        <w:rPr>
          <w:rFonts w:ascii="Times New Roman" w:hAnsi="Times New Roman" w:cs="Times New Roman" w:eastAsia="Times New Roman"/>
          <w:sz w:val="24"/>
          <w:szCs w:val="24"/>
        </w:rPr>
        <w:t>los módulos de clasificación, detección de anomalías y pronóstico sin incorporar información futura durante el entrenamiento.</w:t>
      </w:r>
    </w:p>
    <w:p w14:paraId="30BF4BEB" w14:textId="5359CD8F" w:rsidR="00724360" w:rsidRDefault="00724360">
      <w:pPr>
        <w:pStyle w:val="Ttulo3"/>
        <w:keepNext/>
        <w:keepLines/>
        <w:numPr>
          <w:ilvl w:val="2"/>
          <w:numId w:val="9"/>
        </w:numPr>
        <w:spacing w:before="240" w:line="360" w:lineRule="auto"/>
      </w:pPr>
      <w:bookmarkStart w:id="49" w:name="_Toc238641500"/>
      <w:r>
        <w:rPr>
          <w:rFonts w:ascii="Times New Roman" w:hAnsi="Times New Roman" w:eastAsia="Times New Roman" w:cs="Times New Roman"/>
          <w:sz w:val="24"/>
        </w:rPr>
        <w:t>Integración, depuración y sincronización</w:t>
      </w:r>
      <w:bookmarkEnd w:id="49"/>
    </w:p>
    <w:p w14:paraId="35D03C6E" w14:textId="77777777" w:rsidR="00724360" w:rsidRPr="00B764E0" w:rsidRDefault="00724360" w:rsidP="00B764E0">
      <w:pPr>
        <w:spacing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 xml:space="preserve">Los 90 archivos fueron integrados en una sola estructura; se seleccionó el rol AP, se interpretaron las marcas temporales en la zona horaria </w:t>
      </w:r>
      <w:proofErr w:type="spellStart"/>
      <w:r w:rsidRPr="00B764E0">
        <w:rPr>
          <w:rFonts w:ascii="Times New Roman" w:hAnsi="Times New Roman" w:cs="Times New Roman" w:eastAsia="Times New Roman"/>
          <w:sz w:val="24"/>
          <w:szCs w:val="24"/>
        </w:rPr>
        <w:t>America</w:t>
      </w:r>
      <w:proofErr w:type="spellEnd"/>
      <w:r w:rsidRPr="00B764E0">
        <w:rPr>
          <w:rFonts w:ascii="Times New Roman" w:hAnsi="Times New Roman" w:cs="Times New Roman" w:eastAsia="Times New Roman"/>
          <w:sz w:val="24"/>
          <w:szCs w:val="24"/>
        </w:rPr>
        <w:t>/Lima, se ordenaron los registros y se eliminó la duplicidad exacta por instante conservando la última observación. Los campos técnicos se transformaron a valores numéricos y la tasa DL se extrajo de la cadena reportada por el equipo.</w:t>
      </w:r>
    </w:p>
    <w:p w14:paraId="10AB1B6F" w14:textId="77777777" w:rsidR="00724360" w:rsidRPr="00B764E0" w:rsidRDefault="00724360" w:rsidP="00B764E0">
      <w:pPr>
        <w:spacing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Las lecturas centinela se reemplazaron por valores ausentes: SNR menor o igual que 0 dB y RSSI mayor o igual que 0 dBm no se trataron como mediciones reales. Posteriormente, las observaciones se consolidaron mediante la mediana en intervalos de un minuto. Se generó una variable de observación para distinguir minutos medidos de minutos sin adquisición. Para las variables predictoras se permitió únicamente el arrastre causal del último valor durante un minuto; los objetivos futuros no fueron interpolados.</w:t>
      </w:r>
    </w:p>
    <w:p w14:paraId="0F483224" w14:textId="29081336" w:rsidR="00724360" w:rsidRDefault="00724360">
      <w:pPr>
        <w:pStyle w:val="Ttulo3"/>
        <w:keepNext/>
        <w:keepLines/>
        <w:numPr>
          <w:ilvl w:val="2"/>
          <w:numId w:val="9"/>
        </w:numPr>
        <w:spacing w:line="360" w:lineRule="auto"/>
      </w:pPr>
      <w:bookmarkStart w:id="50" w:name="_Toc238641501"/>
      <w:r>
        <w:rPr>
          <w:rFonts w:ascii="Times New Roman" w:hAnsi="Times New Roman" w:eastAsia="Times New Roman" w:cs="Times New Roman"/>
          <w:sz w:val="24"/>
        </w:rPr>
        <w:t>Estadística descriptiva y análisis temporal</w:t>
      </w:r>
      <w:bookmarkEnd w:id="50"/>
    </w:p>
    <w:p w14:paraId="5FB8471F" w14:textId="77777777" w:rsidR="00724360" w:rsidRPr="00B764E0" w:rsidRDefault="00724360" w:rsidP="00B764E0">
      <w:pPr>
        <w:spacing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La caracterización utilizó frecuencia, media, mediana, desviación estándar, mínimo, máximo y percentiles. También se calcularon resúmenes diarios y distribuciones de estados. Los gráficos temporales permitieron examinar cobertura, interrupciones, tendencias y cambios conjuntos de RSSI, SNR, MCS y tasa DL. Las asociaciones radio-clima se estimaron de forma complementaria mediante correlación de Spearman, debido a que no se asumió normalidad ni relación lineal; estas asociaciones se interpretaron como contemporáneas y no causales.</w:t>
      </w:r>
    </w:p>
    <w:p w14:paraId="3B8D6B5F" w14:textId="00E7CE73" w:rsidR="00724360" w:rsidRDefault="00724360">
      <w:pPr>
        <w:pStyle w:val="Ttulo3"/>
        <w:keepNext/>
        <w:keepLines/>
        <w:numPr>
          <w:ilvl w:val="2"/>
          <w:numId w:val="9"/>
        </w:numPr>
        <w:spacing w:line="360" w:lineRule="auto"/>
      </w:pPr>
      <w:bookmarkStart w:id="51" w:name="_Toc238641502"/>
      <w:r>
        <w:rPr>
          <w:rFonts w:ascii="Times New Roman" w:hAnsi="Times New Roman" w:eastAsia="Times New Roman" w:cs="Times New Roman"/>
          <w:sz w:val="24"/>
        </w:rPr>
        <w:t>Construcción de características y partición cronológica</w:t>
      </w:r>
      <w:bookmarkEnd w:id="51"/>
    </w:p>
    <w:p w14:paraId="3B5CDFB2" w14:textId="77777777" w:rsidR="00724360" w:rsidRPr="00B764E0" w:rsidRDefault="00724360" w:rsidP="00B764E0">
      <w:pPr>
        <w:spacing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Las características predictoras se generaron exclusivamente con información disponible en el instante de pronóstico. Para cada variable se incorporaron el valor actual, rezagos de 1, 5, 15, 30 y 60 minutos, medias móviles y desviaciones estándar de 5, 15 y 60 minutos calculadas después de desplazar la ventana un minuto. También se añadieron transformaciones seno y coseno de la hora y del día de la semana. Este diseño evitó que el valor contemporáneo del objetivo futuro ingresara indirectamente al modelo.</w:t>
      </w:r>
    </w:p>
    <w:p w14:paraId="74FE94BD" w14:textId="1ABF6B18" w:rsidR="00724360" w:rsidRPr="00B764E0" w:rsidRDefault="00724360" w:rsidP="00B764E0">
      <w:pPr>
        <w:spacing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 xml:space="preserve">Los minutos observados se dividieron cronológicamente: el 70 % inicial se destinó al entrenamiento, el 15 % siguiente a la validación y el 15 % final a la prueba. El entrenamiento </w:t>
      </w:r>
      <w:r w:rsidRPr="00B764E0">
        <w:rPr>
          <w:rFonts w:ascii="Times New Roman" w:hAnsi="Times New Roman" w:cs="Times New Roman" w:eastAsia="Times New Roman"/>
          <w:sz w:val="24"/>
          <w:szCs w:val="24"/>
        </w:rPr>
        <w:t xml:space="preserve">terminó el 6 de mayo de 2026 a las 03:01 y la validación el 18 de mayo de 2026 a las 12:42. La prueba comprendió exclusivamente observaciones posteriores. Esta estrategia se aplicó porque, en series temporales, los conjuntos de evaluación deben estar formados por observaciones posteriores al entrenamiento para impedir el uso de información futura </w:t>
      </w:r>
      <w:r w:rsidR="00F23ED0">
        <w:rPr>
          <w:rFonts w:ascii="Times New Roman" w:hAnsi="Times New Roman" w:cs="Times New Roman" w:eastAsia="Times New Roman"/>
          <w:sz w:val="24"/>
          <w:szCs w:val="24"/>
        </w:rPr>
      </w:r>
      <w:r w:rsidR="008848FB">
        <w:rPr>
          <w:rFonts w:ascii="Times New Roman" w:hAnsi="Times New Roman" w:cs="Times New Roman" w:eastAsia="Times New Roman"/>
          <w:sz w:val="24"/>
          <w:szCs w:val="24"/>
        </w:rPr>
      </w:r>
      <w:r w:rsidR="00F23ED0">
        <w:rPr>
          <w:rFonts w:ascii="Times New Roman" w:hAnsi="Times New Roman" w:cs="Times New Roman" w:eastAsia="Times New Roman"/>
          <w:sz w:val="24"/>
          <w:szCs w:val="24"/>
        </w:rPr>
      </w:r>
      <w:r w:rsidR="008848FB" w:rsidRPr="008848FB">
        <w:rPr>
          <w:rFonts w:ascii="Times New Roman" w:hAnsi="Times New Roman" w:cs="Times New Roman" w:eastAsia="Times New Roman"/>
          <w:sz w:val="24"/>
        </w:rPr>
        <w:t>[20]</w:t>
      </w:r>
      <w:r w:rsidR="00F23ED0">
        <w:rPr>
          <w:rFonts w:ascii="Times New Roman" w:hAnsi="Times New Roman" w:cs="Times New Roman" w:eastAsia="Times New Roman"/>
          <w:sz w:val="24"/>
          <w:szCs w:val="24"/>
        </w:rPr>
      </w:r>
      <w:r w:rsidRPr="00B764E0">
        <w:rPr>
          <w:rFonts w:ascii="Times New Roman" w:hAnsi="Times New Roman" w:cs="Times New Roman" w:eastAsia="Times New Roman"/>
          <w:sz w:val="24"/>
          <w:szCs w:val="24"/>
        </w:rPr>
        <w:t>.</w:t>
      </w:r>
    </w:p>
    <w:p w14:paraId="659D1822" w14:textId="79A6EE16" w:rsidR="00724360" w:rsidRDefault="00724360">
      <w:pPr>
        <w:pStyle w:val="Ttulo3"/>
        <w:keepNext/>
        <w:keepLines/>
        <w:numPr>
          <w:ilvl w:val="2"/>
          <w:numId w:val="9"/>
        </w:numPr>
        <w:spacing w:line="360" w:lineRule="auto"/>
      </w:pPr>
      <w:bookmarkStart w:id="52" w:name="_Toc238641503"/>
      <w:r>
        <w:rPr>
          <w:rFonts w:ascii="Times New Roman" w:hAnsi="Times New Roman" w:eastAsia="Times New Roman" w:cs="Times New Roman"/>
          <w:sz w:val="24"/>
        </w:rPr>
        <w:t>Clasificación de estados operacionales</w:t>
      </w:r>
      <w:bookmarkEnd w:id="52"/>
    </w:p>
    <w:p w14:paraId="56B3CBC2" w14:textId="77777777" w:rsidR="00724360" w:rsidRPr="00B764E0" w:rsidRDefault="00724360" w:rsidP="00B764E0">
      <w:pPr>
        <w:spacing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Los estados proxy se definieron con los percentiles 1, 5 y 10 de RSSI DL, SNR DL, MCS DL y tasa DL calculados únicamente en el entrenamiento. Un minuto se clasificó como crítico cuando al menos dos indicadores se ubicaron en o por debajo del percentil 5, o cuando SNR DL o tasa DL alcanzaron el percentil 1. Se consideró degradado cuando al menos un indicador alcanzó el percentil 10 sin cumplir la condición crítica; los demás minutos con tres o más variables válidas se etiquetaron como normales.</w:t>
      </w:r>
    </w:p>
    <w:p w14:paraId="4A9CB189" w14:textId="77777777" w:rsidR="00724360" w:rsidRPr="00B764E0" w:rsidRDefault="00724360" w:rsidP="00B764E0">
      <w:pPr>
        <w:spacing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 xml:space="preserve">La clasificación a 15 minutos se realizó con HistGradientBoosting y ponderación balanceada de clases. Se utilizó persistencia como referencia, asumiendo que el estado futuro sería igual al actual. El desempeño se evaluó mediante exactitud, precisión macro, </w:t>
      </w:r>
      <w:proofErr w:type="spellStart"/>
      <w:r w:rsidRPr="00B764E0">
        <w:rPr>
          <w:rFonts w:ascii="Times New Roman" w:hAnsi="Times New Roman" w:cs="Times New Roman" w:eastAsia="Times New Roman"/>
          <w:sz w:val="24"/>
          <w:szCs w:val="24"/>
        </w:rPr>
        <w:t>recall</w:t>
      </w:r>
      <w:proofErr w:type="spellEnd"/>
      <w:r w:rsidRPr="00B764E0">
        <w:rPr>
          <w:rFonts w:ascii="Times New Roman" w:hAnsi="Times New Roman" w:cs="Times New Roman" w:eastAsia="Times New Roman"/>
          <w:sz w:val="24"/>
          <w:szCs w:val="24"/>
        </w:rPr>
        <w:t xml:space="preserve"> macro, F1-macro, F1 ponderado, AUC multiclase uno contra el resto y matriz de confusión. Se priorizó F1-macro porque asigna el mismo peso a normal, degradado y crítico y reduce la interpretación optimista ocasionada por el predominio de la clase normal.</w:t>
      </w:r>
    </w:p>
    <w:p w14:paraId="7853A95C" w14:textId="526DEB6D" w:rsidR="00724360" w:rsidRDefault="00724360">
      <w:pPr>
        <w:pStyle w:val="Ttulo3"/>
        <w:keepNext/>
        <w:keepLines/>
        <w:numPr>
          <w:ilvl w:val="2"/>
          <w:numId w:val="9"/>
        </w:numPr>
        <w:spacing w:line="360" w:lineRule="auto"/>
      </w:pPr>
      <w:bookmarkStart w:id="53" w:name="_Toc238641504"/>
      <w:r>
        <w:rPr>
          <w:rFonts w:ascii="Times New Roman" w:hAnsi="Times New Roman" w:eastAsia="Times New Roman" w:cs="Times New Roman"/>
          <w:sz w:val="24"/>
        </w:rPr>
        <w:t>Detección de anomalías</w:t>
      </w:r>
      <w:bookmarkEnd w:id="53"/>
    </w:p>
    <w:p w14:paraId="3C953166" w14:textId="7E1FC717" w:rsidR="00724360" w:rsidRPr="00B764E0" w:rsidRDefault="00724360" w:rsidP="00B764E0">
      <w:pPr>
        <w:spacing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 xml:space="preserve">La detección no supervisada utilizó </w:t>
      </w:r>
      <w:proofErr w:type="spellStart"/>
      <w:r w:rsidRPr="00B764E0">
        <w:rPr>
          <w:rFonts w:ascii="Times New Roman" w:hAnsi="Times New Roman" w:cs="Times New Roman" w:eastAsia="Times New Roman"/>
          <w:sz w:val="24"/>
          <w:szCs w:val="24"/>
        </w:rPr>
        <w:t>Isolation</w:t>
      </w:r>
      <w:proofErr w:type="spellEnd"/>
      <w:r w:rsidRPr="00B764E0">
        <w:rPr>
          <w:rFonts w:ascii="Times New Roman" w:hAnsi="Times New Roman" w:cs="Times New Roman" w:eastAsia="Times New Roman"/>
          <w:sz w:val="24"/>
          <w:szCs w:val="24"/>
        </w:rPr>
        <w:t xml:space="preserve"> Forest, método que identifica anomalías mediante su aislamiento recursivo en árboles aleatorios </w:t>
      </w:r>
      <w:r w:rsidR="00345E49">
        <w:rPr>
          <w:rFonts w:ascii="Times New Roman" w:hAnsi="Times New Roman" w:cs="Times New Roman" w:eastAsia="Times New Roman"/>
          <w:sz w:val="24"/>
          <w:szCs w:val="24"/>
        </w:rPr>
      </w:r>
      <w:r w:rsidR="008848FB">
        <w:rPr>
          <w:rFonts w:ascii="Times New Roman" w:hAnsi="Times New Roman" w:cs="Times New Roman" w:eastAsia="Times New Roman"/>
          <w:sz w:val="24"/>
          <w:szCs w:val="24"/>
        </w:rPr>
      </w:r>
      <w:r w:rsidR="00345E49">
        <w:rPr>
          <w:rFonts w:ascii="Times New Roman" w:hAnsi="Times New Roman" w:cs="Times New Roman" w:eastAsia="Times New Roman"/>
          <w:sz w:val="24"/>
          <w:szCs w:val="24"/>
        </w:rPr>
      </w:r>
      <w:r w:rsidR="008848FB" w:rsidRPr="008848FB">
        <w:rPr>
          <w:rFonts w:ascii="Times New Roman" w:hAnsi="Times New Roman" w:cs="Times New Roman" w:eastAsia="Times New Roman"/>
          <w:sz w:val="24"/>
        </w:rPr>
        <w:t>[20]</w:t>
      </w:r>
      <w:r w:rsidR="00345E49">
        <w:rPr>
          <w:rFonts w:ascii="Times New Roman" w:hAnsi="Times New Roman" w:cs="Times New Roman" w:eastAsia="Times New Roman"/>
          <w:sz w:val="24"/>
          <w:szCs w:val="24"/>
        </w:rPr>
      </w:r>
      <w:r w:rsidRPr="00B764E0">
        <w:rPr>
          <w:rFonts w:ascii="Times New Roman" w:hAnsi="Times New Roman" w:cs="Times New Roman" w:eastAsia="Times New Roman"/>
          <w:sz w:val="24"/>
          <w:szCs w:val="24"/>
        </w:rPr>
        <w:t>. Se procesaron RSSI DL/UL, SNR DL/UL, MCS DL/UL y tasa DL en las filas completas. El modelo se ajustó solo con el tramo de entrenamiento, utilizó 200 árboles, contaminación esperada de 1 % y semilla fija. La salida estuvo constituida por una puntuación continua y una marca binaria de anomalía. Una anomalía se interpretó como observación inusual y no necesariamente como falla confirmada.</w:t>
      </w:r>
    </w:p>
    <w:p w14:paraId="4294DD03" w14:textId="660C4B0F" w:rsidR="00724360" w:rsidRDefault="00724360">
      <w:pPr>
        <w:pStyle w:val="Ttulo3"/>
        <w:keepNext/>
        <w:keepLines/>
        <w:numPr>
          <w:ilvl w:val="2"/>
          <w:numId w:val="9"/>
        </w:numPr>
        <w:spacing w:line="360" w:lineRule="auto"/>
      </w:pPr>
      <w:bookmarkStart w:id="54" w:name="_Toc238641505"/>
      <w:r>
        <w:rPr>
          <w:rFonts w:ascii="Times New Roman" w:hAnsi="Times New Roman" w:eastAsia="Times New Roman" w:cs="Times New Roman"/>
          <w:sz w:val="24"/>
        </w:rPr>
        <w:t>Pronóstico temporal</w:t>
      </w:r>
      <w:bookmarkEnd w:id="54"/>
    </w:p>
    <w:p w14:paraId="63EF9674" w14:textId="77777777" w:rsidR="00724360" w:rsidRPr="00294D56" w:rsidRDefault="00724360" w:rsidP="00294D56">
      <w:pPr>
        <w:spacing w:after="120" w:line="360" w:lineRule="auto"/>
        <w:jc w:val="both"/>
        <w:rPr>
          <w:rFonts w:ascii="Times New Roman" w:hAnsi="Times New Roman" w:cs="Times New Roman"/>
          <w:sz w:val="24"/>
          <w:szCs w:val="24"/>
        </w:rPr>
      </w:pPr>
      <w:r w:rsidRPr="00294D56">
        <w:rPr>
          <w:rFonts w:ascii="Times New Roman" w:hAnsi="Times New Roman" w:cs="Times New Roman" w:eastAsia="Times New Roman"/>
          <w:sz w:val="24"/>
          <w:szCs w:val="24"/>
        </w:rPr>
        <w:t>Se pronosticaron RSSI DL, MCS DL y tasa DL para horizontes de 5, 15 y 30 minutos. Se compararon persistencia, regresión Ridge e HistGradientBoosting. Persistencia repitió el valor actual; Ridge representó un referente lineal regularizado; e HistGradientBoosting modeló relaciones no lineales. La mediana del entrenamiento se utilizó para imputar predictores faltantes dentro de los modelos, y Ridge incorporó estandarización. La elección final se basó en el conjunto de prueba y no en el ajuste del entrenamiento.</w:t>
      </w:r>
    </w:p>
    <w:p w14:paraId="796BBC39" w14:textId="77777777" w:rsidR="00724360" w:rsidRPr="00294D56" w:rsidRDefault="00724360" w:rsidP="00294D56">
      <w:pPr>
        <w:spacing w:after="120" w:line="360" w:lineRule="auto"/>
        <w:jc w:val="both"/>
        <w:rPr>
          <w:rFonts w:ascii="Times New Roman" w:hAnsi="Times New Roman" w:cs="Times New Roman"/>
          <w:sz w:val="24"/>
          <w:szCs w:val="24"/>
        </w:rPr>
      </w:pPr>
      <w:r w:rsidRPr="00294D56">
        <w:rPr>
          <w:rFonts w:ascii="Times New Roman" w:hAnsi="Times New Roman" w:cs="Times New Roman" w:eastAsia="Times New Roman"/>
          <w:sz w:val="24"/>
          <w:szCs w:val="24"/>
        </w:rPr>
        <w:t>Los errores se calcularon mediante MAE, RMSE y MAPE. El MAE resumió la magnitud promedio del error; el RMSE penalizó con mayor intensidad las desviaciones grandes; y el MAPE expresó el error relativo porcentual cuando el valor real fue distinto de cero. Para MCS se añadió exactitud redondeada, comparando el entero pronosticado con el observado.</w:t>
      </w:r>
    </w:p>
    <w:p w14:paraId="3520DFFA" w14:textId="2D6AA96C" w:rsidR="00724360" w:rsidRDefault="00724360">
      <w:pPr>
        <w:pStyle w:val="Ttulo3"/>
        <w:keepNext/>
        <w:keepLines/>
        <w:numPr>
          <w:ilvl w:val="2"/>
          <w:numId w:val="9"/>
        </w:numPr>
        <w:spacing w:line="360" w:lineRule="auto"/>
      </w:pPr>
      <w:bookmarkStart w:id="55" w:name="_Toc238641506"/>
      <w:r>
        <w:rPr>
          <w:rFonts w:ascii="Times New Roman" w:hAnsi="Times New Roman" w:eastAsia="Times New Roman" w:cs="Times New Roman"/>
          <w:sz w:val="24"/>
        </w:rPr>
        <w:t>Comparación estadística y anticipación</w:t>
      </w:r>
      <w:bookmarkEnd w:id="55"/>
    </w:p>
    <w:p w14:paraId="493D4AAB" w14:textId="479955B0" w:rsidR="00724360" w:rsidRPr="00294D56" w:rsidRDefault="00724360" w:rsidP="00294D56">
      <w:pPr>
        <w:spacing w:after="120" w:line="360" w:lineRule="auto"/>
        <w:jc w:val="both"/>
        <w:rPr>
          <w:rFonts w:ascii="Times New Roman" w:hAnsi="Times New Roman" w:cs="Times New Roman"/>
          <w:sz w:val="24"/>
          <w:szCs w:val="24"/>
        </w:rPr>
      </w:pPr>
      <w:r w:rsidRPr="00294D56">
        <w:rPr>
          <w:rFonts w:ascii="Times New Roman" w:hAnsi="Times New Roman" w:cs="Times New Roman" w:eastAsia="Times New Roman"/>
          <w:sz w:val="24"/>
          <w:szCs w:val="24"/>
        </w:rPr>
        <w:t xml:space="preserve">Las diferencias entre modelos se evaluaron mediante </w:t>
      </w:r>
      <w:proofErr w:type="spellStart"/>
      <w:r w:rsidRPr="00294D56">
        <w:rPr>
          <w:rFonts w:ascii="Times New Roman" w:hAnsi="Times New Roman" w:cs="Times New Roman" w:eastAsia="Times New Roman"/>
          <w:sz w:val="24"/>
          <w:szCs w:val="24"/>
        </w:rPr>
        <w:t>bootstrap</w:t>
      </w:r>
      <w:proofErr w:type="spellEnd"/>
      <w:r w:rsidRPr="00294D56">
        <w:rPr>
          <w:rFonts w:ascii="Times New Roman" w:hAnsi="Times New Roman" w:cs="Times New Roman" w:eastAsia="Times New Roman"/>
          <w:sz w:val="24"/>
          <w:szCs w:val="24"/>
        </w:rPr>
        <w:t xml:space="preserve"> pareado por bloques móviles de 60 minutos y 1 000 réplicas. A diferencia del remuestreo independiente, este procedimiento conserva segmentos contiguos y reduce la pérdida de dependencia temporal; </w:t>
      </w:r>
      <w:proofErr w:type="spellStart"/>
      <w:r w:rsidRPr="00294D56">
        <w:rPr>
          <w:rFonts w:ascii="Times New Roman" w:hAnsi="Times New Roman" w:cs="Times New Roman" w:eastAsia="Times New Roman"/>
          <w:sz w:val="24"/>
          <w:szCs w:val="24"/>
        </w:rPr>
        <w:t>Künsch</w:t>
      </w:r>
      <w:proofErr w:type="spellEnd"/>
      <w:r w:rsidRPr="00294D56">
        <w:rPr>
          <w:rFonts w:ascii="Times New Roman" w:hAnsi="Times New Roman" w:cs="Times New Roman" w:eastAsia="Times New Roman"/>
          <w:sz w:val="24"/>
          <w:szCs w:val="24"/>
        </w:rPr>
        <w:t xml:space="preserve"> extendió el </w:t>
      </w:r>
      <w:proofErr w:type="spellStart"/>
      <w:r w:rsidRPr="00294D56">
        <w:rPr>
          <w:rFonts w:ascii="Times New Roman" w:hAnsi="Times New Roman" w:cs="Times New Roman" w:eastAsia="Times New Roman"/>
          <w:sz w:val="24"/>
          <w:szCs w:val="24"/>
        </w:rPr>
        <w:t>bootstrap</w:t>
      </w:r>
      <w:proofErr w:type="spellEnd"/>
      <w:r w:rsidRPr="00294D56">
        <w:rPr>
          <w:rFonts w:ascii="Times New Roman" w:hAnsi="Times New Roman" w:cs="Times New Roman" w:eastAsia="Times New Roman"/>
          <w:sz w:val="24"/>
          <w:szCs w:val="24"/>
        </w:rPr>
        <w:t xml:space="preserve"> a observaciones estacionarias dependientes </w:t>
      </w:r>
      <w:r w:rsidR="00137CC1">
        <w:rPr>
          <w:rFonts w:ascii="Times New Roman" w:hAnsi="Times New Roman" w:cs="Times New Roman" w:eastAsia="Times New Roman"/>
          <w:sz w:val="24"/>
          <w:szCs w:val="24"/>
        </w:rPr>
      </w:r>
      <w:r w:rsidR="00D71A20">
        <w:rPr>
          <w:rFonts w:ascii="Times New Roman" w:hAnsi="Times New Roman" w:cs="Times New Roman" w:eastAsia="Times New Roman"/>
          <w:sz w:val="24"/>
          <w:szCs w:val="24"/>
        </w:rPr>
      </w:r>
      <w:r w:rsidR="00137CC1">
        <w:rPr>
          <w:rFonts w:ascii="Times New Roman" w:hAnsi="Times New Roman" w:cs="Times New Roman" w:eastAsia="Times New Roman"/>
          <w:sz w:val="24"/>
          <w:szCs w:val="24"/>
        </w:rPr>
      </w:r>
      <w:r w:rsidR="00D71A20" w:rsidRPr="00D71A20">
        <w:rPr>
          <w:rFonts w:ascii="Times New Roman" w:hAnsi="Times New Roman" w:cs="Times New Roman" w:eastAsia="Times New Roman"/>
          <w:sz w:val="24"/>
        </w:rPr>
        <w:t>[25]</w:t>
      </w:r>
      <w:r w:rsidR="00137CC1">
        <w:rPr>
          <w:rFonts w:ascii="Times New Roman" w:hAnsi="Times New Roman" w:cs="Times New Roman" w:eastAsia="Times New Roman"/>
          <w:sz w:val="24"/>
          <w:szCs w:val="24"/>
        </w:rPr>
      </w:r>
      <w:r w:rsidRPr="00294D56">
        <w:rPr>
          <w:rFonts w:ascii="Times New Roman" w:hAnsi="Times New Roman" w:cs="Times New Roman" w:eastAsia="Times New Roman"/>
          <w:sz w:val="24"/>
          <w:szCs w:val="24"/>
        </w:rPr>
        <w:t>. Se estimaron intervalos de confianza del 95 % para la ganancia de MAE, RMSE y F1-macro. Se consideró respaldada una mejora cuando el límite inferior de la diferencia favorable fue mayor que cero.</w:t>
      </w:r>
    </w:p>
    <w:p w14:paraId="4F665B96" w14:textId="77777777" w:rsidR="00724360" w:rsidRPr="00294D56" w:rsidRDefault="00724360" w:rsidP="00294D56">
      <w:pPr>
        <w:spacing w:after="120" w:line="360" w:lineRule="auto"/>
        <w:jc w:val="both"/>
        <w:rPr>
          <w:rFonts w:ascii="Times New Roman" w:hAnsi="Times New Roman" w:cs="Times New Roman"/>
          <w:sz w:val="24"/>
          <w:szCs w:val="24"/>
        </w:rPr>
      </w:pPr>
      <w:r w:rsidRPr="00294D56">
        <w:rPr>
          <w:rFonts w:ascii="Times New Roman" w:hAnsi="Times New Roman" w:cs="Times New Roman" w:eastAsia="Times New Roman"/>
          <w:sz w:val="24"/>
          <w:szCs w:val="24"/>
        </w:rPr>
        <w:t xml:space="preserve">La anticipación se evaluó transformando degradado y crítico en una condición futura no normal a 15 minutos. Se calcularon verdaderos positivos, falsos positivos, falsos negativos, verdaderos negativos, precisión, </w:t>
      </w:r>
      <w:proofErr w:type="spellStart"/>
      <w:r w:rsidRPr="00294D56">
        <w:rPr>
          <w:rFonts w:ascii="Times New Roman" w:hAnsi="Times New Roman" w:cs="Times New Roman" w:eastAsia="Times New Roman"/>
          <w:sz w:val="24"/>
          <w:szCs w:val="24"/>
        </w:rPr>
        <w:t>recall</w:t>
      </w:r>
      <w:proofErr w:type="spellEnd"/>
      <w:r w:rsidRPr="00294D56">
        <w:rPr>
          <w:rFonts w:ascii="Times New Roman" w:hAnsi="Times New Roman" w:cs="Times New Roman" w:eastAsia="Times New Roman"/>
          <w:sz w:val="24"/>
          <w:szCs w:val="24"/>
        </w:rPr>
        <w:t xml:space="preserve"> y tasa de falsas alertas. El </w:t>
      </w:r>
      <w:proofErr w:type="spellStart"/>
      <w:r w:rsidRPr="00294D56">
        <w:rPr>
          <w:rFonts w:ascii="Times New Roman" w:hAnsi="Times New Roman" w:cs="Times New Roman" w:eastAsia="Times New Roman"/>
          <w:sz w:val="24"/>
          <w:szCs w:val="24"/>
        </w:rPr>
        <w:t>recall</w:t>
      </w:r>
      <w:proofErr w:type="spellEnd"/>
      <w:r w:rsidRPr="00294D56">
        <w:rPr>
          <w:rFonts w:ascii="Times New Roman" w:hAnsi="Times New Roman" w:cs="Times New Roman" w:eastAsia="Times New Roman"/>
          <w:sz w:val="24"/>
          <w:szCs w:val="24"/>
        </w:rPr>
        <w:t xml:space="preserve"> representó la proporción de degradaciones proxy anticipadas, mientras que la tasa de falsas alertas cuantificó la proporción de minutos normales señalados incorrectamente.</w:t>
      </w:r>
    </w:p>
    <w:p w14:paraId="24D45EB0" w14:textId="77777777" w:rsidR="00724360" w:rsidRDefault="00724360" w:rsidP="00724360">
      <w:pPr>
        <w:pStyle w:val="Ttulo2"/>
        <w:keepNext/>
        <w:keepLines/>
        <w:spacing w:line="360" w:lineRule="auto"/>
      </w:pPr>
      <w:bookmarkStart w:id="56" w:name="_Toc238641507"/>
      <w:r>
        <w:rPr>
          <w:rFonts w:ascii="Times New Roman" w:hAnsi="Times New Roman" w:eastAsia="Times New Roman" w:cs="Times New Roman"/>
          <w:sz w:val="24"/>
        </w:rPr>
        <w:t>3.4.8. Explicabilidad e interpretación</w:t>
      </w:r>
      <w:bookmarkEnd w:id="56"/>
    </w:p>
    <w:p w14:paraId="02414D93" w14:textId="5C74B17D" w:rsidR="00724360" w:rsidRPr="00294D56" w:rsidRDefault="00724360" w:rsidP="00294D56">
      <w:pPr>
        <w:spacing w:after="120" w:line="360" w:lineRule="auto"/>
        <w:jc w:val="both"/>
        <w:rPr>
          <w:rFonts w:ascii="Times New Roman" w:hAnsi="Times New Roman" w:cs="Times New Roman"/>
          <w:sz w:val="24"/>
          <w:szCs w:val="24"/>
        </w:rPr>
      </w:pPr>
      <w:r w:rsidRPr="00294D56">
        <w:rPr>
          <w:rFonts w:ascii="Times New Roman" w:hAnsi="Times New Roman" w:cs="Times New Roman" w:eastAsia="Times New Roman"/>
          <w:sz w:val="24"/>
          <w:szCs w:val="24"/>
        </w:rPr>
        <w:t xml:space="preserve">La influencia de los predictores se estimó mediante importancia por permutación sobre una muestra temporalmente distribuida del conjunto de prueba. El procedimiento desordenó una característica y midió la disminución del F1-macro; una reducción mayor indicó mayor dependencia del clasificador respecto de esa característica. La importancia por permutación permite evaluar la contribución predictiva de variables en modelos diferentes </w:t>
      </w:r>
      <w:r w:rsidR="00CF0920">
        <w:rPr>
          <w:rFonts w:ascii="Times New Roman" w:hAnsi="Times New Roman" w:cs="Times New Roman" w:eastAsia="Times New Roman"/>
          <w:sz w:val="24"/>
          <w:szCs w:val="24"/>
        </w:rPr>
      </w:r>
      <w:r w:rsidR="00D71A20">
        <w:rPr>
          <w:rFonts w:ascii="Times New Roman" w:hAnsi="Times New Roman" w:cs="Times New Roman" w:eastAsia="Times New Roman"/>
          <w:sz w:val="24"/>
          <w:szCs w:val="24"/>
        </w:rPr>
      </w:r>
      <w:r w:rsidR="00CF0920">
        <w:rPr>
          <w:rFonts w:ascii="Times New Roman" w:hAnsi="Times New Roman" w:cs="Times New Roman" w:eastAsia="Times New Roman"/>
          <w:sz w:val="24"/>
          <w:szCs w:val="24"/>
        </w:rPr>
      </w:r>
      <w:r w:rsidR="00D71A20" w:rsidRPr="00D71A20">
        <w:rPr>
          <w:rFonts w:ascii="Times New Roman" w:hAnsi="Times New Roman" w:cs="Times New Roman" w:eastAsia="Times New Roman"/>
          <w:sz w:val="24"/>
        </w:rPr>
        <w:t>[26]</w:t>
      </w:r>
      <w:r w:rsidR="00CF0920">
        <w:rPr>
          <w:rFonts w:ascii="Times New Roman" w:hAnsi="Times New Roman" w:cs="Times New Roman" w:eastAsia="Times New Roman"/>
          <w:sz w:val="24"/>
          <w:szCs w:val="24"/>
        </w:rPr>
      </w:r>
      <w:r w:rsidRPr="00294D56">
        <w:rPr>
          <w:rFonts w:ascii="Times New Roman" w:hAnsi="Times New Roman" w:cs="Times New Roman" w:eastAsia="Times New Roman"/>
          <w:sz w:val="24"/>
          <w:szCs w:val="24"/>
        </w:rPr>
        <w:t>. Los resultados se interpretaron como dependencia aprendida por el modelo y no como efecto causal.</w:t>
      </w:r>
    </w:p>
    <w:p w14:paraId="1E49A665" w14:textId="28C29037" w:rsidR="00724360" w:rsidRDefault="00724360" w:rsidP="00294D56">
      <w:pPr>
        <w:spacing w:after="120" w:line="360" w:lineRule="auto"/>
        <w:jc w:val="both"/>
        <w:rPr>
          <w:rFonts w:ascii="Times New Roman" w:hAnsi="Times New Roman" w:cs="Times New Roman"/>
          <w:sz w:val="24"/>
          <w:szCs w:val="24"/>
        </w:rPr>
      </w:pPr>
      <w:r w:rsidRPr="00294D56">
        <w:rPr>
          <w:rFonts w:ascii="Times New Roman" w:hAnsi="Times New Roman" w:cs="Times New Roman" w:eastAsia="Times New Roman"/>
          <w:sz w:val="24"/>
          <w:szCs w:val="24"/>
        </w:rPr>
        <w:t xml:space="preserve">La Tabla </w:t>
      </w:r>
      <w:r w:rsidR="003D70C1">
        <w:rPr>
          <w:rFonts w:ascii="Times New Roman" w:hAnsi="Times New Roman" w:cs="Times New Roman" w:eastAsia="Times New Roman"/>
          <w:sz w:val="24"/>
          <w:szCs w:val="24"/>
        </w:rPr>
        <w:t>V</w:t>
      </w:r>
      <w:r w:rsidR="00BC3381">
        <w:rPr>
          <w:rFonts w:ascii="Times New Roman" w:hAnsi="Times New Roman" w:cs="Times New Roman" w:eastAsia="Times New Roman"/>
          <w:sz w:val="24"/>
          <w:szCs w:val="24"/>
        </w:rPr>
        <w:t>I</w:t>
      </w:r>
      <w:r w:rsidRPr="00294D56">
        <w:rPr>
          <w:rFonts w:ascii="Times New Roman" w:hAnsi="Times New Roman" w:cs="Times New Roman" w:eastAsia="Times New Roman"/>
          <w:sz w:val="24"/>
          <w:szCs w:val="24"/>
        </w:rPr>
        <w:t xml:space="preserve"> resume las etapas analíticas, los métodos y los productos generados. Cada etapa se presenta antes de la tabla y sus salidas fueron utilizadas en el capítulo</w:t>
      </w:r>
      <w:r w:rsidR="00BC3381">
        <w:rPr>
          <w:rFonts w:ascii="Times New Roman" w:hAnsi="Times New Roman" w:cs="Times New Roman" w:eastAsia="Times New Roman"/>
          <w:sz w:val="24"/>
          <w:szCs w:val="24"/>
        </w:rPr>
        <w:t xml:space="preserve"> </w:t>
      </w:r>
      <w:r w:rsidR="006C535F">
        <w:rPr>
          <w:rFonts w:ascii="Times New Roman" w:hAnsi="Times New Roman" w:cs="Times New Roman" w:eastAsia="Times New Roman"/>
          <w:sz w:val="24"/>
          <w:szCs w:val="24"/>
        </w:rPr>
        <w:t>VI</w:t>
      </w:r>
      <w:r w:rsidR="00D0546E">
        <w:rPr>
          <w:rFonts w:ascii="Times New Roman" w:hAnsi="Times New Roman" w:cs="Times New Roman" w:eastAsia="Times New Roman"/>
          <w:sz w:val="24"/>
          <w:szCs w:val="24"/>
        </w:rPr>
        <w:t>.</w:t>
      </w:r>
    </w:p>
    <w:p w14:paraId="69CD4DB2" w14:textId="77777777" w:rsidR="005842E0" w:rsidRDefault="005842E0" w:rsidP="00294D56">
      <w:pPr>
        <w:spacing w:after="120" w:line="360" w:lineRule="auto"/>
        <w:jc w:val="both"/>
        <w:rPr>
          <w:rFonts w:ascii="Times New Roman" w:hAnsi="Times New Roman" w:cs="Times New Roman"/>
          <w:sz w:val="24"/>
          <w:szCs w:val="24"/>
        </w:rPr>
      </w:pPr>
    </w:p>
    <w:p w14:paraId="17E507A9" w14:textId="77777777" w:rsidR="00890BBF" w:rsidRDefault="00890BBF" w:rsidP="00294D56">
      <w:pPr>
        <w:spacing w:after="120" w:line="360" w:lineRule="auto"/>
        <w:jc w:val="both"/>
        <w:rPr>
          <w:rFonts w:ascii="Times New Roman" w:hAnsi="Times New Roman" w:cs="Times New Roman"/>
          <w:sz w:val="24"/>
          <w:szCs w:val="24"/>
        </w:rPr>
      </w:pPr>
    </w:p>
    <w:p w14:paraId="1E0CB944" w14:textId="77777777" w:rsidR="00890BBF" w:rsidRDefault="00890BBF" w:rsidP="00294D56">
      <w:pPr>
        <w:spacing w:after="120" w:line="360" w:lineRule="auto"/>
        <w:jc w:val="both"/>
        <w:rPr>
          <w:rFonts w:ascii="Times New Roman" w:hAnsi="Times New Roman" w:cs="Times New Roman"/>
          <w:sz w:val="24"/>
          <w:szCs w:val="24"/>
        </w:rPr>
      </w:pPr>
    </w:p>
    <w:p w14:paraId="5D475A71" w14:textId="77777777" w:rsidR="00890BBF" w:rsidRDefault="00890BBF" w:rsidP="00294D56">
      <w:pPr>
        <w:spacing w:after="120" w:line="360" w:lineRule="auto"/>
        <w:jc w:val="both"/>
        <w:rPr>
          <w:rFonts w:ascii="Times New Roman" w:hAnsi="Times New Roman" w:cs="Times New Roman"/>
          <w:sz w:val="24"/>
          <w:szCs w:val="24"/>
        </w:rPr>
      </w:pPr>
    </w:p>
    <w:p w14:paraId="6F4A53EF" w14:textId="77777777" w:rsidR="005842E0" w:rsidRDefault="005842E0" w:rsidP="00294D56">
      <w:pPr>
        <w:spacing w:after="120" w:line="360" w:lineRule="auto"/>
        <w:jc w:val="both"/>
        <w:rPr>
          <w:rFonts w:ascii="Times New Roman" w:hAnsi="Times New Roman" w:cs="Times New Roman"/>
          <w:sz w:val="24"/>
          <w:szCs w:val="24"/>
        </w:rPr>
      </w:pPr>
    </w:p>
    <w:p w14:paraId="0A8127B2" w14:textId="7F7CA65B" w:rsidR="00724360" w:rsidRDefault="00294D56" w:rsidP="00724360">
      <w:pPr>
        <w:keepNext/>
        <w:spacing w:before="120" w:after="60"/>
        <w:jc w:val="center"/>
      </w:pPr>
      <w:bookmarkStart w:id="57" w:name="_Toc238562847"/>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3D70C1">
        <w:rPr>
          <w:rFonts w:ascii="Times New Roman" w:hAnsi="Times New Roman" w:cs="Times New Roman" w:eastAsia="Times New Roman"/>
          <w:b w:val="0"/>
          <w:i w:val="0"/>
          <w:noProof/>
          <w:sz w:val="24"/>
        </w:rPr>
        <w:t>VI</w:t>
      </w:r>
      <w:r w:rsidRPr="00D27A89">
        <w:rPr>
          <w:rFonts w:ascii="Times New Roman" w:hAnsi="Times New Roman" w:cs="Times New Roman" w:eastAsia="Times New Roman"/>
          <w:b w:val="0"/>
          <w:i w:val="0"/>
          <w:sz w:val="24"/>
        </w:rPr>
      </w:r>
      <w:r w:rsidRPr="00B764E0">
        <w:rPr>
          <w:rFonts w:ascii="Times New Roman" w:hAnsi="Times New Roman" w:cs="Times New Roman" w:eastAsia="Times New Roman"/>
          <w:b w:val="0"/>
          <w:i w:val="0"/>
          <w:sz w:val="24"/>
        </w:rPr>
        <w:t xml:space="preserve">. </w:t>
      </w:r>
      <w:r w:rsidR="00724360" w:rsidRPr="00294D56">
        <w:rPr>
          <w:rFonts w:ascii="Times New Roman" w:hAnsi="Times New Roman" w:cs="Times New Roman" w:eastAsia="Times New Roman"/>
          <w:b w:val="0"/>
          <w:i w:val="0"/>
          <w:sz w:val="24"/>
        </w:rPr>
        <w:t>Secuencia del análisis e interpretación de datos</w:t>
      </w:r>
      <w:bookmarkEnd w:id="57"/>
    </w:p>
    <w:tbl>
      <w:tblPr>
        <w:tblStyle w:val="Tablanormal2"/>
        <w:tblW w:w="0" w:type="auto"/>
        <w:tblLayout w:type="fixed"/>
        <w:tblLook w:val="04A0" w:firstRow="1" w:lastRow="0" w:firstColumn="1" w:lastColumn="0" w:noHBand="0" w:noVBand="1"/>
      </w:tblPr>
      <w:tblGrid>
        <w:gridCol w:w="1800"/>
        <w:gridCol w:w="3888"/>
        <w:gridCol w:w="3384"/>
      </w:tblGrid>
      <w:tr w:rsidR="00724360" w:rsidRPr="00B764E0" w14:paraId="783BDB65" w14:textId="77777777" w:rsidTr="00890BBF">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1800" w:type="dxa"/>
          </w:tcPr>
          <w:p w14:paraId="17DC8838" w14:textId="77777777" w:rsidR="00724360" w:rsidRPr="00B764E0" w:rsidRDefault="00724360" w:rsidP="00CD5D19">
            <w:pPr>
              <w:spacing w:line="240" w:lineRule="auto" w:before="0" w:after="0"/>
              <w:jc w:val="center"/>
              <w:rPr>
                <w:b w:val="0"/>
                <w:bCs w:val="0"/>
                <w:sz w:val="20"/>
                <w:szCs w:val="20"/>
              </w:rPr>
            </w:pPr>
            <w:r w:rsidRPr="00B764E0">
              <w:rPr>
                <w:rFonts w:ascii="Times New Roman" w:hAnsi="Times New Roman" w:eastAsia="Times New Roman" w:cs="Times New Roman"/>
                <w:b/>
                <w:bCs w:val="0"/>
                <w:sz w:val="18"/>
                <w:szCs w:val="20"/>
              </w:rPr>
              <w:t>Etapa</w:t>
            </w:r>
          </w:p>
        </w:tc>
        <w:tc>
          <w:tcPr>
            <w:tcW w:w="3888" w:type="dxa"/>
          </w:tcPr>
          <w:p w14:paraId="02629ACC" w14:textId="77777777" w:rsidR="00724360" w:rsidRPr="00B764E0" w:rsidRDefault="00724360"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B764E0">
              <w:rPr>
                <w:rFonts w:ascii="Times New Roman" w:hAnsi="Times New Roman" w:eastAsia="Times New Roman" w:cs="Times New Roman"/>
                <w:b/>
                <w:bCs w:val="0"/>
                <w:sz w:val="18"/>
                <w:szCs w:val="20"/>
              </w:rPr>
              <w:t>Método aplicado</w:t>
            </w:r>
          </w:p>
        </w:tc>
        <w:tc>
          <w:tcPr>
            <w:tcW w:w="3384" w:type="dxa"/>
          </w:tcPr>
          <w:p w14:paraId="1BD93E68" w14:textId="77777777" w:rsidR="00724360" w:rsidRPr="00B764E0" w:rsidRDefault="00724360"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B764E0">
              <w:rPr>
                <w:rFonts w:ascii="Times New Roman" w:hAnsi="Times New Roman" w:eastAsia="Times New Roman" w:cs="Times New Roman"/>
                <w:b/>
                <w:bCs w:val="0"/>
                <w:sz w:val="18"/>
                <w:szCs w:val="20"/>
              </w:rPr>
              <w:t>Producto</w:t>
            </w:r>
          </w:p>
        </w:tc>
      </w:tr>
      <w:tr w:rsidR="00724360" w:rsidRPr="00B764E0" w14:paraId="275EF380" w14:textId="77777777" w:rsidTr="00890BBF">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2B5CAAB4" w14:textId="77777777" w:rsidR="00724360" w:rsidRPr="00B764E0" w:rsidRDefault="00724360" w:rsidP="00CD5D19">
            <w:pPr>
              <w:spacing w:line="240" w:lineRule="auto" w:before="0" w:after="0"/>
              <w:rPr>
                <w:b w:val="0"/>
                <w:bCs w:val="0"/>
                <w:sz w:val="20"/>
                <w:szCs w:val="20"/>
              </w:rPr>
            </w:pPr>
            <w:r w:rsidRPr="00B764E0">
              <w:rPr>
                <w:rFonts w:ascii="Times New Roman" w:hAnsi="Times New Roman" w:eastAsia="Times New Roman" w:cs="Times New Roman"/>
                <w:b w:val="0"/>
                <w:bCs w:val="0"/>
                <w:sz w:val="18"/>
                <w:szCs w:val="20"/>
              </w:rPr>
              <w:t>Preparación</w:t>
            </w:r>
          </w:p>
        </w:tc>
        <w:tc>
          <w:tcPr>
            <w:tcW w:w="3888" w:type="dxa"/>
          </w:tcPr>
          <w:p w14:paraId="1D0D7C5B"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Integración, depuración y malla de 1 min.</w:t>
            </w:r>
          </w:p>
        </w:tc>
        <w:tc>
          <w:tcPr>
            <w:tcW w:w="3384" w:type="dxa"/>
          </w:tcPr>
          <w:p w14:paraId="2968750B"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Conjunto maestro y reporte de calidad.</w:t>
            </w:r>
          </w:p>
        </w:tc>
      </w:tr>
      <w:tr w:rsidR="00724360" w:rsidRPr="00B764E0" w14:paraId="78246339" w14:textId="77777777" w:rsidTr="00890BBF">
        <w:trPr>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00B03A70" w14:textId="77777777" w:rsidR="00724360" w:rsidRPr="00B764E0" w:rsidRDefault="00724360" w:rsidP="00CD5D19">
            <w:pPr>
              <w:spacing w:line="240" w:lineRule="auto" w:before="0" w:after="0"/>
              <w:rPr>
                <w:b w:val="0"/>
                <w:bCs w:val="0"/>
                <w:sz w:val="20"/>
                <w:szCs w:val="20"/>
              </w:rPr>
            </w:pPr>
            <w:r w:rsidRPr="00B764E0">
              <w:rPr>
                <w:rFonts w:ascii="Times New Roman" w:hAnsi="Times New Roman" w:eastAsia="Times New Roman" w:cs="Times New Roman"/>
                <w:b w:val="0"/>
                <w:bCs w:val="0"/>
                <w:sz w:val="18"/>
                <w:szCs w:val="20"/>
              </w:rPr>
              <w:t>Caracterización</w:t>
            </w:r>
          </w:p>
        </w:tc>
        <w:tc>
          <w:tcPr>
            <w:tcW w:w="3888" w:type="dxa"/>
          </w:tcPr>
          <w:p w14:paraId="03BE925D"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Estadística descriptiva y análisis temporal.</w:t>
            </w:r>
          </w:p>
        </w:tc>
        <w:tc>
          <w:tcPr>
            <w:tcW w:w="3384" w:type="dxa"/>
          </w:tcPr>
          <w:p w14:paraId="4101ABB0"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Tablas, resúmenes diarios y gráficos.</w:t>
            </w:r>
          </w:p>
        </w:tc>
      </w:tr>
      <w:tr w:rsidR="00724360" w:rsidRPr="00B764E0" w14:paraId="4BE8D585" w14:textId="77777777" w:rsidTr="00890BBF">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26FF6BF5" w14:textId="77777777" w:rsidR="00724360" w:rsidRPr="00B764E0" w:rsidRDefault="00724360" w:rsidP="00CD5D19">
            <w:pPr>
              <w:spacing w:line="240" w:lineRule="auto" w:before="0" w:after="0"/>
              <w:rPr>
                <w:b w:val="0"/>
                <w:bCs w:val="0"/>
                <w:sz w:val="20"/>
                <w:szCs w:val="20"/>
              </w:rPr>
            </w:pPr>
            <w:r w:rsidRPr="00B764E0">
              <w:rPr>
                <w:rFonts w:ascii="Times New Roman" w:hAnsi="Times New Roman" w:eastAsia="Times New Roman" w:cs="Times New Roman"/>
                <w:b w:val="0"/>
                <w:bCs w:val="0"/>
                <w:sz w:val="18"/>
                <w:szCs w:val="20"/>
              </w:rPr>
              <w:t>Características</w:t>
            </w:r>
          </w:p>
        </w:tc>
        <w:tc>
          <w:tcPr>
            <w:tcW w:w="3888" w:type="dxa"/>
          </w:tcPr>
          <w:p w14:paraId="2FDD5F5C"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Rezagos, ventanas móviles y ciclos temporales.</w:t>
            </w:r>
          </w:p>
        </w:tc>
        <w:tc>
          <w:tcPr>
            <w:tcW w:w="3384" w:type="dxa"/>
          </w:tcPr>
          <w:p w14:paraId="5AA01F97"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Matriz causal de predictores.</w:t>
            </w:r>
          </w:p>
        </w:tc>
      </w:tr>
      <w:tr w:rsidR="00724360" w:rsidRPr="00B764E0" w14:paraId="38B5525C" w14:textId="77777777" w:rsidTr="00890BBF">
        <w:trPr>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3E543E36" w14:textId="77777777" w:rsidR="00724360" w:rsidRPr="00B764E0" w:rsidRDefault="00724360" w:rsidP="00CD5D19">
            <w:pPr>
              <w:spacing w:line="240" w:lineRule="auto" w:before="0" w:after="0"/>
              <w:rPr>
                <w:b w:val="0"/>
                <w:bCs w:val="0"/>
                <w:sz w:val="20"/>
                <w:szCs w:val="20"/>
              </w:rPr>
            </w:pPr>
            <w:r w:rsidRPr="00B764E0">
              <w:rPr>
                <w:rFonts w:ascii="Times New Roman" w:hAnsi="Times New Roman" w:eastAsia="Times New Roman" w:cs="Times New Roman"/>
                <w:b w:val="0"/>
                <w:bCs w:val="0"/>
                <w:sz w:val="18"/>
                <w:szCs w:val="20"/>
              </w:rPr>
              <w:t>Clasificación</w:t>
            </w:r>
          </w:p>
        </w:tc>
        <w:tc>
          <w:tcPr>
            <w:tcW w:w="3888" w:type="dxa"/>
          </w:tcPr>
          <w:p w14:paraId="40E370DD"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HGB frente a persistencia.</w:t>
            </w:r>
          </w:p>
        </w:tc>
        <w:tc>
          <w:tcPr>
            <w:tcW w:w="3384" w:type="dxa"/>
          </w:tcPr>
          <w:p w14:paraId="706DA08E"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Métricas y matriz de confusión.</w:t>
            </w:r>
          </w:p>
        </w:tc>
      </w:tr>
      <w:tr w:rsidR="00724360" w:rsidRPr="00B764E0" w14:paraId="530C055B" w14:textId="77777777" w:rsidTr="00890BBF">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1F25671E" w14:textId="77777777" w:rsidR="00724360" w:rsidRPr="00B764E0" w:rsidRDefault="00724360" w:rsidP="00CD5D19">
            <w:pPr>
              <w:spacing w:line="240" w:lineRule="auto" w:before="0" w:after="0"/>
              <w:rPr>
                <w:b w:val="0"/>
                <w:bCs w:val="0"/>
                <w:sz w:val="20"/>
                <w:szCs w:val="20"/>
              </w:rPr>
            </w:pPr>
            <w:r w:rsidRPr="00B764E0">
              <w:rPr>
                <w:rFonts w:ascii="Times New Roman" w:hAnsi="Times New Roman" w:eastAsia="Times New Roman" w:cs="Times New Roman"/>
                <w:b w:val="0"/>
                <w:bCs w:val="0"/>
                <w:sz w:val="18"/>
                <w:szCs w:val="20"/>
              </w:rPr>
              <w:t>Anomalías</w:t>
            </w:r>
          </w:p>
        </w:tc>
        <w:tc>
          <w:tcPr>
            <w:tcW w:w="3888" w:type="dxa"/>
          </w:tcPr>
          <w:p w14:paraId="78F1BF9D"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B764E0">
              <w:rPr>
                <w:rFonts w:ascii="Times New Roman" w:hAnsi="Times New Roman" w:eastAsia="Times New Roman" w:cs="Times New Roman"/>
                <w:sz w:val="18"/>
                <w:szCs w:val="20"/>
              </w:rPr>
              <w:t>Isolation</w:t>
            </w:r>
            <w:proofErr w:type="spellEnd"/>
            <w:r w:rsidRPr="00B764E0">
              <w:rPr>
                <w:rFonts w:ascii="Times New Roman" w:hAnsi="Times New Roman" w:eastAsia="Times New Roman" w:cs="Times New Roman"/>
                <w:sz w:val="18"/>
                <w:szCs w:val="20"/>
              </w:rPr>
              <w:t xml:space="preserve"> Forest.</w:t>
            </w:r>
          </w:p>
        </w:tc>
        <w:tc>
          <w:tcPr>
            <w:tcW w:w="3384" w:type="dxa"/>
          </w:tcPr>
          <w:p w14:paraId="6D50E271"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Puntuaciones y observaciones priorizadas.</w:t>
            </w:r>
          </w:p>
        </w:tc>
      </w:tr>
      <w:tr w:rsidR="00724360" w:rsidRPr="00B764E0" w14:paraId="502194C7" w14:textId="77777777" w:rsidTr="00890BBF">
        <w:trPr>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0F365B17" w14:textId="77777777" w:rsidR="00724360" w:rsidRPr="00B764E0" w:rsidRDefault="00724360" w:rsidP="00CD5D19">
            <w:pPr>
              <w:spacing w:line="240" w:lineRule="auto" w:before="0" w:after="0"/>
              <w:rPr>
                <w:b w:val="0"/>
                <w:bCs w:val="0"/>
                <w:sz w:val="20"/>
                <w:szCs w:val="20"/>
              </w:rPr>
            </w:pPr>
            <w:r w:rsidRPr="00B764E0">
              <w:rPr>
                <w:rFonts w:ascii="Times New Roman" w:hAnsi="Times New Roman" w:eastAsia="Times New Roman" w:cs="Times New Roman"/>
                <w:b w:val="0"/>
                <w:bCs w:val="0"/>
                <w:sz w:val="18"/>
                <w:szCs w:val="20"/>
              </w:rPr>
              <w:t>Pronóstico</w:t>
            </w:r>
          </w:p>
        </w:tc>
        <w:tc>
          <w:tcPr>
            <w:tcW w:w="3888" w:type="dxa"/>
          </w:tcPr>
          <w:p w14:paraId="33512B77"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Persistencia, Ridge y HGB.</w:t>
            </w:r>
          </w:p>
        </w:tc>
        <w:tc>
          <w:tcPr>
            <w:tcW w:w="3384" w:type="dxa"/>
          </w:tcPr>
          <w:p w14:paraId="4BFD5137"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Predicciones a 5, 15 y 30 min.</w:t>
            </w:r>
          </w:p>
        </w:tc>
      </w:tr>
      <w:tr w:rsidR="00724360" w:rsidRPr="00B764E0" w14:paraId="3F356DD1" w14:textId="77777777" w:rsidTr="00890BBF">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3355826A" w14:textId="77777777" w:rsidR="00724360" w:rsidRPr="00B764E0" w:rsidRDefault="00724360" w:rsidP="00CD5D19">
            <w:pPr>
              <w:spacing w:line="240" w:lineRule="auto" w:before="0" w:after="0"/>
              <w:rPr>
                <w:b w:val="0"/>
                <w:bCs w:val="0"/>
                <w:sz w:val="20"/>
                <w:szCs w:val="20"/>
              </w:rPr>
            </w:pPr>
            <w:r w:rsidRPr="00B764E0">
              <w:rPr>
                <w:rFonts w:ascii="Times New Roman" w:hAnsi="Times New Roman" w:eastAsia="Times New Roman" w:cs="Times New Roman"/>
                <w:b w:val="0"/>
                <w:bCs w:val="0"/>
                <w:sz w:val="18"/>
                <w:szCs w:val="20"/>
              </w:rPr>
              <w:t>Inferencia</w:t>
            </w:r>
          </w:p>
        </w:tc>
        <w:tc>
          <w:tcPr>
            <w:tcW w:w="3888" w:type="dxa"/>
          </w:tcPr>
          <w:p w14:paraId="7278FA77"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Bootstrap móvil pareado.</w:t>
            </w:r>
          </w:p>
        </w:tc>
        <w:tc>
          <w:tcPr>
            <w:tcW w:w="3384" w:type="dxa"/>
          </w:tcPr>
          <w:p w14:paraId="262D9EE5"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Intervalos de confianza del 95 %.</w:t>
            </w:r>
          </w:p>
        </w:tc>
      </w:tr>
      <w:tr w:rsidR="00724360" w:rsidRPr="00B764E0" w14:paraId="022166AD" w14:textId="77777777" w:rsidTr="00890BBF">
        <w:trPr>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7FC2AE5C" w14:textId="77777777" w:rsidR="00724360" w:rsidRPr="00B764E0" w:rsidRDefault="00724360" w:rsidP="00CD5D19">
            <w:pPr>
              <w:spacing w:line="240" w:lineRule="auto" w:before="0" w:after="0"/>
              <w:rPr>
                <w:b w:val="0"/>
                <w:bCs w:val="0"/>
                <w:sz w:val="20"/>
                <w:szCs w:val="20"/>
              </w:rPr>
            </w:pPr>
            <w:r w:rsidRPr="00B764E0">
              <w:rPr>
                <w:rFonts w:ascii="Times New Roman" w:hAnsi="Times New Roman" w:eastAsia="Times New Roman" w:cs="Times New Roman"/>
                <w:b w:val="0"/>
                <w:bCs w:val="0"/>
                <w:sz w:val="18"/>
                <w:szCs w:val="20"/>
              </w:rPr>
              <w:t>Explicabilidad</w:t>
            </w:r>
          </w:p>
        </w:tc>
        <w:tc>
          <w:tcPr>
            <w:tcW w:w="3888" w:type="dxa"/>
          </w:tcPr>
          <w:p w14:paraId="6AA7EB8B"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Importancia por permutación.</w:t>
            </w:r>
          </w:p>
        </w:tc>
        <w:tc>
          <w:tcPr>
            <w:tcW w:w="3384" w:type="dxa"/>
          </w:tcPr>
          <w:p w14:paraId="47041188"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Jerarquía de indicadores influyentes.</w:t>
            </w:r>
          </w:p>
        </w:tc>
      </w:tr>
    </w:tbl>
    <w:p w14:paraId="566CAD46" w14:textId="77777777" w:rsidR="00724360" w:rsidRDefault="00724360" w:rsidP="00724360">
      <w:pPr>
        <w:spacing w:before="0" w:after="80"/>
        <w:jc w:val="left"/>
      </w:pPr>
      <w:r>
        <w:rPr>
          <w:rFonts w:ascii="Times New Roman" w:hAnsi="Times New Roman" w:eastAsia="Times New Roman" w:cs="Times New Roman"/>
          <w:i/>
          <w:sz w:val="24"/>
        </w:rPr>
        <w:t>Fuente: elaboración propia.</w:t>
      </w:r>
    </w:p>
    <w:p w14:paraId="224039A4" w14:textId="77777777" w:rsidR="00724360" w:rsidRPr="00294D56" w:rsidRDefault="00724360" w:rsidP="00294D56">
      <w:pPr>
        <w:spacing w:before="240" w:after="120" w:line="360" w:lineRule="auto"/>
        <w:jc w:val="both"/>
        <w:rPr>
          <w:rFonts w:ascii="Times New Roman" w:hAnsi="Times New Roman" w:cs="Times New Roman"/>
          <w:sz w:val="24"/>
          <w:szCs w:val="24"/>
        </w:rPr>
      </w:pPr>
      <w:r w:rsidRPr="00294D56">
        <w:rPr>
          <w:rFonts w:ascii="Times New Roman" w:hAnsi="Times New Roman" w:cs="Times New Roman" w:eastAsia="Times New Roman"/>
          <w:sz w:val="24"/>
          <w:szCs w:val="24"/>
        </w:rPr>
        <w:t>La secuencia permitió interpretar los resultados de manera progresiva: primero se verificó la calidad de los datos; después se estimó el desempeño de cada función; finalmente, se examinó la estabilidad de las diferencias y la contribución de las variables. El procesamiento se implementó con Python y bibliotecas para manejo de datos, cálculo numérico, aprendizaje automático y visualización. Se fijaron semillas aleatorias, se conservaron los archivos originales y se generaron salidas tabulares para facilitar la reproducción del análisis.</w:t>
      </w:r>
    </w:p>
    <w:p w14:paraId="07720198" w14:textId="15F35772" w:rsidR="00890BBF" w:rsidRPr="00890BBF" w:rsidRDefault="00890BBF" w:rsidP="00834350">
      <w:pPr>
        <w:spacing w:before="120" w:after="120" w:line="360" w:lineRule="auto"/>
        <w:jc w:val="both"/>
        <w:rPr>
          <w:rFonts w:ascii="Times New Roman" w:hAnsi="Times New Roman" w:cs="Times New Roman"/>
          <w:sz w:val="24"/>
          <w:szCs w:val="24"/>
        </w:rPr>
      </w:pPr>
      <w:r w:rsidRPr="00890BBF">
        <w:rPr>
          <w:rFonts w:ascii="Times New Roman" w:hAnsi="Times New Roman" w:cs="Times New Roman" w:eastAsia="Times New Roman"/>
          <w:sz w:val="24"/>
          <w:szCs w:val="24"/>
        </w:rPr>
        <w:t xml:space="preserve">Para garantizar la transparencia y reproducibilidad del procedimiento, los datos, parámetros de configuración, scripts de preparación, modelos, métricas, pruebas de verificación, tablas y figuras se pusieron a disposición en el repositorio público de la investigación </w:t>
      </w:r>
      <w:r w:rsidR="00D71A20">
        <w:rPr>
          <w:rFonts w:ascii="Times New Roman" w:hAnsi="Times New Roman" w:cs="Times New Roman" w:eastAsia="Times New Roman"/>
          <w:sz w:val="24"/>
          <w:szCs w:val="24"/>
        </w:rPr>
      </w:r>
      <w:r w:rsidR="00D71A20">
        <w:rPr>
          <w:rFonts w:ascii="Times New Roman" w:hAnsi="Times New Roman" w:cs="Times New Roman" w:eastAsia="Times New Roman"/>
          <w:sz w:val="24"/>
          <w:szCs w:val="24"/>
        </w:rPr>
      </w:r>
      <w:r w:rsidR="00D71A20">
        <w:rPr>
          <w:rFonts w:ascii="Times New Roman" w:hAnsi="Times New Roman" w:cs="Times New Roman" w:eastAsia="Times New Roman"/>
          <w:sz w:val="24"/>
          <w:szCs w:val="24"/>
        </w:rPr>
      </w:r>
      <w:r w:rsidR="00D71A20" w:rsidRPr="00D71A20">
        <w:rPr>
          <w:rFonts w:ascii="Times New Roman" w:hAnsi="Times New Roman" w:cs="Times New Roman" w:eastAsia="Times New Roman"/>
          <w:sz w:val="24"/>
        </w:rPr>
        <w:t>[27]</w:t>
      </w:r>
      <w:r w:rsidR="00D71A20">
        <w:rPr>
          <w:rFonts w:ascii="Times New Roman" w:hAnsi="Times New Roman" w:cs="Times New Roman" w:eastAsia="Times New Roman"/>
          <w:sz w:val="24"/>
          <w:szCs w:val="24"/>
        </w:rPr>
      </w:r>
      <w:r w:rsidRPr="00890BBF">
        <w:rPr>
          <w:rFonts w:ascii="Times New Roman" w:hAnsi="Times New Roman" w:cs="Times New Roman" w:eastAsia="Times New Roman"/>
          <w:sz w:val="24"/>
          <w:szCs w:val="24"/>
        </w:rPr>
        <w:t>. La versión 1.0.0 conserva la fuente original, documenta las reglas de integración, sincronización, depuración y control de calidad, y permite ejecutar el flujo completo desde el procesamiento de la telemetría hasta la generación de los resultados reportados. El código fuente se distribuyó bajo licencia MIT, mientras que los datos, documentos, tablas y figuras se publicaron bajo licencia Creative Commons Atribución 4.0 Internacional (CC BY 4.0).</w:t>
      </w:r>
    </w:p>
    <w:p w14:paraId="7B3013EF" w14:textId="7FB339BD" w:rsidR="00724360" w:rsidRPr="00724360" w:rsidRDefault="00BC1B7C" w:rsidP="00C55198">
      <w:pPr>
        <w:spacing w:before="120" w:after="120" w:line="360" w:lineRule="auto"/>
        <w:jc w:val="both"/>
        <w:rPr>
          <w:rFonts w:ascii="Times New Roman" w:hAnsi="Times New Roman" w:cs="Times New Roman"/>
        </w:rPr>
      </w:pPr>
      <w:r w:rsidRPr="00BC1B7C">
        <w:rPr>
          <w:rFonts w:ascii="Times New Roman" w:hAnsi="Times New Roman" w:cs="Times New Roman" w:eastAsia="Times New Roman"/>
          <w:sz w:val="24"/>
          <w:szCs w:val="24"/>
        </w:rPr>
        <w:t xml:space="preserve">Complementariamente, se analizaron mediante el coeficiente de Spearman las asociaciones contemporáneas entre las variables meteorológicas y los indicadores RSSI y SNR. Debido a las diferencias de granularidad y cobertura temporal, este conjunto se procesó por separado y sus resultados se presentan en el Anexo </w:t>
      </w:r>
      <w:r>
        <w:rPr>
          <w:rFonts w:ascii="Times New Roman" w:hAnsi="Times New Roman" w:cs="Times New Roman" w:eastAsia="Times New Roman"/>
          <w:sz w:val="24"/>
          <w:szCs w:val="24"/>
        </w:rPr>
        <w:t>1</w:t>
      </w:r>
      <w:r w:rsidRPr="00BC1B7C">
        <w:rPr>
          <w:rFonts w:ascii="Times New Roman" w:hAnsi="Times New Roman" w:cs="Times New Roman" w:eastAsia="Times New Roman"/>
          <w:sz w:val="24"/>
          <w:szCs w:val="24"/>
        </w:rPr>
        <w:t>.</w:t>
      </w:r>
    </w:p>
    <w:p w14:paraId="7E799FD2" w14:textId="77777777" w:rsidR="00724360" w:rsidRPr="00724360" w:rsidRDefault="00724360" w:rsidP="00724360">
      <w:pPr>
        <w:rPr>
          <w:rFonts w:ascii="Times New Roman" w:hAnsi="Times New Roman" w:cs="Times New Roman"/>
        </w:rPr>
      </w:pPr>
    </w:p>
    <w:p w14:paraId="1AF53FFD" w14:textId="77777777" w:rsidR="00724360" w:rsidRPr="00724360" w:rsidRDefault="00724360" w:rsidP="00724360">
      <w:pPr>
        <w:rPr>
          <w:rFonts w:ascii="Times New Roman" w:hAnsi="Times New Roman" w:cs="Times New Roman"/>
        </w:rPr>
      </w:pPr>
    </w:p>
    <w:p w14:paraId="4DA49AC3" w14:textId="77777777" w:rsidR="00724360" w:rsidRPr="00724360" w:rsidRDefault="00724360" w:rsidP="00724360">
      <w:pPr>
        <w:rPr>
          <w:rFonts w:ascii="Times New Roman" w:hAnsi="Times New Roman" w:cs="Times New Roman"/>
        </w:rPr>
        <w:sectPr w:rsidR="00724360" w:rsidRPr="00724360" w:rsidSect="00724360">
          <w:pgSz w:w="11906" w:h="16838" w:code="9"/>
          <w:pgMar w:top="1701" w:right="1418" w:bottom="1418" w:left="1701" w:header="720" w:footer="720" w:gutter="0"/>
          <w:cols w:space="720"/>
          <w:docGrid w:linePitch="360"/>
        </w:sectPr>
      </w:pPr>
    </w:p>
    <w:p w14:paraId="388224C6" w14:textId="7ECEF524" w:rsidR="008176F0" w:rsidRDefault="00BA716A">
      <w:pPr>
        <w:pStyle w:val="Ttulo2"/>
        <w:keepNext/>
        <w:keepLines/>
        <w:numPr>
          <w:ilvl w:val="1"/>
          <w:numId w:val="9"/>
        </w:numPr>
        <w:tabs>
          <w:tab w:val="num" w:pos="1440"/>
        </w:tabs>
        <w:spacing w:line="360" w:lineRule="auto"/>
        <w:ind w:left="357" w:hanging="357"/>
        <w:jc w:val="both"/>
        <w:rPr>
          <w:rFonts w:cs="Times New Roman"/>
          <w:bCs/>
          <w:color w:val="auto"/>
          <w:szCs w:val="24"/>
        </w:rPr>
      </w:pPr>
      <w:bookmarkStart w:id="58" w:name="_Toc186624467"/>
      <w:bookmarkStart w:id="59" w:name="_Toc188915082"/>
      <w:bookmarkStart w:id="60" w:name="_Toc238641508"/>
      <w:r w:rsidRPr="00022C29">
        <w:rPr>
          <w:rFonts w:cs="Times New Roman" w:ascii="Times New Roman" w:hAnsi="Times New Roman" w:eastAsia="Times New Roman"/>
          <w:bCs/>
          <w:color w:val="auto"/>
          <w:sz w:val="24"/>
          <w:szCs w:val="24"/>
        </w:rPr>
        <w:t>Operacionalización de Variables</w:t>
      </w:r>
      <w:bookmarkStart w:id="61" w:name="_Toc186624468"/>
      <w:bookmarkEnd w:id="58"/>
      <w:bookmarkEnd w:id="59"/>
      <w:bookmarkEnd w:id="60"/>
    </w:p>
    <w:p w14:paraId="6BF9F6BB" w14:textId="698F7DDF" w:rsidR="003710B9" w:rsidRPr="003710B9" w:rsidRDefault="003710B9" w:rsidP="003710B9">
      <w:pPr>
        <w:keepNext/>
        <w:spacing w:before="120" w:after="60"/>
        <w:jc w:val="center"/>
      </w:pPr>
      <w:bookmarkStart w:id="62" w:name="_Toc238562848"/>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9F2D1A">
        <w:rPr>
          <w:rFonts w:ascii="Times New Roman" w:hAnsi="Times New Roman" w:cs="Times New Roman" w:eastAsia="Times New Roman"/>
          <w:b w:val="0"/>
          <w:i w:val="0"/>
          <w:noProof/>
          <w:sz w:val="24"/>
        </w:rPr>
        <w:t>VII</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Operacionalización de variables</w:t>
      </w:r>
      <w:bookmarkEnd w:id="62"/>
    </w:p>
    <w:tbl>
      <w:tblPr>
        <w:tblStyle w:val="Tablanormal2"/>
        <w:tblW w:w="0" w:type="auto"/>
        <w:tblLook w:val="04A0" w:firstRow="1" w:lastRow="0" w:firstColumn="1" w:lastColumn="0" w:noHBand="0" w:noVBand="1"/>
      </w:tblPr>
      <w:tblGrid>
        <w:gridCol w:w="1751"/>
        <w:gridCol w:w="4914"/>
        <w:gridCol w:w="1595"/>
        <w:gridCol w:w="3149"/>
        <w:gridCol w:w="2549"/>
      </w:tblGrid>
      <w:tr w:rsidR="00A146E1" w:rsidRPr="00A146E1" w14:paraId="4AE66C9F" w14:textId="77777777" w:rsidTr="00A146E1">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4022F081" w14:textId="77777777" w:rsidR="00A146E1" w:rsidRPr="00066A9F" w:rsidRDefault="00A146E1" w:rsidP="00A146E1">
            <w:pPr>
              <w:spacing w:after="0" w:line="240" w:lineRule="auto" w:before="0"/>
              <w:rPr>
                <w:rFonts w:ascii="Times New Roman" w:hAnsi="Times New Roman" w:cs="Times New Roman"/>
                <w:sz w:val="17"/>
                <w:szCs w:val="17"/>
              </w:rPr>
            </w:pPr>
            <w:r w:rsidRPr="00066A9F">
              <w:rPr>
                <w:rFonts w:ascii="Times New Roman" w:hAnsi="Times New Roman" w:cs="Times New Roman" w:eastAsia="Times New Roman"/>
                <w:b/>
                <w:sz w:val="18"/>
                <w:szCs w:val="17"/>
              </w:rPr>
              <w:t>Variable</w:t>
            </w:r>
          </w:p>
        </w:tc>
        <w:tc>
          <w:tcPr>
            <w:tcW w:w="0" w:type="auto"/>
            <w:hideMark/>
          </w:tcPr>
          <w:p w14:paraId="17715424" w14:textId="77777777" w:rsidR="00A146E1" w:rsidRPr="00066A9F" w:rsidRDefault="00A146E1" w:rsidP="00A146E1">
            <w:pPr>
              <w:spacing w:after="0" w:line="240" w:lineRule="auto" w:befor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066A9F">
              <w:rPr>
                <w:rFonts w:ascii="Times New Roman" w:hAnsi="Times New Roman" w:cs="Times New Roman" w:eastAsia="Times New Roman"/>
                <w:b/>
                <w:sz w:val="18"/>
                <w:szCs w:val="17"/>
              </w:rPr>
              <w:t>Definición operacional</w:t>
            </w:r>
          </w:p>
        </w:tc>
        <w:tc>
          <w:tcPr>
            <w:tcW w:w="0" w:type="auto"/>
            <w:hideMark/>
          </w:tcPr>
          <w:p w14:paraId="71B5A34B" w14:textId="77777777" w:rsidR="00A146E1" w:rsidRPr="00066A9F" w:rsidRDefault="00A146E1" w:rsidP="00A146E1">
            <w:pPr>
              <w:spacing w:after="0" w:line="240" w:lineRule="auto" w:befor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066A9F">
              <w:rPr>
                <w:rFonts w:ascii="Times New Roman" w:hAnsi="Times New Roman" w:cs="Times New Roman" w:eastAsia="Times New Roman"/>
                <w:b/>
                <w:sz w:val="18"/>
                <w:szCs w:val="17"/>
              </w:rPr>
              <w:t>Dimensiones</w:t>
            </w:r>
          </w:p>
        </w:tc>
        <w:tc>
          <w:tcPr>
            <w:tcW w:w="0" w:type="auto"/>
            <w:hideMark/>
          </w:tcPr>
          <w:p w14:paraId="6046799E" w14:textId="77777777" w:rsidR="00A146E1" w:rsidRPr="00066A9F" w:rsidRDefault="00A146E1" w:rsidP="00A146E1">
            <w:pPr>
              <w:spacing w:after="0" w:line="240" w:lineRule="auto" w:befor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066A9F">
              <w:rPr>
                <w:rFonts w:ascii="Times New Roman" w:hAnsi="Times New Roman" w:cs="Times New Roman" w:eastAsia="Times New Roman"/>
                <w:b/>
                <w:sz w:val="18"/>
                <w:szCs w:val="17"/>
              </w:rPr>
              <w:t>Indicadores</w:t>
            </w:r>
          </w:p>
        </w:tc>
        <w:tc>
          <w:tcPr>
            <w:tcW w:w="0" w:type="auto"/>
            <w:hideMark/>
          </w:tcPr>
          <w:p w14:paraId="0AB48887" w14:textId="77777777" w:rsidR="00A146E1" w:rsidRPr="00066A9F" w:rsidRDefault="00A146E1" w:rsidP="00A146E1">
            <w:pPr>
              <w:spacing w:after="0" w:line="240" w:lineRule="auto" w:befor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066A9F">
              <w:rPr>
                <w:rFonts w:ascii="Times New Roman" w:hAnsi="Times New Roman" w:cs="Times New Roman" w:eastAsia="Times New Roman"/>
                <w:b/>
                <w:sz w:val="18"/>
                <w:szCs w:val="17"/>
              </w:rPr>
              <w:t>Técnica e instrumento</w:t>
            </w:r>
          </w:p>
        </w:tc>
      </w:tr>
      <w:tr w:rsidR="00A146E1" w:rsidRPr="00A146E1" w14:paraId="54E662B0" w14:textId="77777777" w:rsidTr="00A146E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4E1F7D7" w14:textId="77777777" w:rsidR="00A146E1" w:rsidRPr="00A146E1" w:rsidRDefault="00A146E1" w:rsidP="00A146E1">
            <w:pPr>
              <w:spacing w:after="0" w:line="240" w:lineRule="auto" w:before="0"/>
              <w:rPr>
                <w:rFonts w:ascii="Times New Roman" w:hAnsi="Times New Roman" w:cs="Times New Roman"/>
                <w:b w:val="0"/>
                <w:bCs w:val="0"/>
                <w:sz w:val="17"/>
                <w:szCs w:val="17"/>
              </w:rPr>
            </w:pPr>
            <w:r w:rsidRPr="00A146E1">
              <w:rPr>
                <w:rFonts w:ascii="Times New Roman" w:hAnsi="Times New Roman" w:cs="Times New Roman" w:eastAsia="Times New Roman"/>
                <w:b w:val="0"/>
                <w:bCs w:val="0"/>
                <w:sz w:val="18"/>
                <w:szCs w:val="17"/>
              </w:rPr>
              <w:t>VI: Sistema inteligente basado en analítica de datos temporales</w:t>
            </w:r>
          </w:p>
        </w:tc>
        <w:tc>
          <w:tcPr>
            <w:tcW w:w="0" w:type="auto"/>
            <w:hideMark/>
          </w:tcPr>
          <w:p w14:paraId="6BEDB20B" w14:textId="2D30D164"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 xml:space="preserve">Artefacto tecnológico compuesto por módulos de preparación de datos, diagnóstico operacional, pronóstico temporal y explicabilidad. </w:t>
            </w:r>
            <w:r w:rsidR="007E4D1C" w:rsidRPr="007E4D1C">
              <w:rPr>
                <w:rFonts w:ascii="Times New Roman" w:hAnsi="Times New Roman" w:cs="Times New Roman" w:eastAsia="Times New Roman"/>
                <w:sz w:val="18"/>
                <w:szCs w:val="17"/>
              </w:rPr>
              <w:t>Su implementación fue verificada mediante pruebas funcionales y el cumplimiento de los criterios establecidos para cada módulo.</w:t>
            </w:r>
          </w:p>
        </w:tc>
        <w:tc>
          <w:tcPr>
            <w:tcW w:w="0" w:type="auto"/>
            <w:hideMark/>
          </w:tcPr>
          <w:p w14:paraId="18D44004"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Preparación de datos</w:t>
            </w:r>
          </w:p>
        </w:tc>
        <w:tc>
          <w:tcPr>
            <w:tcW w:w="0" w:type="auto"/>
            <w:hideMark/>
          </w:tcPr>
          <w:p w14:paraId="21A8A236"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Pr>
                <w:rFonts w:ascii="Times New Roman" w:hAnsi="Times New Roman" w:cs="Times New Roman" w:eastAsia="Times New Roman"/>
                <w:sz w:val="18"/>
                <w:szCs w:val="17"/>
              </w:rPr>
              <w:t>Cobertura temporal (%); completitud multivariable entre minutos observados (%); registros válidos (%); duplicados, lecturas centinela e inconsistencias identificados.</w:t>
            </w:r>
          </w:p>
        </w:tc>
        <w:tc>
          <w:tcPr>
            <w:tcW w:w="0" w:type="auto"/>
            <w:hideMark/>
          </w:tcPr>
          <w:p w14:paraId="5D63B367"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Técnica: análisis de datos. Instrumento: ficha de control de calidad de datos.</w:t>
            </w:r>
          </w:p>
        </w:tc>
      </w:tr>
      <w:tr w:rsidR="00A146E1" w:rsidRPr="00A146E1" w14:paraId="27C124B0" w14:textId="77777777" w:rsidTr="00A146E1">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564E5D6" w14:textId="77777777" w:rsidR="00A146E1" w:rsidRPr="00A146E1" w:rsidRDefault="00A146E1" w:rsidP="00A146E1">
            <w:pPr>
              <w:spacing w:after="0" w:line="240" w:lineRule="auto" w:before="0"/>
              <w:rPr>
                <w:rFonts w:ascii="Times New Roman" w:hAnsi="Times New Roman" w:cs="Times New Roman"/>
                <w:b w:val="0"/>
                <w:bCs w:val="0"/>
                <w:sz w:val="17"/>
                <w:szCs w:val="17"/>
              </w:rPr>
            </w:pPr>
          </w:p>
        </w:tc>
        <w:tc>
          <w:tcPr>
            <w:tcW w:w="0" w:type="auto"/>
            <w:hideMark/>
          </w:tcPr>
          <w:p w14:paraId="2AD20BCD"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p>
        </w:tc>
        <w:tc>
          <w:tcPr>
            <w:tcW w:w="0" w:type="auto"/>
            <w:hideMark/>
          </w:tcPr>
          <w:p w14:paraId="571B6EC5"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Diagnóstico inteligente</w:t>
            </w:r>
          </w:p>
        </w:tc>
        <w:tc>
          <w:tcPr>
            <w:tcW w:w="0" w:type="auto"/>
            <w:hideMark/>
          </w:tcPr>
          <w:p w14:paraId="5275575A"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Estados operacionales clasificados; puntuación de anomalía; anomalías detectadas; pruebas funcionales superadas.</w:t>
            </w:r>
          </w:p>
        </w:tc>
        <w:tc>
          <w:tcPr>
            <w:tcW w:w="0" w:type="auto"/>
            <w:hideMark/>
          </w:tcPr>
          <w:p w14:paraId="7AA50516"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Técnica: experimentación computacional. Instrumento: ficha de verificación funcional.</w:t>
            </w:r>
          </w:p>
        </w:tc>
      </w:tr>
      <w:tr w:rsidR="00A146E1" w:rsidRPr="00A146E1" w14:paraId="43293E5F" w14:textId="77777777" w:rsidTr="00A146E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37A94BFB" w14:textId="77777777" w:rsidR="00A146E1" w:rsidRPr="00A146E1" w:rsidRDefault="00A146E1" w:rsidP="00A146E1">
            <w:pPr>
              <w:spacing w:after="0" w:line="240" w:lineRule="auto" w:before="0"/>
              <w:rPr>
                <w:rFonts w:ascii="Times New Roman" w:hAnsi="Times New Roman" w:cs="Times New Roman"/>
                <w:b w:val="0"/>
                <w:bCs w:val="0"/>
                <w:sz w:val="17"/>
                <w:szCs w:val="17"/>
              </w:rPr>
            </w:pPr>
          </w:p>
        </w:tc>
        <w:tc>
          <w:tcPr>
            <w:tcW w:w="0" w:type="auto"/>
            <w:hideMark/>
          </w:tcPr>
          <w:p w14:paraId="74D4A011"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p>
        </w:tc>
        <w:tc>
          <w:tcPr>
            <w:tcW w:w="0" w:type="auto"/>
            <w:hideMark/>
          </w:tcPr>
          <w:p w14:paraId="1C0D9BBF"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Pronóstico temporal</w:t>
            </w:r>
          </w:p>
        </w:tc>
        <w:tc>
          <w:tcPr>
            <w:tcW w:w="0" w:type="auto"/>
            <w:hideMark/>
          </w:tcPr>
          <w:p w14:paraId="511CB3B2" w14:textId="7119518A"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 xml:space="preserve">Valores pronosticados de RSSI, MCS y </w:t>
            </w:r>
            <w:r w:rsidR="009B1D6E" w:rsidRPr="009B1D6E">
              <w:rPr>
                <w:rFonts w:ascii="Times New Roman" w:hAnsi="Times New Roman" w:cs="Times New Roman" w:eastAsia="Times New Roman"/>
                <w:sz w:val="18"/>
                <w:szCs w:val="17"/>
              </w:rPr>
              <w:t>tasa DL física</w:t>
            </w:r>
            <w:r w:rsidRPr="00A146E1">
              <w:rPr>
                <w:rFonts w:ascii="Times New Roman" w:hAnsi="Times New Roman" w:cs="Times New Roman" w:eastAsia="Times New Roman"/>
                <w:sz w:val="18"/>
                <w:szCs w:val="17"/>
              </w:rPr>
              <w:t>; horizontes de pronóstico implementados; modelos predictivos ejecutados.</w:t>
            </w:r>
          </w:p>
        </w:tc>
        <w:tc>
          <w:tcPr>
            <w:tcW w:w="0" w:type="auto"/>
            <w:hideMark/>
          </w:tcPr>
          <w:p w14:paraId="55268E2D"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Técnica: experimentación computacional. Instrumento: registro de ejecución de pronósticos.</w:t>
            </w:r>
          </w:p>
        </w:tc>
      </w:tr>
      <w:tr w:rsidR="00A146E1" w:rsidRPr="00A146E1" w14:paraId="48D48C3E" w14:textId="77777777" w:rsidTr="00A146E1">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04A9D2D" w14:textId="77777777" w:rsidR="00A146E1" w:rsidRPr="00A146E1" w:rsidRDefault="00A146E1" w:rsidP="00A146E1">
            <w:pPr>
              <w:spacing w:after="0" w:line="240" w:lineRule="auto" w:before="0"/>
              <w:rPr>
                <w:rFonts w:ascii="Times New Roman" w:hAnsi="Times New Roman" w:cs="Times New Roman"/>
                <w:b w:val="0"/>
                <w:bCs w:val="0"/>
                <w:sz w:val="17"/>
                <w:szCs w:val="17"/>
              </w:rPr>
            </w:pPr>
          </w:p>
        </w:tc>
        <w:tc>
          <w:tcPr>
            <w:tcW w:w="0" w:type="auto"/>
            <w:hideMark/>
          </w:tcPr>
          <w:p w14:paraId="697C98F1"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p>
        </w:tc>
        <w:tc>
          <w:tcPr>
            <w:tcW w:w="0" w:type="auto"/>
            <w:hideMark/>
          </w:tcPr>
          <w:p w14:paraId="6C044E55"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Explicabilidad del sistema</w:t>
            </w:r>
          </w:p>
        </w:tc>
        <w:tc>
          <w:tcPr>
            <w:tcW w:w="0" w:type="auto"/>
            <w:hideMark/>
          </w:tcPr>
          <w:p w14:paraId="7C3E0B96"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Importancia global de las variables; influencia de los indicadores en los resultados; consistencia de las explicaciones.</w:t>
            </w:r>
          </w:p>
        </w:tc>
        <w:tc>
          <w:tcPr>
            <w:tcW w:w="0" w:type="auto"/>
            <w:hideMark/>
          </w:tcPr>
          <w:p w14:paraId="734F6B4E"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Técnica: análisis de explicabilidad. Instrumento: reporte de importancia e influencia de variables.</w:t>
            </w:r>
          </w:p>
        </w:tc>
      </w:tr>
      <w:tr w:rsidR="00A146E1" w:rsidRPr="00A146E1" w14:paraId="28BC68D6" w14:textId="77777777" w:rsidTr="00A146E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D14F893" w14:textId="77777777" w:rsidR="00A146E1" w:rsidRPr="00A146E1" w:rsidRDefault="00A146E1" w:rsidP="00A146E1">
            <w:pPr>
              <w:spacing w:after="0" w:line="240" w:lineRule="auto" w:before="0"/>
              <w:rPr>
                <w:rFonts w:ascii="Times New Roman" w:hAnsi="Times New Roman" w:cs="Times New Roman"/>
                <w:b w:val="0"/>
                <w:bCs w:val="0"/>
                <w:sz w:val="17"/>
                <w:szCs w:val="17"/>
              </w:rPr>
            </w:pPr>
            <w:r w:rsidRPr="00A146E1">
              <w:rPr>
                <w:rFonts w:ascii="Times New Roman" w:hAnsi="Times New Roman" w:cs="Times New Roman" w:eastAsia="Times New Roman"/>
                <w:b w:val="0"/>
                <w:bCs w:val="0"/>
                <w:sz w:val="18"/>
                <w:szCs w:val="17"/>
              </w:rPr>
              <w:t>VD: Desempeño del diagnóstico y pronóstico operacional</w:t>
            </w:r>
          </w:p>
        </w:tc>
        <w:tc>
          <w:tcPr>
            <w:tcW w:w="0" w:type="auto"/>
            <w:hideMark/>
          </w:tcPr>
          <w:p w14:paraId="4890CEE8"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Resultado cuantificable obtenido al evaluar el sistema inteligente con datos del conjunto cronológico de prueba y compararlo con métodos convencionales y modelos de referencia mediante métricas de diagnóstico, error predictivo, anticipación e interpretabilidad.</w:t>
            </w:r>
          </w:p>
        </w:tc>
        <w:tc>
          <w:tcPr>
            <w:tcW w:w="0" w:type="auto"/>
            <w:hideMark/>
          </w:tcPr>
          <w:p w14:paraId="765E7A43"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Desempeño diagnóstico</w:t>
            </w:r>
          </w:p>
        </w:tc>
        <w:tc>
          <w:tcPr>
            <w:tcW w:w="0" w:type="auto"/>
            <w:hideMark/>
          </w:tcPr>
          <w:p w14:paraId="21855055"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 xml:space="preserve">Precisión; </w:t>
            </w:r>
            <w:proofErr w:type="spellStart"/>
            <w:r w:rsidRPr="00A146E1">
              <w:rPr>
                <w:rFonts w:ascii="Times New Roman" w:hAnsi="Times New Roman" w:cs="Times New Roman" w:eastAsia="Times New Roman"/>
                <w:i/>
                <w:iCs/>
                <w:sz w:val="18"/>
                <w:szCs w:val="17"/>
              </w:rPr>
              <w:t>recall</w:t>
            </w:r>
            <w:proofErr w:type="spellEnd"/>
            <w:r w:rsidRPr="00A146E1">
              <w:rPr>
                <w:rFonts w:ascii="Times New Roman" w:hAnsi="Times New Roman" w:cs="Times New Roman" w:eastAsia="Times New Roman"/>
                <w:sz w:val="18"/>
                <w:szCs w:val="17"/>
              </w:rPr>
              <w:t>; F1-score; AUC; tasa de falsos positivos; tasa de falsos negativos.</w:t>
            </w:r>
          </w:p>
        </w:tc>
        <w:tc>
          <w:tcPr>
            <w:tcW w:w="0" w:type="auto"/>
            <w:hideMark/>
          </w:tcPr>
          <w:p w14:paraId="12678740"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Técnica: análisis comparativo. Instrumento: matriz de resultados del diagnóstico.</w:t>
            </w:r>
          </w:p>
        </w:tc>
      </w:tr>
      <w:tr w:rsidR="00A146E1" w:rsidRPr="00A146E1" w14:paraId="0731AE8B" w14:textId="77777777" w:rsidTr="00A146E1">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F0E9143" w14:textId="77777777" w:rsidR="00A146E1" w:rsidRPr="00A146E1" w:rsidRDefault="00A146E1" w:rsidP="00A146E1">
            <w:pPr>
              <w:spacing w:after="0" w:line="240" w:lineRule="auto" w:before="0"/>
              <w:rPr>
                <w:rFonts w:ascii="Times New Roman" w:hAnsi="Times New Roman" w:cs="Times New Roman"/>
                <w:b w:val="0"/>
                <w:bCs w:val="0"/>
                <w:sz w:val="17"/>
                <w:szCs w:val="17"/>
              </w:rPr>
            </w:pPr>
          </w:p>
        </w:tc>
        <w:tc>
          <w:tcPr>
            <w:tcW w:w="0" w:type="auto"/>
            <w:hideMark/>
          </w:tcPr>
          <w:p w14:paraId="4CE7A808"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p>
        </w:tc>
        <w:tc>
          <w:tcPr>
            <w:tcW w:w="0" w:type="auto"/>
            <w:hideMark/>
          </w:tcPr>
          <w:p w14:paraId="6E261BF0"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Precisión del pronóstico</w:t>
            </w:r>
          </w:p>
        </w:tc>
        <w:tc>
          <w:tcPr>
            <w:tcW w:w="0" w:type="auto"/>
            <w:hideMark/>
          </w:tcPr>
          <w:p w14:paraId="470AA8A5" w14:textId="18C9BF0D"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 xml:space="preserve">MAE; RMSE; MAPE; error por horizonte de pronóstico para RSSI, MCS y </w:t>
            </w:r>
            <w:r w:rsidR="008B5D63" w:rsidRPr="00F663FA">
              <w:rPr>
                <w:rFonts w:ascii="Times New Roman" w:hAnsi="Times New Roman" w:cs="Times New Roman" w:eastAsia="Times New Roman"/>
                <w:sz w:val="18"/>
                <w:szCs w:val="17"/>
              </w:rPr>
              <w:t>tasa de datos DL</w:t>
            </w:r>
            <w:r w:rsidR="00F663FA">
              <w:rPr>
                <w:rFonts w:ascii="Times New Roman" w:hAnsi="Times New Roman" w:cs="Times New Roman" w:eastAsia="Times New Roman"/>
                <w:sz w:val="18"/>
                <w:szCs w:val="17"/>
              </w:rPr>
              <w:t>.</w:t>
            </w:r>
          </w:p>
        </w:tc>
        <w:tc>
          <w:tcPr>
            <w:tcW w:w="0" w:type="auto"/>
            <w:hideMark/>
          </w:tcPr>
          <w:p w14:paraId="7EF48F7D"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Técnica: análisis predictivo. Instrumento: ficha de evaluación de pronósticos.</w:t>
            </w:r>
          </w:p>
        </w:tc>
      </w:tr>
      <w:tr w:rsidR="00A146E1" w:rsidRPr="00A146E1" w14:paraId="26D56B3D" w14:textId="77777777" w:rsidTr="00A146E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801AEFD" w14:textId="77777777" w:rsidR="00A146E1" w:rsidRPr="00A146E1" w:rsidRDefault="00A146E1" w:rsidP="00A146E1">
            <w:pPr>
              <w:spacing w:after="0" w:line="240" w:lineRule="auto" w:before="0"/>
              <w:rPr>
                <w:rFonts w:ascii="Times New Roman" w:hAnsi="Times New Roman" w:cs="Times New Roman"/>
                <w:b w:val="0"/>
                <w:bCs w:val="0"/>
                <w:sz w:val="17"/>
                <w:szCs w:val="17"/>
              </w:rPr>
            </w:pPr>
          </w:p>
        </w:tc>
        <w:tc>
          <w:tcPr>
            <w:tcW w:w="0" w:type="auto"/>
            <w:hideMark/>
          </w:tcPr>
          <w:p w14:paraId="13A2E4FF"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p>
        </w:tc>
        <w:tc>
          <w:tcPr>
            <w:tcW w:w="0" w:type="auto"/>
            <w:hideMark/>
          </w:tcPr>
          <w:p w14:paraId="6B37D03E"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Capacidad de anticipación</w:t>
            </w:r>
          </w:p>
        </w:tc>
        <w:tc>
          <w:tcPr>
            <w:tcW w:w="0" w:type="auto"/>
            <w:hideMark/>
          </w:tcPr>
          <w:p w14:paraId="573CD0E9"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Pr>
                <w:rFonts w:ascii="Times New Roman" w:hAnsi="Times New Roman" w:cs="Times New Roman" w:eastAsia="Times New Roman"/>
                <w:sz w:val="18"/>
                <w:szCs w:val="17"/>
              </w:rPr>
              <w:t>Horizonte de anticipación (15 min); condiciones futuras no normales anticipadas; recall de alerta (%); precisión de alerta (%); tasa de falsas alertas (%); condiciones no normales no detectadas.</w:t>
            </w:r>
          </w:p>
        </w:tc>
        <w:tc>
          <w:tcPr>
            <w:tcW w:w="0" w:type="auto"/>
            <w:hideMark/>
          </w:tcPr>
          <w:p w14:paraId="5327542F"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Pr>
                <w:rFonts w:ascii="Times New Roman" w:hAnsi="Times New Roman" w:cs="Times New Roman" w:eastAsia="Times New Roman"/>
                <w:sz w:val="18"/>
                <w:szCs w:val="17"/>
              </w:rPr>
              <w:t>Técnica: análisis temporal de condiciones futuras y alertas. Instrumento: ficha de evaluación de condiciones futuras y alertas.</w:t>
            </w:r>
          </w:p>
        </w:tc>
      </w:tr>
      <w:tr w:rsidR="00A146E1" w:rsidRPr="00A146E1" w14:paraId="3CFDABE3" w14:textId="77777777" w:rsidTr="00A146E1">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47FC6AB" w14:textId="77777777" w:rsidR="00A146E1" w:rsidRPr="00A146E1" w:rsidRDefault="00A146E1" w:rsidP="00A146E1">
            <w:pPr>
              <w:spacing w:after="0" w:line="240" w:lineRule="auto" w:before="0"/>
              <w:rPr>
                <w:rFonts w:ascii="Times New Roman" w:hAnsi="Times New Roman" w:cs="Times New Roman"/>
                <w:b w:val="0"/>
                <w:bCs w:val="0"/>
                <w:sz w:val="17"/>
                <w:szCs w:val="17"/>
              </w:rPr>
            </w:pPr>
          </w:p>
        </w:tc>
        <w:tc>
          <w:tcPr>
            <w:tcW w:w="0" w:type="auto"/>
            <w:hideMark/>
          </w:tcPr>
          <w:p w14:paraId="14F58137"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p>
        </w:tc>
        <w:tc>
          <w:tcPr>
            <w:tcW w:w="0" w:type="auto"/>
            <w:hideMark/>
          </w:tcPr>
          <w:p w14:paraId="296ACE75"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Interpretabilidad de los resultados</w:t>
            </w:r>
          </w:p>
        </w:tc>
        <w:tc>
          <w:tcPr>
            <w:tcW w:w="0" w:type="auto"/>
            <w:hideMark/>
          </w:tcPr>
          <w:p w14:paraId="017F302E"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Pr>
                <w:rFonts w:ascii="Times New Roman" w:hAnsi="Times New Roman" w:cs="Times New Roman" w:eastAsia="Times New Roman"/>
                <w:sz w:val="18"/>
                <w:szCs w:val="17"/>
              </w:rPr>
              <w:t>Características influyentes identificadas; disminución media del F1-macro por permutación; variabilidad de la importancia entre repeticiones; correspondencia técnica con los resultados.</w:t>
            </w:r>
          </w:p>
        </w:tc>
        <w:tc>
          <w:tcPr>
            <w:tcW w:w="0" w:type="auto"/>
            <w:hideMark/>
          </w:tcPr>
          <w:p w14:paraId="076807BE"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Técnica: análisis de explicabilidad. Instrumento: matriz de interpretación de resultados.</w:t>
            </w:r>
          </w:p>
        </w:tc>
      </w:tr>
    </w:tbl>
    <w:p w14:paraId="4B938920" w14:textId="77777777" w:rsidR="00680E34" w:rsidRDefault="00BA716A">
      <w:pPr>
        <w:pStyle w:val="Ttulo2"/>
        <w:keepNext/>
        <w:keepLines/>
        <w:numPr>
          <w:ilvl w:val="1"/>
          <w:numId w:val="9"/>
        </w:numPr>
        <w:tabs>
          <w:tab w:val="num" w:pos="1440"/>
        </w:tabs>
        <w:spacing w:line="360" w:lineRule="auto"/>
        <w:ind w:left="357" w:hanging="357"/>
        <w:jc w:val="both"/>
        <w:rPr>
          <w:rFonts w:cs="Times New Roman"/>
          <w:bCs/>
          <w:color w:val="auto"/>
          <w:szCs w:val="24"/>
        </w:rPr>
      </w:pPr>
      <w:bookmarkStart w:id="63" w:name="_Toc188915083"/>
      <w:bookmarkStart w:id="64" w:name="_Toc238641509"/>
      <w:r w:rsidRPr="00022C29">
        <w:rPr>
          <w:rFonts w:cs="Times New Roman" w:ascii="Times New Roman" w:hAnsi="Times New Roman" w:eastAsia="Times New Roman"/>
          <w:bCs/>
          <w:color w:val="auto"/>
          <w:sz w:val="24"/>
          <w:szCs w:val="24"/>
        </w:rPr>
        <w:t>Matriz de Consistencia</w:t>
      </w:r>
      <w:bookmarkEnd w:id="61"/>
      <w:bookmarkEnd w:id="63"/>
      <w:bookmarkEnd w:id="64"/>
    </w:p>
    <w:p w14:paraId="7A168D4C" w14:textId="2807AE9E" w:rsidR="003710B9" w:rsidRPr="003710B9" w:rsidRDefault="003710B9" w:rsidP="008C199D">
      <w:pPr>
        <w:keepNext/>
        <w:spacing w:after="60" w:line="240" w:lineRule="exact" w:before="120"/>
        <w:jc w:val="center"/>
        <w:rPr>
          <w:rFonts w:ascii="Times New Roman" w:hAnsi="Times New Roman" w:cs="Times New Roman"/>
          <w:i/>
        </w:rPr>
      </w:pPr>
      <w:bookmarkStart w:id="65" w:name="_Toc238562849"/>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6C535F">
        <w:rPr>
          <w:rFonts w:ascii="Times New Roman" w:hAnsi="Times New Roman" w:cs="Times New Roman" w:eastAsia="Times New Roman"/>
          <w:b w:val="0"/>
          <w:i w:val="0"/>
          <w:noProof/>
          <w:sz w:val="24"/>
        </w:rPr>
        <w:t>VIII</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Matriz de consistencia</w:t>
      </w:r>
      <w:bookmarkEnd w:id="65"/>
    </w:p>
    <w:tbl>
      <w:tblPr>
        <w:tblStyle w:val="Tablanormal2"/>
        <w:tblW w:w="0" w:type="auto"/>
        <w:tblLook w:val="04A0" w:firstRow="1" w:lastRow="0" w:firstColumn="1" w:lastColumn="0" w:noHBand="0" w:noVBand="1"/>
      </w:tblPr>
      <w:tblGrid>
        <w:gridCol w:w="2552"/>
        <w:gridCol w:w="2835"/>
        <w:gridCol w:w="2977"/>
        <w:gridCol w:w="1417"/>
        <w:gridCol w:w="1843"/>
        <w:gridCol w:w="2334"/>
      </w:tblGrid>
      <w:tr w:rsidR="00A146E1" w:rsidRPr="00D90DA8" w14:paraId="01AFF56B" w14:textId="77777777" w:rsidTr="008C199D">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2552" w:type="dxa"/>
            <w:hideMark/>
          </w:tcPr>
          <w:p w14:paraId="3C539F7E" w14:textId="77777777" w:rsidR="00A146E1" w:rsidRPr="00D90DA8" w:rsidRDefault="00A146E1" w:rsidP="00A146E1">
            <w:pPr>
              <w:spacing w:after="0" w:line="240" w:lineRule="auto" w:before="0"/>
              <w:rPr>
                <w:rFonts w:ascii="Times New Roman" w:hAnsi="Times New Roman" w:cs="Times New Roman"/>
                <w:sz w:val="16"/>
                <w:szCs w:val="16"/>
              </w:rPr>
            </w:pPr>
            <w:r w:rsidRPr="00D90DA8">
              <w:rPr>
                <w:rFonts w:ascii="Times New Roman" w:hAnsi="Times New Roman" w:cs="Times New Roman" w:eastAsia="Times New Roman"/>
                <w:b/>
                <w:sz w:val="18"/>
                <w:szCs w:val="16"/>
              </w:rPr>
              <w:t>Problema</w:t>
            </w:r>
          </w:p>
        </w:tc>
        <w:tc>
          <w:tcPr>
            <w:tcW w:w="2835" w:type="dxa"/>
            <w:hideMark/>
          </w:tcPr>
          <w:p w14:paraId="6F1A8AE6" w14:textId="77777777" w:rsidR="00A146E1" w:rsidRPr="00D90DA8" w:rsidRDefault="00A146E1" w:rsidP="00A146E1">
            <w:pPr>
              <w:spacing w:after="0" w:line="240" w:lineRule="auto" w:befor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b/>
                <w:sz w:val="18"/>
                <w:szCs w:val="16"/>
              </w:rPr>
              <w:t>Objetivos</w:t>
            </w:r>
          </w:p>
        </w:tc>
        <w:tc>
          <w:tcPr>
            <w:tcW w:w="2977" w:type="dxa"/>
            <w:hideMark/>
          </w:tcPr>
          <w:p w14:paraId="684F897F" w14:textId="77777777" w:rsidR="00A146E1" w:rsidRPr="00D90DA8" w:rsidRDefault="00A146E1" w:rsidP="00A146E1">
            <w:pPr>
              <w:spacing w:after="0" w:line="240" w:lineRule="auto" w:befor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b/>
                <w:sz w:val="18"/>
                <w:szCs w:val="16"/>
              </w:rPr>
              <w:t>Hipótesis</w:t>
            </w:r>
          </w:p>
        </w:tc>
        <w:tc>
          <w:tcPr>
            <w:tcW w:w="1417" w:type="dxa"/>
            <w:hideMark/>
          </w:tcPr>
          <w:p w14:paraId="4E5AB55D" w14:textId="77777777" w:rsidR="00A146E1" w:rsidRPr="00D90DA8" w:rsidRDefault="00A146E1" w:rsidP="00A146E1">
            <w:pPr>
              <w:spacing w:after="0" w:line="240" w:lineRule="auto" w:befor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b/>
                <w:sz w:val="18"/>
                <w:szCs w:val="16"/>
              </w:rPr>
              <w:t>Variables</w:t>
            </w:r>
          </w:p>
        </w:tc>
        <w:tc>
          <w:tcPr>
            <w:tcW w:w="1843" w:type="dxa"/>
            <w:hideMark/>
          </w:tcPr>
          <w:p w14:paraId="08EC7DAA" w14:textId="77777777" w:rsidR="00A146E1" w:rsidRPr="00D90DA8" w:rsidRDefault="00A146E1" w:rsidP="00A146E1">
            <w:pPr>
              <w:spacing w:after="0" w:line="240" w:lineRule="auto" w:befor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b/>
                <w:sz w:val="18"/>
                <w:szCs w:val="16"/>
              </w:rPr>
              <w:t>Dimensiones</w:t>
            </w:r>
          </w:p>
        </w:tc>
        <w:tc>
          <w:tcPr>
            <w:tcW w:w="2334" w:type="dxa"/>
            <w:hideMark/>
          </w:tcPr>
          <w:p w14:paraId="739DA42B" w14:textId="77777777" w:rsidR="00A146E1" w:rsidRPr="00D90DA8" w:rsidRDefault="00A146E1" w:rsidP="00A146E1">
            <w:pPr>
              <w:spacing w:after="0" w:line="240" w:lineRule="auto" w:befor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b/>
                <w:sz w:val="18"/>
                <w:szCs w:val="16"/>
              </w:rPr>
              <w:t>Metodología</w:t>
            </w:r>
          </w:p>
        </w:tc>
      </w:tr>
      <w:tr w:rsidR="00A146E1" w:rsidRPr="00D90DA8" w14:paraId="40261CD6" w14:textId="77777777" w:rsidTr="008C199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52" w:type="dxa"/>
            <w:hideMark/>
          </w:tcPr>
          <w:p w14:paraId="5666BDA5" w14:textId="77777777" w:rsidR="00A146E1" w:rsidRPr="00D90DA8" w:rsidRDefault="00A146E1" w:rsidP="00A146E1">
            <w:pPr>
              <w:spacing w:after="0" w:line="240" w:lineRule="auto" w:before="0"/>
              <w:rPr>
                <w:rFonts w:ascii="Times New Roman" w:hAnsi="Times New Roman" w:cs="Times New Roman"/>
                <w:b w:val="0"/>
                <w:bCs w:val="0"/>
                <w:sz w:val="16"/>
                <w:szCs w:val="16"/>
              </w:rPr>
            </w:pPr>
            <w:r w:rsidRPr="00D90DA8">
              <w:rPr>
                <w:rFonts w:ascii="Times New Roman" w:hAnsi="Times New Roman" w:cs="Times New Roman" w:eastAsia="Times New Roman"/>
                <w:b w:val="0"/>
                <w:bCs w:val="0"/>
                <w:sz w:val="18"/>
                <w:szCs w:val="16"/>
              </w:rPr>
              <w:t>Problema general ¿En qué medida un sistema inteligente basado en analítica de datos temporales mejora el diagnóstico y pronóstico del desempeño operacional de un radioenlace rural altoandino?</w:t>
            </w:r>
          </w:p>
        </w:tc>
        <w:tc>
          <w:tcPr>
            <w:tcW w:w="2835" w:type="dxa"/>
            <w:hideMark/>
          </w:tcPr>
          <w:p w14:paraId="3E86507D" w14:textId="77777777" w:rsidR="00A146E1" w:rsidRPr="00D90DA8"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sz w:val="18"/>
                <w:szCs w:val="16"/>
              </w:rPr>
              <w:t>Objetivo general Desarrollar un sistema inteligente basado en analítica de datos temporales para mejorar el diagnóstico y pronóstico del desempeño operacional de un radioenlace rural altoandino.</w:t>
            </w:r>
          </w:p>
        </w:tc>
        <w:tc>
          <w:tcPr>
            <w:tcW w:w="2977" w:type="dxa"/>
            <w:hideMark/>
          </w:tcPr>
          <w:p w14:paraId="41CAAB52" w14:textId="77777777" w:rsidR="00A146E1" w:rsidRPr="00D90DA8"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sz w:val="18"/>
                <w:szCs w:val="16"/>
              </w:rPr>
              <w:t>Hipótesis general El sistema inteligente basado en analítica de datos temporales mejora significativamente el diagnóstico y pronóstico del desempeño operacional del radioenlace rural altoandino, en comparación con los métodos convencionales y modelos de referencia.</w:t>
            </w:r>
          </w:p>
        </w:tc>
        <w:tc>
          <w:tcPr>
            <w:tcW w:w="1417" w:type="dxa"/>
            <w:hideMark/>
          </w:tcPr>
          <w:p w14:paraId="171B2F73" w14:textId="77777777" w:rsidR="00A146E1" w:rsidRPr="00D90DA8"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sz w:val="18"/>
                <w:szCs w:val="16"/>
              </w:rPr>
              <w:t>Variable independiente: Sistema inteligente basado en analítica de datos temporales. Variable dependiente: Desempeño del diagnóstico y pronóstico operacional.</w:t>
            </w:r>
          </w:p>
        </w:tc>
        <w:tc>
          <w:tcPr>
            <w:tcW w:w="1843" w:type="dxa"/>
            <w:hideMark/>
          </w:tcPr>
          <w:p w14:paraId="08F80D45" w14:textId="77777777" w:rsidR="00A146E1" w:rsidRPr="00D90DA8"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sz w:val="18"/>
                <w:szCs w:val="16"/>
              </w:rPr>
              <w:t>VI: preparación de datos; diagnóstico inteligente; pronóstico temporal; explicabilidad del sistema. VD: desempeño diagnóstico; precisión del pronóstico; capacidad de anticipación; interpretabilidad de los resultados.</w:t>
            </w:r>
          </w:p>
        </w:tc>
        <w:tc>
          <w:tcPr>
            <w:tcW w:w="2334" w:type="dxa"/>
            <w:hideMark/>
          </w:tcPr>
          <w:p w14:paraId="2F21D647" w14:textId="196C76DB" w:rsidR="00A146E1" w:rsidRPr="00D90DA8" w:rsidRDefault="0083455F"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83455F">
              <w:rPr>
                <w:rFonts w:ascii="Times New Roman" w:hAnsi="Times New Roman" w:cs="Times New Roman" w:eastAsia="Times New Roman"/>
                <w:b/>
                <w:bCs/>
                <w:sz w:val="18"/>
                <w:szCs w:val="16"/>
              </w:rPr>
              <w:t>Enfoque:</w:t>
            </w:r>
            <w:r w:rsidRPr="0083455F">
              <w:rPr>
                <w:rFonts w:ascii="Times New Roman" w:hAnsi="Times New Roman" w:cs="Times New Roman" w:eastAsia="Times New Roman"/>
                <w:sz w:val="18"/>
                <w:szCs w:val="16"/>
              </w:rPr>
              <w:t xml:space="preserve"> cuantitativo. </w:t>
            </w:r>
            <w:r w:rsidRPr="0083455F">
              <w:rPr>
                <w:rFonts w:ascii="Times New Roman" w:hAnsi="Times New Roman" w:cs="Times New Roman" w:eastAsia="Times New Roman"/>
                <w:b/>
                <w:bCs/>
                <w:sz w:val="18"/>
                <w:szCs w:val="16"/>
              </w:rPr>
              <w:t>Tipo:</w:t>
            </w:r>
            <w:r w:rsidRPr="0083455F">
              <w:rPr>
                <w:rFonts w:ascii="Times New Roman" w:hAnsi="Times New Roman" w:cs="Times New Roman" w:eastAsia="Times New Roman"/>
                <w:sz w:val="18"/>
                <w:szCs w:val="16"/>
              </w:rPr>
              <w:t xml:space="preserve"> aplicada. </w:t>
            </w:r>
            <w:r w:rsidRPr="0083455F">
              <w:rPr>
                <w:rFonts w:ascii="Times New Roman" w:hAnsi="Times New Roman" w:cs="Times New Roman" w:eastAsia="Times New Roman"/>
                <w:b/>
                <w:bCs/>
                <w:sz w:val="18"/>
                <w:szCs w:val="16"/>
              </w:rPr>
              <w:t>Nivel:</w:t>
            </w:r>
            <w:r w:rsidRPr="0083455F">
              <w:rPr>
                <w:rFonts w:ascii="Times New Roman" w:hAnsi="Times New Roman" w:cs="Times New Roman" w:eastAsia="Times New Roman"/>
                <w:sz w:val="18"/>
                <w:szCs w:val="16"/>
              </w:rPr>
              <w:t xml:space="preserve"> predictivo. </w:t>
            </w:r>
            <w:r w:rsidRPr="0083455F">
              <w:rPr>
                <w:rFonts w:ascii="Times New Roman" w:hAnsi="Times New Roman" w:cs="Times New Roman" w:eastAsia="Times New Roman"/>
                <w:b/>
                <w:bCs/>
                <w:sz w:val="18"/>
                <w:szCs w:val="16"/>
              </w:rPr>
              <w:t>Diseño:</w:t>
            </w:r>
            <w:r w:rsidRPr="0083455F">
              <w:rPr>
                <w:rFonts w:ascii="Times New Roman" w:hAnsi="Times New Roman" w:cs="Times New Roman" w:eastAsia="Times New Roman"/>
                <w:sz w:val="18"/>
                <w:szCs w:val="16"/>
              </w:rPr>
              <w:t xml:space="preserve"> no experimental longitudinal. </w:t>
            </w:r>
            <w:r w:rsidRPr="0083455F">
              <w:rPr>
                <w:rFonts w:ascii="Times New Roman" w:hAnsi="Times New Roman" w:cs="Times New Roman" w:eastAsia="Times New Roman"/>
                <w:b/>
                <w:bCs/>
                <w:sz w:val="18"/>
                <w:szCs w:val="16"/>
              </w:rPr>
              <w:t>Método:</w:t>
            </w:r>
            <w:r w:rsidRPr="0083455F">
              <w:rPr>
                <w:rFonts w:ascii="Times New Roman" w:hAnsi="Times New Roman" w:cs="Times New Roman" w:eastAsia="Times New Roman"/>
                <w:sz w:val="18"/>
                <w:szCs w:val="16"/>
              </w:rPr>
              <w:t xml:space="preserve"> hipotético-deductivo, apoyado en la ciencia del diseño. </w:t>
            </w:r>
            <w:r w:rsidRPr="0083455F">
              <w:rPr>
                <w:rFonts w:ascii="Times New Roman" w:hAnsi="Times New Roman" w:cs="Times New Roman" w:eastAsia="Times New Roman"/>
                <w:b/>
                <w:bCs/>
                <w:sz w:val="18"/>
                <w:szCs w:val="16"/>
              </w:rPr>
              <w:t>Población:</w:t>
            </w:r>
            <w:r w:rsidRPr="0083455F">
              <w:rPr>
                <w:rFonts w:ascii="Times New Roman" w:hAnsi="Times New Roman" w:cs="Times New Roman" w:eastAsia="Times New Roman"/>
                <w:sz w:val="18"/>
                <w:szCs w:val="16"/>
              </w:rPr>
              <w:t xml:space="preserve"> registros de telemetría del radioenlace Cuñacales–San José. </w:t>
            </w:r>
            <w:r w:rsidRPr="0083455F">
              <w:rPr>
                <w:rFonts w:ascii="Times New Roman" w:hAnsi="Times New Roman" w:cs="Times New Roman" w:eastAsia="Times New Roman"/>
                <w:b/>
                <w:bCs/>
                <w:sz w:val="18"/>
                <w:szCs w:val="16"/>
              </w:rPr>
              <w:t>Población accesible:</w:t>
            </w:r>
            <w:r w:rsidRPr="0083455F">
              <w:rPr>
                <w:rFonts w:ascii="Times New Roman" w:hAnsi="Times New Roman" w:cs="Times New Roman" w:eastAsia="Times New Roman"/>
                <w:sz w:val="18"/>
                <w:szCs w:val="16"/>
              </w:rPr>
              <w:t xml:space="preserve"> 173 513 registros AP recuperados de 90 archivos diarios. </w:t>
            </w:r>
            <w:r w:rsidRPr="0083455F">
              <w:rPr>
                <w:rFonts w:ascii="Times New Roman" w:hAnsi="Times New Roman" w:cs="Times New Roman" w:eastAsia="Times New Roman"/>
                <w:b/>
                <w:bCs/>
                <w:sz w:val="18"/>
                <w:szCs w:val="16"/>
              </w:rPr>
              <w:t>Muestra analítica:</w:t>
            </w:r>
            <w:r w:rsidRPr="0083455F">
              <w:rPr>
                <w:rFonts w:ascii="Times New Roman" w:hAnsi="Times New Roman" w:cs="Times New Roman" w:eastAsia="Times New Roman"/>
                <w:sz w:val="18"/>
                <w:szCs w:val="16"/>
              </w:rPr>
              <w:t xml:space="preserve"> 118 458 minutos con alguna observación válida, obtenidos mediante utilización censal y filtros técnicos de elegibilidad. </w:t>
            </w:r>
            <w:r w:rsidRPr="0083455F">
              <w:rPr>
                <w:rFonts w:ascii="Times New Roman" w:hAnsi="Times New Roman" w:cs="Times New Roman" w:eastAsia="Times New Roman"/>
                <w:b/>
                <w:bCs/>
                <w:sz w:val="18"/>
                <w:szCs w:val="16"/>
              </w:rPr>
              <w:t>Técnicas:</w:t>
            </w:r>
            <w:r w:rsidRPr="0083455F">
              <w:rPr>
                <w:rFonts w:ascii="Times New Roman" w:hAnsi="Times New Roman" w:cs="Times New Roman" w:eastAsia="Times New Roman"/>
                <w:sz w:val="18"/>
                <w:szCs w:val="16"/>
              </w:rPr>
              <w:t xml:space="preserve"> análisis de datos y experimentación computacional comparativa. </w:t>
            </w:r>
            <w:r w:rsidRPr="0083455F">
              <w:rPr>
                <w:rFonts w:ascii="Times New Roman" w:hAnsi="Times New Roman" w:cs="Times New Roman" w:eastAsia="Times New Roman"/>
                <w:b/>
                <w:bCs/>
                <w:sz w:val="18"/>
                <w:szCs w:val="16"/>
              </w:rPr>
              <w:t>Instrumentos:</w:t>
            </w:r>
            <w:r w:rsidRPr="0083455F">
              <w:rPr>
                <w:rFonts w:ascii="Times New Roman" w:hAnsi="Times New Roman" w:cs="Times New Roman" w:eastAsia="Times New Roman"/>
                <w:sz w:val="18"/>
                <w:szCs w:val="16"/>
              </w:rPr>
              <w:t xml:space="preserve"> fichas de control de calidad, verificación funcional, evaluación predictiva y episodios; matriz de resultados.</w:t>
            </w:r>
          </w:p>
        </w:tc>
      </w:tr>
      <w:tr w:rsidR="00A146E1" w:rsidRPr="00D90DA8" w14:paraId="2A4F704D" w14:textId="77777777" w:rsidTr="008C199D">
        <w:trPr>
          <w:cantSplit/>
        </w:trPr>
        <w:tc>
          <w:tcPr>
            <w:cnfStyle w:val="001000000000" w:firstRow="0" w:lastRow="0" w:firstColumn="1" w:lastColumn="0" w:oddVBand="0" w:evenVBand="0" w:oddHBand="0" w:evenHBand="0" w:firstRowFirstColumn="0" w:firstRowLastColumn="0" w:lastRowFirstColumn="0" w:lastRowLastColumn="0"/>
            <w:tcW w:w="2552" w:type="dxa"/>
            <w:hideMark/>
          </w:tcPr>
          <w:p w14:paraId="36CC6857" w14:textId="28847900" w:rsidR="00066A9F" w:rsidRPr="00D90DA8" w:rsidRDefault="00066A9F" w:rsidP="00066A9F">
            <w:pPr>
              <w:spacing w:line="240" w:lineRule="auto" w:before="0" w:after="0"/>
              <w:rPr>
                <w:rFonts w:ascii="Times New Roman" w:hAnsi="Times New Roman" w:cs="Times New Roman"/>
                <w:b w:val="0"/>
                <w:bCs w:val="0"/>
                <w:sz w:val="16"/>
                <w:szCs w:val="16"/>
              </w:rPr>
            </w:pPr>
            <w:r w:rsidRPr="00D90DA8">
              <w:rPr>
                <w:rFonts w:ascii="Times New Roman" w:hAnsi="Times New Roman" w:cs="Times New Roman" w:eastAsia="Times New Roman"/>
                <w:sz w:val="18"/>
                <w:szCs w:val="16"/>
              </w:rPr>
              <w:t>P1</w:t>
            </w:r>
            <w:r w:rsidRPr="00D90DA8">
              <w:rPr>
                <w:rFonts w:ascii="Times New Roman" w:hAnsi="Times New Roman" w:cs="Times New Roman" w:eastAsia="Times New Roman"/>
                <w:b w:val="0"/>
                <w:bCs w:val="0"/>
                <w:sz w:val="18"/>
                <w:szCs w:val="16"/>
              </w:rPr>
              <w:t>. ¿Qué calidad y comportamiento temporal presenta la telemetría después de su integración, sincronización y depuración?</w:t>
            </w:r>
          </w:p>
          <w:p w14:paraId="5ACB9F28" w14:textId="77777777" w:rsidR="00066A9F" w:rsidRPr="00D90DA8" w:rsidRDefault="00066A9F" w:rsidP="00066A9F">
            <w:pPr>
              <w:spacing w:line="240" w:lineRule="auto" w:before="0" w:after="0"/>
              <w:rPr>
                <w:rFonts w:ascii="Times New Roman" w:hAnsi="Times New Roman" w:cs="Times New Roman"/>
                <w:b w:val="0"/>
                <w:bCs w:val="0"/>
                <w:sz w:val="16"/>
                <w:szCs w:val="16"/>
              </w:rPr>
            </w:pPr>
            <w:r w:rsidRPr="00D90DA8">
              <w:rPr>
                <w:rFonts w:ascii="Times New Roman" w:hAnsi="Times New Roman" w:cs="Times New Roman" w:eastAsia="Times New Roman"/>
                <w:sz w:val="18"/>
                <w:szCs w:val="16"/>
              </w:rPr>
              <w:t>P2</w:t>
            </w:r>
            <w:r w:rsidRPr="00D90DA8">
              <w:rPr>
                <w:rFonts w:ascii="Times New Roman" w:hAnsi="Times New Roman" w:cs="Times New Roman" w:eastAsia="Times New Roman"/>
                <w:b w:val="0"/>
                <w:bCs w:val="0"/>
                <w:sz w:val="18"/>
                <w:szCs w:val="16"/>
              </w:rPr>
              <w:t>. ¿Cómo diseñar e implementar un sistema que integre la clasificación de estados, la detección de anomalías y el pronóstico temporal?</w:t>
            </w:r>
          </w:p>
          <w:p w14:paraId="50A59B4B" w14:textId="77777777" w:rsidR="00066A9F" w:rsidRPr="00D90DA8" w:rsidRDefault="00066A9F" w:rsidP="00066A9F">
            <w:pPr>
              <w:spacing w:line="240" w:lineRule="auto" w:before="0" w:after="0"/>
              <w:rPr>
                <w:rFonts w:ascii="Times New Roman" w:hAnsi="Times New Roman" w:cs="Times New Roman"/>
                <w:b w:val="0"/>
                <w:bCs w:val="0"/>
                <w:sz w:val="16"/>
                <w:szCs w:val="16"/>
              </w:rPr>
            </w:pPr>
            <w:r w:rsidRPr="00D90DA8">
              <w:rPr>
                <w:rFonts w:ascii="Times New Roman" w:hAnsi="Times New Roman" w:cs="Times New Roman" w:eastAsia="Times New Roman"/>
                <w:sz w:val="18"/>
                <w:szCs w:val="16"/>
              </w:rPr>
              <w:t>P3</w:t>
            </w:r>
            <w:r w:rsidRPr="00D90DA8">
              <w:rPr>
                <w:rFonts w:ascii="Times New Roman" w:hAnsi="Times New Roman" w:cs="Times New Roman" w:eastAsia="Times New Roman"/>
                <w:b w:val="0"/>
                <w:bCs w:val="0"/>
                <w:sz w:val="18"/>
                <w:szCs w:val="16"/>
              </w:rPr>
              <w:t>. ¿Qué desempeño diagnóstico y predictivo alcanza el sistema frente a los métodos convencionales y modelos de referencia?</w:t>
            </w:r>
          </w:p>
          <w:p w14:paraId="7C437D4F" w14:textId="77777777" w:rsidR="00066A9F" w:rsidRPr="00D90DA8" w:rsidRDefault="00066A9F" w:rsidP="00066A9F">
            <w:pPr>
              <w:spacing w:line="240" w:lineRule="auto" w:before="0" w:after="0"/>
              <w:rPr>
                <w:rFonts w:ascii="Times New Roman" w:hAnsi="Times New Roman" w:cs="Times New Roman"/>
                <w:b w:val="0"/>
                <w:bCs w:val="0"/>
                <w:sz w:val="16"/>
                <w:szCs w:val="16"/>
              </w:rPr>
            </w:pPr>
            <w:r w:rsidRPr="00D90DA8">
              <w:rPr>
                <w:rFonts w:ascii="Times New Roman" w:hAnsi="Times New Roman" w:cs="Times New Roman" w:eastAsia="Times New Roman"/>
                <w:sz w:val="18"/>
                <w:szCs w:val="16"/>
              </w:rPr>
              <w:t>P4</w:t>
            </w:r>
            <w:r w:rsidRPr="00D90DA8">
              <w:rPr>
                <w:rFonts w:ascii="Times New Roman" w:hAnsi="Times New Roman" w:cs="Times New Roman" w:eastAsia="Times New Roman"/>
                <w:b w:val="0"/>
                <w:bCs w:val="0"/>
                <w:sz w:val="18"/>
                <w:szCs w:val="16"/>
              </w:rPr>
              <w:t>. ¿Con qué capacidad el sistema anticipa degradaciones y cuáles son los indicadores más influyentes en sus resultados?</w:t>
            </w:r>
          </w:p>
          <w:p w14:paraId="112D1CAE" w14:textId="442B4393" w:rsidR="00A146E1" w:rsidRPr="00D90DA8" w:rsidRDefault="00A146E1" w:rsidP="00A146E1">
            <w:pPr>
              <w:spacing w:after="0" w:line="240" w:lineRule="auto" w:before="0"/>
              <w:rPr>
                <w:rFonts w:ascii="Times New Roman" w:hAnsi="Times New Roman" w:cs="Times New Roman"/>
                <w:b w:val="0"/>
                <w:bCs w:val="0"/>
                <w:sz w:val="16"/>
                <w:szCs w:val="16"/>
              </w:rPr>
            </w:pPr>
          </w:p>
        </w:tc>
        <w:tc>
          <w:tcPr>
            <w:tcW w:w="2835" w:type="dxa"/>
            <w:hideMark/>
          </w:tcPr>
          <w:p w14:paraId="4A69BE32" w14:textId="4466E31E" w:rsidR="00066A9F" w:rsidRPr="00D90DA8" w:rsidRDefault="00066A9F" w:rsidP="00066A9F">
            <w:pPr>
              <w:spacing w:line="240" w:lineRule="auto"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b/>
                <w:bCs/>
                <w:sz w:val="18"/>
                <w:szCs w:val="16"/>
              </w:rPr>
              <w:t>OE1.</w:t>
            </w:r>
            <w:r w:rsidRPr="00D90DA8">
              <w:rPr>
                <w:rFonts w:ascii="Times New Roman" w:hAnsi="Times New Roman" w:cs="Times New Roman" w:eastAsia="Times New Roman"/>
                <w:sz w:val="18"/>
                <w:szCs w:val="16"/>
              </w:rPr>
              <w:t xml:space="preserve"> Construir un conjunto de datos temporal mediante la integración, sincronización, depuración y control de calidad de la telemetría.</w:t>
            </w:r>
          </w:p>
          <w:p w14:paraId="2709C308" w14:textId="65DFC943" w:rsidR="00066A9F" w:rsidRPr="00D90DA8" w:rsidRDefault="00066A9F" w:rsidP="00066A9F">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b/>
                <w:bCs/>
                <w:sz w:val="18"/>
                <w:szCs w:val="16"/>
              </w:rPr>
              <w:t>OE2.</w:t>
            </w:r>
            <w:r w:rsidRPr="00D90DA8">
              <w:rPr>
                <w:rFonts w:ascii="Times New Roman" w:hAnsi="Times New Roman" w:cs="Times New Roman" w:eastAsia="Times New Roman"/>
                <w:sz w:val="18"/>
                <w:szCs w:val="16"/>
              </w:rPr>
              <w:t xml:space="preserve"> Diseñar e implementar un sistema inteligente que integre la clasificación de estados, la detección de anomalías y el pronóstico temporal. </w:t>
            </w:r>
            <w:r w:rsidRPr="00D90DA8">
              <w:rPr>
                <w:rFonts w:ascii="Times New Roman" w:hAnsi="Times New Roman" w:cs="Times New Roman" w:eastAsia="Times New Roman"/>
                <w:b/>
                <w:bCs/>
                <w:sz w:val="18"/>
                <w:szCs w:val="16"/>
              </w:rPr>
              <w:t>OE3.</w:t>
            </w:r>
            <w:r w:rsidRPr="00D90DA8">
              <w:rPr>
                <w:rFonts w:ascii="Times New Roman" w:hAnsi="Times New Roman" w:cs="Times New Roman" w:eastAsia="Times New Roman"/>
                <w:sz w:val="18"/>
                <w:szCs w:val="16"/>
              </w:rPr>
              <w:t xml:space="preserve"> Comparar el desempeño diagnóstico y predictivo del sistema con métodos convencionales y modelos de referencia. </w:t>
            </w:r>
            <w:r w:rsidRPr="00D90DA8">
              <w:rPr>
                <w:rFonts w:ascii="Times New Roman" w:hAnsi="Times New Roman" w:cs="Times New Roman" w:eastAsia="Times New Roman"/>
                <w:b/>
                <w:bCs/>
                <w:sz w:val="18"/>
                <w:szCs w:val="16"/>
              </w:rPr>
              <w:t>OE4.</w:t>
            </w:r>
            <w:r w:rsidRPr="00D90DA8">
              <w:rPr>
                <w:rFonts w:ascii="Times New Roman" w:hAnsi="Times New Roman" w:cs="Times New Roman" w:eastAsia="Times New Roman"/>
                <w:sz w:val="18"/>
                <w:szCs w:val="16"/>
              </w:rPr>
              <w:t xml:space="preserve"> Determinar la capacidad del sistema para anticipar degradaciones e identificar los indicadores más influyentes en sus resultados.</w:t>
            </w:r>
          </w:p>
          <w:p w14:paraId="0AB1F803" w14:textId="3D18A869" w:rsidR="00A146E1" w:rsidRPr="00D90DA8"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c>
          <w:tcPr>
            <w:tcW w:w="2977" w:type="dxa"/>
          </w:tcPr>
          <w:p w14:paraId="2D2AA032" w14:textId="77777777" w:rsidR="00400C2D" w:rsidRPr="00D90DA8" w:rsidRDefault="00400C2D" w:rsidP="00400C2D">
            <w:pPr>
              <w:spacing w:line="240" w:lineRule="auto"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eastAsia="Times New Roman"/>
                <w:b/>
                <w:bCs/>
                <w:sz w:val="18"/>
                <w:szCs w:val="16"/>
              </w:rPr>
              <w:t>HE1. La integración, sincronización, depuración y control de calidad permitirán obtener un conjunto temporal trazable, consistente y técnicamente válido, con alta completitud multivariable entre los minutos observados.</w:t>
            </w:r>
          </w:p>
          <w:p w14:paraId="57507082" w14:textId="77777777" w:rsidR="00400C2D" w:rsidRPr="00D90DA8" w:rsidRDefault="00400C2D" w:rsidP="00400C2D">
            <w:pPr>
              <w:spacing w:line="240" w:lineRule="auto"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b/>
                <w:bCs/>
                <w:sz w:val="18"/>
                <w:szCs w:val="16"/>
              </w:rPr>
              <w:t>HE2.</w:t>
            </w:r>
            <w:r w:rsidRPr="00D90DA8">
              <w:rPr>
                <w:rFonts w:ascii="Times New Roman" w:hAnsi="Times New Roman" w:cs="Times New Roman" w:eastAsia="Times New Roman"/>
                <w:sz w:val="18"/>
                <w:szCs w:val="16"/>
              </w:rPr>
              <w:t xml:space="preserve"> El diseño modular permitirá integrar la preparación de datos, la clasificación de estados, la detección de anomalías y el pronóstico temporal.</w:t>
            </w:r>
          </w:p>
          <w:p w14:paraId="43F91CF8" w14:textId="77777777" w:rsidR="00400C2D" w:rsidRPr="00D90DA8" w:rsidRDefault="00400C2D" w:rsidP="00400C2D">
            <w:pPr>
              <w:spacing w:line="240" w:lineRule="auto"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eastAsia="Times New Roman"/>
                <w:b/>
                <w:bCs/>
                <w:sz w:val="18"/>
                <w:szCs w:val="16"/>
              </w:rPr>
              <w:t>HE3. El sistema alcanzará un F1-macro superior al método de persistencia y menores valores de MAE y RMSE que los modelos de referencia en al menos uno de los indicadores pronosticados; además, presentará capacidad de discriminación multiclase evaluada mediante AUC.</w:t>
            </w:r>
          </w:p>
          <w:p w14:paraId="46D92598" w14:textId="77777777" w:rsidR="00400C2D" w:rsidRPr="00D90DA8" w:rsidRDefault="00400C2D" w:rsidP="00400C2D">
            <w:pPr>
              <w:spacing w:line="240" w:lineRule="auto"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eastAsia="Times New Roman"/>
                <w:b/>
                <w:bCs/>
                <w:sz w:val="18"/>
                <w:szCs w:val="16"/>
              </w:rPr>
              <w:t>HE4. El sistema anticipará una proporción mayor de condiciones futuras no normales que el método de persistencia a un horizonte de 15 minutos e identificará los indicadores más influyentes en sus resultados.</w:t>
            </w:r>
          </w:p>
          <w:p w14:paraId="6884326D" w14:textId="40BB3C36" w:rsidR="00A146E1" w:rsidRPr="00D90DA8" w:rsidRDefault="00A146E1" w:rsidP="00231207">
            <w:pPr>
              <w:spacing w:line="240" w:lineRule="auto"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c>
          <w:tcPr>
            <w:tcW w:w="1417" w:type="dxa"/>
            <w:hideMark/>
          </w:tcPr>
          <w:p w14:paraId="328F674D" w14:textId="77777777" w:rsidR="00A146E1" w:rsidRPr="00D90DA8"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sz w:val="18"/>
                <w:szCs w:val="16"/>
              </w:rPr>
              <w:t>VI: Sistema inteligente basado en analítica de datos temporales. VD: Desempeño del diagnóstico y pronóstico operacional.</w:t>
            </w:r>
          </w:p>
        </w:tc>
        <w:tc>
          <w:tcPr>
            <w:tcW w:w="1843" w:type="dxa"/>
            <w:hideMark/>
          </w:tcPr>
          <w:p w14:paraId="427AB76F" w14:textId="2691C549" w:rsidR="00A146E1" w:rsidRPr="00D90DA8" w:rsidRDefault="00EE1602"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E1602">
              <w:rPr>
                <w:rFonts w:ascii="Times New Roman" w:hAnsi="Times New Roman" w:cs="Times New Roman" w:eastAsia="Times New Roman"/>
                <w:b/>
                <w:bCs/>
                <w:sz w:val="18"/>
                <w:szCs w:val="16"/>
              </w:rPr>
              <w:t>OE1:</w:t>
            </w:r>
            <w:r w:rsidRPr="00EE1602">
              <w:rPr>
                <w:rFonts w:ascii="Times New Roman" w:hAnsi="Times New Roman" w:cs="Times New Roman" w:eastAsia="Times New Roman"/>
                <w:sz w:val="18"/>
                <w:szCs w:val="16"/>
              </w:rPr>
              <w:t xml:space="preserve"> preparación de datos. </w:t>
            </w:r>
            <w:r w:rsidRPr="00EE1602">
              <w:rPr>
                <w:rFonts w:ascii="Times New Roman" w:hAnsi="Times New Roman" w:cs="Times New Roman" w:eastAsia="Times New Roman"/>
                <w:b/>
                <w:bCs/>
                <w:sz w:val="18"/>
                <w:szCs w:val="16"/>
              </w:rPr>
              <w:t>OE2:</w:t>
            </w:r>
            <w:r w:rsidRPr="00EE1602">
              <w:rPr>
                <w:rFonts w:ascii="Times New Roman" w:hAnsi="Times New Roman" w:cs="Times New Roman" w:eastAsia="Times New Roman"/>
                <w:sz w:val="18"/>
                <w:szCs w:val="16"/>
              </w:rPr>
              <w:t xml:space="preserve"> diagnóstico inteligente y pronóstico temporal. </w:t>
            </w:r>
            <w:r w:rsidRPr="00EE1602">
              <w:rPr>
                <w:rFonts w:ascii="Times New Roman" w:hAnsi="Times New Roman" w:cs="Times New Roman" w:eastAsia="Times New Roman"/>
                <w:b/>
                <w:bCs/>
                <w:sz w:val="18"/>
                <w:szCs w:val="16"/>
              </w:rPr>
              <w:t>OE3:</w:t>
            </w:r>
            <w:r w:rsidRPr="00EE1602">
              <w:rPr>
                <w:rFonts w:ascii="Times New Roman" w:hAnsi="Times New Roman" w:cs="Times New Roman" w:eastAsia="Times New Roman"/>
                <w:sz w:val="18"/>
                <w:szCs w:val="16"/>
              </w:rPr>
              <w:t xml:space="preserve"> desempeño diagnóstico y precisión del pronóstico. </w:t>
            </w:r>
            <w:r w:rsidRPr="00EE1602">
              <w:rPr>
                <w:rFonts w:ascii="Times New Roman" w:hAnsi="Times New Roman" w:cs="Times New Roman" w:eastAsia="Times New Roman"/>
                <w:b/>
                <w:bCs/>
                <w:sz w:val="18"/>
                <w:szCs w:val="16"/>
              </w:rPr>
              <w:t>OE4:</w:t>
            </w:r>
            <w:r w:rsidRPr="00EE1602">
              <w:rPr>
                <w:rFonts w:ascii="Times New Roman" w:hAnsi="Times New Roman" w:cs="Times New Roman" w:eastAsia="Times New Roman"/>
                <w:sz w:val="18"/>
                <w:szCs w:val="16"/>
              </w:rPr>
              <w:t xml:space="preserve"> capacidad de anticipación e interpretabilidad de los resultados.</w:t>
            </w:r>
          </w:p>
        </w:tc>
        <w:tc>
          <w:tcPr>
            <w:tcW w:w="2334" w:type="dxa"/>
            <w:hideMark/>
          </w:tcPr>
          <w:p w14:paraId="78DBFB95" w14:textId="77777777" w:rsidR="00A146E1" w:rsidRPr="00D90DA8"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eastAsia="Times New Roman"/>
                <w:sz w:val="18"/>
                <w:szCs w:val="16"/>
              </w:rPr>
              <w:t>OE1: análisis de datos y control de calidad. OE2: ciencia del diseño y pruebas funcionales. OE3: experimentación computacional comparativa con separación cronológica en entrenamiento, validación y prueba. OE4: análisis temporal de condiciones futuras y alertas y técnicas de explicabilidad.</w:t>
            </w:r>
          </w:p>
        </w:tc>
      </w:tr>
    </w:tbl>
    <w:p w14:paraId="213ECF99" w14:textId="1C09418B" w:rsidR="00A146E1" w:rsidRPr="00544A46" w:rsidRDefault="00A146E1" w:rsidP="00544A46">
      <w:pPr>
        <w:sectPr w:rsidR="00A146E1" w:rsidRPr="00544A46" w:rsidSect="00540A01">
          <w:footerReference w:type="default" r:id="rId13"/>
          <w:pgSz w:w="16838" w:h="11906" w:orient="landscape"/>
          <w:pgMar w:top="1440" w:right="1440" w:bottom="1440" w:left="1440" w:header="709" w:footer="709" w:gutter="0"/>
          <w:cols w:space="708"/>
          <w:docGrid w:linePitch="360"/>
        </w:sectPr>
      </w:pPr>
    </w:p>
    <w:p w14:paraId="0C82656D" w14:textId="77777777" w:rsidR="00D27A89" w:rsidRPr="00724360" w:rsidRDefault="00D27A89" w:rsidP="00724360">
      <w:pPr>
        <w:pStyle w:val="Ttulo1"/>
        <w:keepNext/>
        <w:keepLines/>
        <w:spacing w:line="360" w:lineRule="auto"/>
        <w:rPr>
          <w:bCs/>
        </w:rPr>
      </w:pPr>
      <w:bookmarkStart w:id="66" w:name="_Toc238641510"/>
      <w:bookmarkStart w:id="67" w:name="_Toc186221734"/>
      <w:bookmarkStart w:id="68" w:name="_Toc186624480"/>
      <w:bookmarkStart w:id="69" w:name="_Toc188915095"/>
      <w:r w:rsidRPr="00724360">
        <w:rPr>
          <w:rFonts w:ascii="Times New Roman" w:hAnsi="Times New Roman" w:eastAsia="Times New Roman" w:cs="Times New Roman"/>
          <w:bCs/>
          <w:sz w:val="24"/>
        </w:rPr>
        <w:t>CAPÍTULO IV. RESULTADOS</w:t>
      </w:r>
      <w:bookmarkEnd w:id="66"/>
    </w:p>
    <w:p w14:paraId="71E638D2" w14:textId="77777777" w:rsidR="005A19CC" w:rsidRPr="005A19CC" w:rsidRDefault="005A19CC" w:rsidP="005A19CC">
      <w:pPr>
        <w:spacing w:after="0" w:line="360" w:lineRule="auto"/>
        <w:jc w:val="both"/>
        <w:rPr>
          <w:rFonts w:ascii="Times New Roman" w:hAnsi="Times New Roman" w:cs="Times New Roman"/>
          <w:sz w:val="24"/>
          <w:szCs w:val="24"/>
        </w:rPr>
      </w:pPr>
      <w:r w:rsidRPr="005A19CC">
        <w:rPr>
          <w:rFonts w:ascii="Times New Roman" w:hAnsi="Times New Roman" w:cs="Times New Roman" w:eastAsia="Times New Roman"/>
          <w:sz w:val="24"/>
          <w:szCs w:val="24"/>
        </w:rPr>
        <w:t>Los resultados se presentan de acuerdo con los objetivos específicos de la investigación. En atención al primer objetivo, inicialmente se expone la construcción, calidad y caracterización del conjunto de datos temporal. Para responder al segundo objetivo, se describe la implementación e integración funcional del sistema y se presentan los resultados de sus módulos de clasificación de estados, detección de anomalías y pronóstico temporal. En correspondencia con el tercer objetivo, el desempeño diagnóstico y predictivo se compara con métodos convencionales y modelos de referencia mediante una evaluación cronológica. Respecto del cuarto objetivo, se determina la capacidad de anticipación de degradaciones y se identifican los indicadores de mayor influencia. Finalmente, se realiza la contrastación de las hipótesis.</w:t>
      </w:r>
    </w:p>
    <w:p w14:paraId="281EC567" w14:textId="77777777" w:rsidR="005A19CC" w:rsidRPr="005A19CC" w:rsidRDefault="005A19CC" w:rsidP="005A19CC">
      <w:pPr>
        <w:spacing w:after="0" w:line="360" w:lineRule="auto"/>
        <w:jc w:val="both"/>
        <w:rPr>
          <w:rFonts w:ascii="Times New Roman" w:hAnsi="Times New Roman" w:cs="Times New Roman"/>
          <w:sz w:val="24"/>
          <w:szCs w:val="24"/>
        </w:rPr>
      </w:pPr>
      <w:r w:rsidRPr="005A19CC">
        <w:rPr>
          <w:rFonts w:ascii="Times New Roman" w:hAnsi="Times New Roman" w:cs="Times New Roman" w:eastAsia="Times New Roman"/>
          <w:sz w:val="24"/>
          <w:szCs w:val="24"/>
        </w:rPr>
        <w:t>Para preservar la validez temporal, los modelos se entrenaron con el 70 % inicial de los minutos observados, se ajustaron con el 15 % siguiente y se evaluaron exclusivamente con el 15 % final. Los umbrales usados para generar estados operacionales provisionales se calcularon solo con el tramo de entrenamiento. En consecuencia, ninguna observación futura intervino en la preparación de las variables predictoras ni en la definición de los estados del periodo de prueba.</w:t>
      </w:r>
    </w:p>
    <w:p w14:paraId="3F87D6A9" w14:textId="77777777" w:rsidR="005A19CC" w:rsidRPr="005A19CC" w:rsidRDefault="005A19CC" w:rsidP="005A19CC">
      <w:pPr>
        <w:spacing w:after="0" w:line="360" w:lineRule="auto"/>
        <w:jc w:val="both"/>
        <w:rPr>
          <w:rFonts w:ascii="Times New Roman" w:hAnsi="Times New Roman" w:cs="Times New Roman"/>
          <w:sz w:val="24"/>
          <w:szCs w:val="24"/>
        </w:rPr>
      </w:pPr>
      <w:r w:rsidRPr="005A19CC">
        <w:rPr>
          <w:rFonts w:ascii="Times New Roman" w:hAnsi="Times New Roman" w:cs="Times New Roman" w:eastAsia="Times New Roman"/>
          <w:sz w:val="24"/>
          <w:szCs w:val="24"/>
        </w:rPr>
        <w:t>Debe precisarse que las etiquetas normal, degradado y crítico son etiquetas proxy derivadas de la telemetría, debido a que no se dispuso de una bitácora completa de incidencias de campo. Asimismo, la variable denominada tasa DL corresponde a la tasa física negociada reportada por el equipo y no a una medición de throughput de aplicación. Estas precisiones delimitan la interpretación de los resultados de diagnóstico y anticipación, aunque no afectan los controles de calidad ni la comparación cronológica de los modelos de pronóstico.</w:t>
      </w:r>
    </w:p>
    <w:p>
      <w:pPr>
        <w:pStyle w:val="Ttulo2"/>
        <w:keepNext/>
        <w:spacing w:line="360" w:lineRule="auto"/>
      </w:pPr>
      <w:r>
        <w:rPr>
          <w:rFonts w:ascii="Times New Roman" w:hAnsi="Times New Roman" w:eastAsia="Times New Roman" w:cs="Times New Roman"/>
          <w:sz w:val="24"/>
        </w:rPr>
        <w:t>4.1. Resultados del primer objetivo específico</w:t>
      </w:r>
    </w:p>
    <w:p w14:paraId="7BF7AE01" w14:textId="77777777" w:rsidR="00D27A89" w:rsidRPr="00B408CA" w:rsidRDefault="00D27A89">
      <w:pPr>
        <w:pStyle w:val="ChapterIVlevel3"/>
        <w:keepNext/>
        <w:keepLines/>
        <w:spacing w:line="360" w:lineRule="auto"/>
        <w:ind w:left="720" w:hanging="720"/>
        <w:jc w:val="both"/>
        <w:rPr>
          <w:rFonts w:cs="Times New Roman"/>
        </w:rPr>
      </w:pPr>
      <w:r>
        <w:rPr>
          <w:rFonts w:ascii="Times New Roman" w:hAnsi="Times New Roman" w:eastAsia="Times New Roman" w:cs="Times New Roman"/>
          <w:sz w:val="24"/>
        </w:rPr>
        <w:t>4.1.1. Preparación y calidad del conjunto de datos</w:t>
      </w:r>
    </w:p>
    <w:p w14:paraId="347EC3B2" w14:textId="77777777" w:rsidR="00E3354D" w:rsidRPr="00E3354D" w:rsidRDefault="00E3354D" w:rsidP="00E3354D">
      <w:pPr>
        <w:spacing w:after="0" w:line="360" w:lineRule="auto"/>
        <w:jc w:val="both"/>
        <w:rPr>
          <w:rFonts w:ascii="Times New Roman" w:hAnsi="Times New Roman" w:cs="Times New Roman"/>
          <w:sz w:val="24"/>
          <w:szCs w:val="24"/>
        </w:rPr>
      </w:pPr>
      <w:r w:rsidRPr="00E3354D">
        <w:rPr>
          <w:rFonts w:ascii="Times New Roman" w:hAnsi="Times New Roman" w:cs="Times New Roman" w:eastAsia="Times New Roman"/>
          <w:sz w:val="24"/>
          <w:szCs w:val="24"/>
        </w:rPr>
        <w:t>La construcción del conjunto maestro se inició con 90 archivos diarios de telemetría. Se seleccionaron únicamente los registros correspondientes al punto de acceso (AP), con el propósito de mantener una sola perspectiva de observación y evitar la duplicación de instantes reportados simultáneamente por ambos extremos. Después del ordenamiento temporal se conservaron 173 513 registros AP y se eliminaron 10 marcas de tiempo duplicadas. Además, se identificaron 776 registros en los que RSSI DL y SNR DL presentaron simultáneamente valores iguales a cero; estas combinaciones fueron tratadas como fallas de captura y reemplazadas por valores ausentes.</w:t>
      </w:r>
    </w:p>
    <w:p w14:paraId="7E26539C" w14:textId="24F99B0F" w:rsidR="00E3354D" w:rsidRPr="00E3354D" w:rsidRDefault="00E3354D" w:rsidP="00E3354D">
      <w:pPr>
        <w:spacing w:after="0" w:line="360" w:lineRule="auto"/>
        <w:jc w:val="both"/>
        <w:rPr>
          <w:rFonts w:ascii="Times New Roman" w:hAnsi="Times New Roman" w:cs="Times New Roman"/>
          <w:sz w:val="24"/>
          <w:szCs w:val="24"/>
        </w:rPr>
      </w:pPr>
      <w:r w:rsidRPr="00E3354D">
        <w:rPr>
          <w:rFonts w:ascii="Times New Roman" w:hAnsi="Times New Roman" w:cs="Times New Roman" w:eastAsia="Times New Roman"/>
          <w:sz w:val="24"/>
          <w:szCs w:val="24"/>
        </w:rPr>
        <w:t>La Tabla I</w:t>
      </w:r>
      <w:r w:rsidR="009F2D1A">
        <w:rPr>
          <w:rFonts w:ascii="Times New Roman" w:hAnsi="Times New Roman" w:cs="Times New Roman" w:eastAsia="Times New Roman"/>
          <w:sz w:val="24"/>
          <w:szCs w:val="24"/>
        </w:rPr>
        <w:t xml:space="preserve">X </w:t>
      </w:r>
      <w:r w:rsidRPr="00E3354D">
        <w:rPr>
          <w:rFonts w:ascii="Times New Roman" w:hAnsi="Times New Roman" w:cs="Times New Roman" w:eastAsia="Times New Roman"/>
          <w:sz w:val="24"/>
          <w:szCs w:val="24"/>
        </w:rPr>
        <w:t>resume la trazabilidad del procesamiento. La malla de un minuto abarcó 180 025 posiciones temporales entre el 26 de enero y el 31 de mayo de 2026. De ellas, 118 458 contuvieron por lo menos una métrica válida. La diferencia con el número de filas AP se debe a que varias capturas ocurrieron dentro de un mismo minuto y fueron consolidadas mediante la mediana, mientras que los intervalos sin observación se conservaron explícitamente como ausencias para no crear continuidad artificial.</w:t>
      </w:r>
    </w:p>
    <w:p w14:paraId="63213731" w14:textId="4B7FF4EE" w:rsidR="00D27A89" w:rsidRPr="00D27A89" w:rsidRDefault="00D27A89" w:rsidP="00F95A6D">
      <w:pPr>
        <w:keepNext/>
        <w:spacing w:before="120" w:after="60"/>
        <w:jc w:val="center"/>
        <w:rPr>
          <w:rFonts w:ascii="Times New Roman" w:hAnsi="Times New Roman" w:cs="Times New Roman"/>
        </w:rPr>
      </w:pPr>
      <w:bookmarkStart w:id="71" w:name="_Toc238562850"/>
      <w:r w:rsidRPr="00D27A89">
        <w:rPr>
          <w:rFonts w:ascii="Times New Roman" w:hAnsi="Times New Roman" w:cs="Times New Roman" w:eastAsia="Times New Roman"/>
          <w:b w:val="0"/>
          <w:i w:val="0"/>
          <w:sz w:val="24"/>
        </w:rPr>
        <w:t>TABLA</w:t>
      </w:r>
      <w:r w:rsidR="00EB6586">
        <w:rPr>
          <w:rFonts w:ascii="Times New Roman" w:hAnsi="Times New Roman" w:cs="Times New Roman" w:eastAsia="Times New Roman"/>
          <w:b w:val="0"/>
          <w:i w:val="0"/>
          <w:sz w:val="24"/>
        </w:rPr>
        <w:t xml:space="preserve">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9F2D1A">
        <w:rPr>
          <w:rFonts w:ascii="Times New Roman" w:hAnsi="Times New Roman" w:cs="Times New Roman" w:eastAsia="Times New Roman"/>
          <w:b w:val="0"/>
          <w:i w:val="0"/>
          <w:noProof/>
          <w:sz w:val="24"/>
        </w:rPr>
        <w:t>IX</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Trazabilidad de la preparación del conjunto maestro</w:t>
      </w:r>
      <w:bookmarkEnd w:id="71"/>
    </w:p>
    <w:tbl>
      <w:tblPr>
        <w:tblStyle w:val="Tablanormal2"/>
        <w:tblW w:w="5000" w:type="pct"/>
        <w:tblLook w:val="04A0" w:firstRow="1" w:lastRow="0" w:firstColumn="1" w:lastColumn="0" w:noHBand="0" w:noVBand="1"/>
      </w:tblPr>
      <w:tblGrid>
        <w:gridCol w:w="4513"/>
        <w:gridCol w:w="4513"/>
      </w:tblGrid>
      <w:tr w:rsidR="00D27A89" w:rsidRPr="00593140" w14:paraId="38AD8F4F" w14:textId="77777777" w:rsidTr="009F2D1A">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2500" w:type="pct"/>
          </w:tcPr>
          <w:p w14:paraId="0C4F442C" w14:textId="77777777" w:rsidR="00D27A89" w:rsidRPr="00593140" w:rsidRDefault="00D27A89" w:rsidP="00CD5D19">
            <w:pPr>
              <w:spacing w:line="240" w:lineRule="auto" w:before="0" w:after="0"/>
              <w:jc w:val="center"/>
              <w:rPr>
                <w:sz w:val="20"/>
                <w:szCs w:val="20"/>
              </w:rPr>
            </w:pPr>
            <w:r w:rsidRPr="00593140">
              <w:rPr>
                <w:rFonts w:ascii="Times New Roman" w:hAnsi="Times New Roman" w:eastAsia="Times New Roman" w:cs="Times New Roman"/>
                <w:b/>
                <w:sz w:val="18"/>
                <w:szCs w:val="20"/>
              </w:rPr>
              <w:t>Etapa</w:t>
            </w:r>
          </w:p>
        </w:tc>
        <w:tc>
          <w:tcPr>
            <w:tcW w:w="2500" w:type="pct"/>
          </w:tcPr>
          <w:p w14:paraId="57F6F8A4" w14:textId="77777777" w:rsidR="00D27A89" w:rsidRPr="00593140"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eastAsia="Times New Roman" w:cs="Times New Roman"/>
                <w:b/>
                <w:sz w:val="18"/>
                <w:szCs w:val="20"/>
              </w:rPr>
              <w:t>Resultado</w:t>
            </w:r>
          </w:p>
        </w:tc>
      </w:tr>
      <w:tr w:rsidR="00D27A89" w:rsidRPr="00593140" w14:paraId="3056C988" w14:textId="77777777" w:rsidTr="009F2D1A">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2500" w:type="pct"/>
          </w:tcPr>
          <w:p w14:paraId="755F9A78" w14:textId="77777777" w:rsidR="00D27A89" w:rsidRPr="00593140" w:rsidRDefault="00D27A89" w:rsidP="00CD5D19">
            <w:pPr>
              <w:spacing w:line="240" w:lineRule="auto" w:before="0" w:after="0"/>
              <w:rPr>
                <w:b w:val="0"/>
                <w:bCs w:val="0"/>
                <w:sz w:val="20"/>
                <w:szCs w:val="20"/>
              </w:rPr>
            </w:pPr>
            <w:r w:rsidRPr="00593140">
              <w:rPr>
                <w:rFonts w:ascii="Times New Roman" w:hAnsi="Times New Roman" w:eastAsia="Times New Roman" w:cs="Times New Roman"/>
                <w:b w:val="0"/>
                <w:bCs w:val="0"/>
                <w:sz w:val="18"/>
                <w:szCs w:val="20"/>
              </w:rPr>
              <w:t>Archivos diarios revisados</w:t>
            </w:r>
          </w:p>
        </w:tc>
        <w:tc>
          <w:tcPr>
            <w:tcW w:w="2500" w:type="pct"/>
          </w:tcPr>
          <w:p w14:paraId="6FB5E673" w14:textId="77777777" w:rsidR="00D27A89" w:rsidRPr="00593140"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eastAsia="Times New Roman" w:cs="Times New Roman"/>
                <w:sz w:val="18"/>
                <w:szCs w:val="20"/>
              </w:rPr>
              <w:t>90</w:t>
            </w:r>
          </w:p>
        </w:tc>
      </w:tr>
      <w:tr w:rsidR="00D27A89" w:rsidRPr="00593140" w14:paraId="2E08CE2E" w14:textId="77777777" w:rsidTr="009F2D1A">
        <w:trPr>
          <w:trHeight w:val="397"/>
          <w:cantSplit/>
        </w:trPr>
        <w:tc>
          <w:tcPr>
            <w:cnfStyle w:val="001000000000" w:firstRow="0" w:lastRow="0" w:firstColumn="1" w:lastColumn="0" w:oddVBand="0" w:evenVBand="0" w:oddHBand="0" w:evenHBand="0" w:firstRowFirstColumn="0" w:firstRowLastColumn="0" w:lastRowFirstColumn="0" w:lastRowLastColumn="0"/>
            <w:tcW w:w="2500" w:type="pct"/>
          </w:tcPr>
          <w:p w14:paraId="0C7E34B6" w14:textId="77777777" w:rsidR="00D27A89" w:rsidRPr="00593140" w:rsidRDefault="00D27A89" w:rsidP="00CD5D19">
            <w:pPr>
              <w:spacing w:line="240" w:lineRule="auto" w:before="0" w:after="0"/>
              <w:rPr>
                <w:b w:val="0"/>
                <w:bCs w:val="0"/>
                <w:sz w:val="20"/>
                <w:szCs w:val="20"/>
              </w:rPr>
            </w:pPr>
            <w:r w:rsidRPr="00593140">
              <w:rPr>
                <w:rFonts w:ascii="Times New Roman" w:hAnsi="Times New Roman" w:eastAsia="Times New Roman" w:cs="Times New Roman"/>
                <w:b w:val="0"/>
                <w:bCs w:val="0"/>
                <w:sz w:val="18"/>
                <w:szCs w:val="20"/>
              </w:rPr>
              <w:t>Registros AP después de eliminar duplicados</w:t>
            </w:r>
          </w:p>
        </w:tc>
        <w:tc>
          <w:tcPr>
            <w:tcW w:w="2500" w:type="pct"/>
          </w:tcPr>
          <w:p w14:paraId="60B8D679" w14:textId="77777777" w:rsidR="00D27A89" w:rsidRPr="00593140"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eastAsia="Times New Roman" w:cs="Times New Roman"/>
                <w:sz w:val="18"/>
                <w:szCs w:val="20"/>
              </w:rPr>
              <w:t>173 513</w:t>
            </w:r>
          </w:p>
        </w:tc>
      </w:tr>
      <w:tr w:rsidR="00D27A89" w:rsidRPr="00593140" w14:paraId="41B973BD" w14:textId="77777777" w:rsidTr="009F2D1A">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2500" w:type="pct"/>
          </w:tcPr>
          <w:p w14:paraId="22DA759B" w14:textId="77777777" w:rsidR="00D27A89" w:rsidRPr="00593140" w:rsidRDefault="00D27A89" w:rsidP="00CD5D19">
            <w:pPr>
              <w:spacing w:line="240" w:lineRule="auto" w:before="0" w:after="0"/>
              <w:rPr>
                <w:b w:val="0"/>
                <w:bCs w:val="0"/>
                <w:sz w:val="20"/>
                <w:szCs w:val="20"/>
              </w:rPr>
            </w:pPr>
            <w:r w:rsidRPr="00593140">
              <w:rPr>
                <w:rFonts w:ascii="Times New Roman" w:hAnsi="Times New Roman" w:eastAsia="Times New Roman" w:cs="Times New Roman"/>
                <w:b w:val="0"/>
                <w:bCs w:val="0"/>
                <w:sz w:val="18"/>
                <w:szCs w:val="20"/>
              </w:rPr>
              <w:t>Periodo analizado</w:t>
            </w:r>
          </w:p>
        </w:tc>
        <w:tc>
          <w:tcPr>
            <w:tcW w:w="2500" w:type="pct"/>
          </w:tcPr>
          <w:p w14:paraId="31DE8C4F" w14:textId="77777777" w:rsidR="00D27A89" w:rsidRPr="00593140"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eastAsia="Times New Roman" w:cs="Times New Roman"/>
                <w:sz w:val="18"/>
                <w:szCs w:val="20"/>
              </w:rPr>
              <w:t>26/01/2026-31/05/2026</w:t>
            </w:r>
          </w:p>
        </w:tc>
      </w:tr>
      <w:tr w:rsidR="00D27A89" w:rsidRPr="00593140" w14:paraId="1EAB172F" w14:textId="77777777" w:rsidTr="009F2D1A">
        <w:trPr>
          <w:trHeight w:val="397"/>
          <w:cantSplit/>
        </w:trPr>
        <w:tc>
          <w:tcPr>
            <w:cnfStyle w:val="001000000000" w:firstRow="0" w:lastRow="0" w:firstColumn="1" w:lastColumn="0" w:oddVBand="0" w:evenVBand="0" w:oddHBand="0" w:evenHBand="0" w:firstRowFirstColumn="0" w:firstRowLastColumn="0" w:lastRowFirstColumn="0" w:lastRowLastColumn="0"/>
            <w:tcW w:w="2500" w:type="pct"/>
          </w:tcPr>
          <w:p w14:paraId="0299E69E" w14:textId="77777777" w:rsidR="00D27A89" w:rsidRPr="00593140" w:rsidRDefault="00D27A89" w:rsidP="00CD5D19">
            <w:pPr>
              <w:spacing w:line="240" w:lineRule="auto" w:before="0" w:after="0"/>
              <w:rPr>
                <w:b w:val="0"/>
                <w:bCs w:val="0"/>
                <w:sz w:val="20"/>
                <w:szCs w:val="20"/>
              </w:rPr>
            </w:pPr>
            <w:r w:rsidRPr="00593140">
              <w:rPr>
                <w:rFonts w:ascii="Times New Roman" w:hAnsi="Times New Roman" w:eastAsia="Times New Roman" w:cs="Times New Roman"/>
                <w:b w:val="0"/>
                <w:bCs w:val="0"/>
                <w:sz w:val="18"/>
                <w:szCs w:val="20"/>
              </w:rPr>
              <w:t>Posiciones en la malla de un minuto</w:t>
            </w:r>
          </w:p>
        </w:tc>
        <w:tc>
          <w:tcPr>
            <w:tcW w:w="2500" w:type="pct"/>
          </w:tcPr>
          <w:p w14:paraId="6530DD6A" w14:textId="77777777" w:rsidR="00D27A89" w:rsidRPr="00593140"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eastAsia="Times New Roman" w:cs="Times New Roman"/>
                <w:sz w:val="18"/>
                <w:szCs w:val="20"/>
              </w:rPr>
              <w:t>180 025</w:t>
            </w:r>
          </w:p>
        </w:tc>
      </w:tr>
      <w:tr w:rsidR="00D27A89" w:rsidRPr="00593140" w14:paraId="6F706B07" w14:textId="77777777" w:rsidTr="009F2D1A">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2500" w:type="pct"/>
          </w:tcPr>
          <w:p w14:paraId="24A5313B" w14:textId="77777777" w:rsidR="00D27A89" w:rsidRPr="00593140" w:rsidRDefault="00D27A89" w:rsidP="00CD5D19">
            <w:pPr>
              <w:spacing w:line="240" w:lineRule="auto" w:before="0" w:after="0"/>
              <w:rPr>
                <w:b w:val="0"/>
                <w:bCs w:val="0"/>
                <w:sz w:val="20"/>
                <w:szCs w:val="20"/>
              </w:rPr>
            </w:pPr>
            <w:r w:rsidRPr="00593140">
              <w:rPr>
                <w:rFonts w:ascii="Times New Roman" w:hAnsi="Times New Roman" w:eastAsia="Times New Roman" w:cs="Times New Roman"/>
                <w:b w:val="0"/>
                <w:bCs w:val="0"/>
                <w:sz w:val="18"/>
                <w:szCs w:val="20"/>
              </w:rPr>
              <w:t>Minutos con alguna observación válida</w:t>
            </w:r>
          </w:p>
        </w:tc>
        <w:tc>
          <w:tcPr>
            <w:tcW w:w="2500" w:type="pct"/>
          </w:tcPr>
          <w:p w14:paraId="705E5F06" w14:textId="77777777" w:rsidR="00D27A89" w:rsidRPr="00593140"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eastAsia="Times New Roman" w:cs="Times New Roman"/>
                <w:sz w:val="18"/>
                <w:szCs w:val="20"/>
              </w:rPr>
              <w:t>118 458</w:t>
            </w:r>
          </w:p>
        </w:tc>
      </w:tr>
      <w:tr w:rsidR="00D27A89" w:rsidRPr="00593140" w14:paraId="005208BE" w14:textId="77777777" w:rsidTr="009F2D1A">
        <w:trPr>
          <w:trHeight w:val="397"/>
          <w:cantSplit/>
        </w:trPr>
        <w:tc>
          <w:tcPr>
            <w:cnfStyle w:val="001000000000" w:firstRow="0" w:lastRow="0" w:firstColumn="1" w:lastColumn="0" w:oddVBand="0" w:evenVBand="0" w:oddHBand="0" w:evenHBand="0" w:firstRowFirstColumn="0" w:firstRowLastColumn="0" w:lastRowFirstColumn="0" w:lastRowLastColumn="0"/>
            <w:tcW w:w="2500" w:type="pct"/>
          </w:tcPr>
          <w:p w14:paraId="46C6E381" w14:textId="77777777" w:rsidR="00D27A89" w:rsidRPr="00593140" w:rsidRDefault="00D27A89" w:rsidP="00CD5D19">
            <w:pPr>
              <w:spacing w:line="240" w:lineRule="auto" w:before="0" w:after="0"/>
              <w:rPr>
                <w:b w:val="0"/>
                <w:bCs w:val="0"/>
                <w:sz w:val="20"/>
                <w:szCs w:val="20"/>
              </w:rPr>
            </w:pPr>
            <w:r w:rsidRPr="00593140">
              <w:rPr>
                <w:rFonts w:ascii="Times New Roman" w:hAnsi="Times New Roman" w:eastAsia="Times New Roman" w:cs="Times New Roman"/>
                <w:b w:val="0"/>
                <w:bCs w:val="0"/>
                <w:sz w:val="18"/>
                <w:szCs w:val="20"/>
              </w:rPr>
              <w:t>Duplicados temporales eliminados</w:t>
            </w:r>
          </w:p>
        </w:tc>
        <w:tc>
          <w:tcPr>
            <w:tcW w:w="2500" w:type="pct"/>
          </w:tcPr>
          <w:p w14:paraId="57129E5C" w14:textId="77777777" w:rsidR="00D27A89" w:rsidRPr="00593140"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eastAsia="Times New Roman" w:cs="Times New Roman"/>
                <w:sz w:val="18"/>
                <w:szCs w:val="20"/>
              </w:rPr>
              <w:t>10</w:t>
            </w:r>
          </w:p>
        </w:tc>
      </w:tr>
      <w:tr w:rsidR="00D27A89" w:rsidRPr="00593140" w14:paraId="1E269EE1" w14:textId="77777777" w:rsidTr="009F2D1A">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2500" w:type="pct"/>
          </w:tcPr>
          <w:p w14:paraId="662601EA" w14:textId="77777777" w:rsidR="00D27A89" w:rsidRPr="00593140" w:rsidRDefault="00D27A89" w:rsidP="00CD5D19">
            <w:pPr>
              <w:spacing w:line="240" w:lineRule="auto" w:before="0" w:after="0"/>
              <w:rPr>
                <w:b w:val="0"/>
                <w:bCs w:val="0"/>
                <w:sz w:val="20"/>
                <w:szCs w:val="20"/>
              </w:rPr>
            </w:pPr>
            <w:r w:rsidRPr="00593140">
              <w:rPr>
                <w:rFonts w:ascii="Times New Roman" w:hAnsi="Times New Roman" w:eastAsia="Times New Roman" w:cs="Times New Roman"/>
                <w:b w:val="0"/>
                <w:bCs w:val="0"/>
                <w:sz w:val="18"/>
                <w:szCs w:val="20"/>
              </w:rPr>
              <w:t>Lecturas centinela RSSI/SNR identificadas</w:t>
            </w:r>
          </w:p>
        </w:tc>
        <w:tc>
          <w:tcPr>
            <w:tcW w:w="2500" w:type="pct"/>
          </w:tcPr>
          <w:p w14:paraId="5B24643F" w14:textId="77777777" w:rsidR="00D27A89" w:rsidRPr="00593140"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eastAsia="Times New Roman" w:cs="Times New Roman"/>
                <w:sz w:val="18"/>
                <w:szCs w:val="20"/>
              </w:rPr>
              <w:t>776</w:t>
            </w:r>
          </w:p>
        </w:tc>
      </w:tr>
      <w:tr w:rsidR="00D27A89" w:rsidRPr="00593140" w14:paraId="2AD645A4" w14:textId="77777777" w:rsidTr="009F2D1A">
        <w:trPr>
          <w:trHeight w:val="397"/>
          <w:cantSplit/>
        </w:trPr>
        <w:tc>
          <w:tcPr>
            <w:cnfStyle w:val="001000000000" w:firstRow="0" w:lastRow="0" w:firstColumn="1" w:lastColumn="0" w:oddVBand="0" w:evenVBand="0" w:oddHBand="0" w:evenHBand="0" w:firstRowFirstColumn="0" w:firstRowLastColumn="0" w:lastRowFirstColumn="0" w:lastRowLastColumn="0"/>
            <w:tcW w:w="2500" w:type="pct"/>
          </w:tcPr>
          <w:p w14:paraId="4AA9D6FC" w14:textId="77777777" w:rsidR="00D27A89" w:rsidRPr="00593140" w:rsidRDefault="00D27A89" w:rsidP="00CD5D19">
            <w:pPr>
              <w:spacing w:line="240" w:lineRule="auto" w:before="0" w:after="0"/>
              <w:rPr>
                <w:b w:val="0"/>
                <w:bCs w:val="0"/>
                <w:sz w:val="20"/>
                <w:szCs w:val="20"/>
              </w:rPr>
            </w:pPr>
            <w:r w:rsidRPr="00593140">
              <w:rPr>
                <w:rFonts w:ascii="Times New Roman" w:hAnsi="Times New Roman" w:eastAsia="Times New Roman" w:cs="Times New Roman"/>
                <w:b w:val="0"/>
                <w:bCs w:val="0"/>
                <w:sz w:val="18"/>
                <w:szCs w:val="20"/>
              </w:rPr>
              <w:t>Interpolación permitida para predictores</w:t>
            </w:r>
          </w:p>
        </w:tc>
        <w:tc>
          <w:tcPr>
            <w:tcW w:w="2500" w:type="pct"/>
          </w:tcPr>
          <w:p w14:paraId="70A952B1" w14:textId="77777777" w:rsidR="00D27A89" w:rsidRPr="00593140"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eastAsia="Times New Roman" w:cs="Times New Roman"/>
                <w:sz w:val="18"/>
                <w:szCs w:val="20"/>
              </w:rPr>
              <w:t>Arrastre causal máximo de 1 minuto</w:t>
            </w:r>
          </w:p>
        </w:tc>
      </w:tr>
    </w:tbl>
    <w:p w14:paraId="793A696F"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090126D5" w14:textId="77777777" w:rsidR="00E3354D" w:rsidRPr="00E3354D" w:rsidRDefault="00E3354D" w:rsidP="007328E9">
      <w:pPr>
        <w:spacing w:before="240" w:after="120" w:line="360" w:lineRule="auto"/>
        <w:jc w:val="both"/>
        <w:rPr>
          <w:rFonts w:ascii="Times New Roman" w:hAnsi="Times New Roman" w:cs="Times New Roman"/>
          <w:sz w:val="24"/>
          <w:szCs w:val="24"/>
        </w:rPr>
      </w:pPr>
      <w:r w:rsidRPr="00E3354D">
        <w:rPr>
          <w:rFonts w:ascii="Times New Roman" w:hAnsi="Times New Roman" w:cs="Times New Roman" w:eastAsia="Times New Roman"/>
          <w:sz w:val="24"/>
          <w:szCs w:val="24"/>
        </w:rPr>
        <w:t>Los 776 registros con RSSI DL y SNR DL iguales a cero fueron interpretados como fallas de captura y no como condiciones radioeléctricas reales. No se aplicó interpolación retrospectiva sobre las variables objetivo. Para formar las características de entrada se permitió únicamente el arrastre del último valor durante un minuto, operación causal que evitó emplear información posterior al instante analizado.</w:t>
      </w:r>
    </w:p>
    <w:p w14:paraId="4E77C163" w14:textId="6342E441" w:rsidR="00E3354D" w:rsidRDefault="00E3354D" w:rsidP="007328E9">
      <w:pPr>
        <w:spacing w:before="120" w:after="240" w:line="360" w:lineRule="auto"/>
        <w:jc w:val="both"/>
        <w:rPr>
          <w:rFonts w:ascii="Times New Roman" w:hAnsi="Times New Roman"/>
          <w:sz w:val="24"/>
        </w:rPr>
      </w:pPr>
      <w:r>
        <w:rPr>
          <w:rFonts w:ascii="Times New Roman" w:hAnsi="Times New Roman" w:eastAsia="Times New Roman" w:cs="Times New Roman"/>
          <w:sz w:val="24"/>
        </w:rPr>
        <w:t>La continuidad no fue uniforme durante todo el periodo. La Figura 2 muestra los minutos observados por día y permite reconocer días con cobertura completa, días parciales e intervalos extensos sin adquisición, principalmente durante marzo y hacia finales de abril. Por ello, los análisis predictivos se realizaron sobre observaciones disponibles y conservaron la separación cronológica en lugar de efectuar una partición aleatoria</w:t>
      </w:r>
    </w:p>
    <w:p w14:paraId="1770BD40" w14:textId="77777777" w:rsidR="007328E9" w:rsidRDefault="007328E9" w:rsidP="007328E9">
      <w:pPr>
        <w:keepNext/>
        <w:jc w:val="center"/>
      </w:pPr>
      <w:r>
        <w:rPr>
          <w:rFonts w:ascii="Times New Roman" w:hAnsi="Times New Roman" w:eastAsia="Times New Roman" w:cs="Times New Roman"/>
          <w:noProof/>
          <w:sz w:val="24"/>
        </w:rPr>
      </w:r>
    </w:p>
    <w:p w14:paraId="5B18FD77" w14:textId="77777777" w:rsidR="007328E9" w:rsidRPr="009207FC" w:rsidRDefault="007328E9" w:rsidP="007815A2">
      <w:pPr>
        <w:keepNext/>
        <w:spacing w:after="40" w:before="60"/>
        <w:jc w:val="center"/>
        <w:rPr>
          <w:rFonts w:ascii="Times New Roman" w:hAnsi="Times New Roman" w:cs="Times New Roman"/>
          <w:i/>
        </w:rPr>
      </w:pPr>
      <w:bookmarkStart w:id="72" w:name="_Toc238562865"/>
      <w:r w:rsidRPr="009207FC">
        <w:rPr>
          <w:rFonts w:ascii="Times New Roman" w:hAnsi="Times New Roman" w:cs="Times New Roman" w:eastAsia="Times New Roman"/>
          <w:b w:val="0"/>
          <w:i w:val="0"/>
          <w:sz w:val="24"/>
        </w:rPr>
        <w:t xml:space="preserve">Fig. </w:t>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Pr>
          <w:rFonts w:ascii="Times New Roman" w:hAnsi="Times New Roman" w:cs="Times New Roman" w:eastAsia="Times New Roman"/>
          <w:b w:val="0"/>
          <w:i w:val="0"/>
          <w:noProof/>
          <w:sz w:val="24"/>
        </w:rPr>
        <w:t>2</w:t>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t>. Cobertura temporal diaria de la telemetría procesada</w:t>
      </w:r>
      <w:bookmarkEnd w:id="72"/>
    </w:p>
    <w:p w14:paraId="68C0A76D" w14:textId="77777777" w:rsidR="007328E9" w:rsidRPr="00E7034C" w:rsidRDefault="007328E9" w:rsidP="007328E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335A6AB2" w14:textId="77777777" w:rsidR="007328E9" w:rsidRPr="007328E9" w:rsidRDefault="007328E9" w:rsidP="007328E9">
      <w:pPr>
        <w:spacing w:before="240" w:after="120" w:line="360" w:lineRule="auto"/>
        <w:jc w:val="both"/>
        <w:rPr>
          <w:rFonts w:ascii="Times New Roman" w:hAnsi="Times New Roman"/>
          <w:sz w:val="24"/>
        </w:rPr>
      </w:pPr>
      <w:r w:rsidRPr="007328E9">
        <w:rPr>
          <w:rFonts w:ascii="Times New Roman" w:hAnsi="Times New Roman" w:eastAsia="Times New Roman" w:cs="Times New Roman"/>
          <w:sz w:val="24"/>
        </w:rPr>
        <w:t>La visualización confirma que el volumen total no equivale a una serie continua. Este hallazgo sustenta la necesidad del control de calidad previo al modelamiento y demuestra que la ausencia de datos fue tratada como una característica del proceso de adquisición, no como un valor operacional del enlace. De este modo, el conjunto final resultó adecuado para análisis temporal, aunque mantiene limitaciones de cobertura que deben considerarse al generalizar los resultados.</w:t>
      </w:r>
    </w:p>
    <w:p w14:paraId="0AF261CF" w14:textId="510F2976" w:rsidR="00D27A89" w:rsidRPr="00E7034C" w:rsidRDefault="005A791D">
      <w:pPr>
        <w:pStyle w:val="ChapterIVlevel3"/>
        <w:keepNext/>
        <w:keepLines/>
        <w:spacing w:line="360" w:lineRule="auto"/>
        <w:ind w:left="720" w:hanging="720"/>
        <w:jc w:val="both"/>
      </w:pPr>
      <w:r>
        <w:rPr>
          <w:rFonts w:ascii="Times New Roman" w:hAnsi="Times New Roman" w:eastAsia="Times New Roman" w:cs="Times New Roman"/>
          <w:sz w:val="24"/>
        </w:rPr>
        <w:t>4.1.2. Caracterización del comportamiento operacional</w:t>
      </w:r>
    </w:p>
    <w:p w14:paraId="54C79683" w14:textId="65BAE1BC" w:rsidR="007328E9" w:rsidRPr="007328E9" w:rsidRDefault="007328E9" w:rsidP="007328E9">
      <w:pPr>
        <w:spacing w:after="120" w:line="360" w:lineRule="auto"/>
        <w:jc w:val="both"/>
        <w:rPr>
          <w:rFonts w:ascii="Times New Roman" w:hAnsi="Times New Roman"/>
          <w:sz w:val="24"/>
        </w:rPr>
      </w:pPr>
      <w:r w:rsidRPr="007328E9">
        <w:rPr>
          <w:rFonts w:ascii="Times New Roman" w:hAnsi="Times New Roman" w:eastAsia="Times New Roman" w:cs="Times New Roman"/>
          <w:sz w:val="24"/>
        </w:rPr>
        <w:t xml:space="preserve">Una vez depurados y consolidados los registros en la malla de un minuto, se calcularon estadísticos descriptivos para RSSI, SNR, MCS y tasa DL. La Tabla </w:t>
      </w:r>
      <w:r w:rsidR="00B93564">
        <w:rPr>
          <w:rFonts w:ascii="Times New Roman" w:hAnsi="Times New Roman" w:eastAsia="Times New Roman" w:cs="Times New Roman"/>
          <w:sz w:val="24"/>
        </w:rPr>
        <w:t>X</w:t>
      </w:r>
      <w:r w:rsidRPr="007328E9">
        <w:rPr>
          <w:rFonts w:ascii="Times New Roman" w:hAnsi="Times New Roman" w:eastAsia="Times New Roman" w:cs="Times New Roman"/>
          <w:sz w:val="24"/>
        </w:rPr>
        <w:t xml:space="preserve"> presenta el número de observaciones válidas, la media, la mediana, la desviación estándar y los valores extremos. La intensidad media recibida fue de -75,95 dBm en bajada y -77,51 dBm en subida, mientras que el SNR medio alcanzó 20,76 dB y 21,16 dB, respectivamente. El MCS presentó valores codificados entre 100 y 206, y la tasa de datos DL registró una media de 126,66 Mbps.</w:t>
      </w:r>
    </w:p>
    <w:p w14:paraId="61C4EE30" w14:textId="49EC4B4E" w:rsidR="00D27A89" w:rsidRPr="00E7034C" w:rsidRDefault="00CB0FC0" w:rsidP="00D27A89">
      <w:pPr>
        <w:keepNext/>
        <w:spacing w:before="120" w:after="60"/>
        <w:jc w:val="center"/>
      </w:pPr>
      <w:bookmarkStart w:id="74" w:name="_Toc238562851"/>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B93564">
        <w:rPr>
          <w:rFonts w:ascii="Times New Roman" w:hAnsi="Times New Roman" w:cs="Times New Roman" w:eastAsia="Times New Roman"/>
          <w:b w:val="0"/>
          <w:i w:val="0"/>
          <w:noProof/>
          <w:sz w:val="24"/>
        </w:rPr>
        <w:t>X</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r w:rsidR="00D27A89" w:rsidRPr="00CB0FC0">
        <w:rPr>
          <w:rFonts w:ascii="Times New Roman" w:hAnsi="Times New Roman" w:cs="Times New Roman" w:eastAsia="Times New Roman"/>
          <w:b w:val="0"/>
          <w:i w:val="0"/>
          <w:sz w:val="24"/>
        </w:rPr>
        <w:t>Estadísticos descriptivos de la telemetría depurada</w:t>
      </w:r>
      <w:bookmarkEnd w:id="74"/>
    </w:p>
    <w:tbl>
      <w:tblPr>
        <w:tblStyle w:val="Tablanormal2"/>
        <w:tblW w:w="0" w:type="auto"/>
        <w:tblLayout w:type="fixed"/>
        <w:tblLook w:val="04A0" w:firstRow="1" w:lastRow="0" w:firstColumn="1" w:lastColumn="0" w:noHBand="0" w:noVBand="1"/>
      </w:tblPr>
      <w:tblGrid>
        <w:gridCol w:w="2376"/>
        <w:gridCol w:w="1152"/>
        <w:gridCol w:w="1152"/>
        <w:gridCol w:w="1224"/>
        <w:gridCol w:w="1080"/>
        <w:gridCol w:w="1080"/>
        <w:gridCol w:w="1080"/>
      </w:tblGrid>
      <w:tr w:rsidR="00D27A89" w:rsidRPr="00593140" w14:paraId="4AD709DA" w14:textId="77777777" w:rsidTr="007328E9">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2376" w:type="dxa"/>
          </w:tcPr>
          <w:p w14:paraId="5AF2980E" w14:textId="77777777" w:rsidR="00D27A89" w:rsidRPr="00593140" w:rsidRDefault="00D27A89" w:rsidP="00CD5D19">
            <w:pPr>
              <w:spacing w:line="240" w:lineRule="auto" w:before="0" w:after="0"/>
              <w:jc w:val="center"/>
              <w:rPr>
                <w:rFonts w:ascii="Times New Roman" w:hAnsi="Times New Roman" w:cs="Times New Roman"/>
                <w:b w:val="0"/>
                <w:bCs w:val="0"/>
                <w:sz w:val="20"/>
                <w:szCs w:val="20"/>
              </w:rPr>
            </w:pPr>
            <w:r w:rsidRPr="00593140">
              <w:rPr>
                <w:rFonts w:ascii="Times New Roman" w:hAnsi="Times New Roman" w:cs="Times New Roman" w:eastAsia="Times New Roman"/>
                <w:b/>
                <w:bCs w:val="0"/>
                <w:sz w:val="18"/>
                <w:szCs w:val="20"/>
              </w:rPr>
              <w:t>Indicador</w:t>
            </w:r>
          </w:p>
        </w:tc>
        <w:tc>
          <w:tcPr>
            <w:tcW w:w="1152" w:type="dxa"/>
          </w:tcPr>
          <w:p w14:paraId="27C02B27" w14:textId="77777777" w:rsidR="00D27A89" w:rsidRPr="00593140"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93140">
              <w:rPr>
                <w:rFonts w:ascii="Times New Roman" w:hAnsi="Times New Roman" w:cs="Times New Roman" w:eastAsia="Times New Roman"/>
                <w:b/>
                <w:bCs w:val="0"/>
                <w:sz w:val="18"/>
                <w:szCs w:val="20"/>
              </w:rPr>
              <w:t>n</w:t>
            </w:r>
          </w:p>
        </w:tc>
        <w:tc>
          <w:tcPr>
            <w:tcW w:w="1152" w:type="dxa"/>
          </w:tcPr>
          <w:p w14:paraId="12443762" w14:textId="77777777" w:rsidR="00D27A89" w:rsidRPr="00593140"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93140">
              <w:rPr>
                <w:rFonts w:ascii="Times New Roman" w:hAnsi="Times New Roman" w:cs="Times New Roman" w:eastAsia="Times New Roman"/>
                <w:b/>
                <w:bCs w:val="0"/>
                <w:sz w:val="18"/>
                <w:szCs w:val="20"/>
              </w:rPr>
              <w:t>Media</w:t>
            </w:r>
          </w:p>
        </w:tc>
        <w:tc>
          <w:tcPr>
            <w:tcW w:w="1224" w:type="dxa"/>
          </w:tcPr>
          <w:p w14:paraId="5E0D77A0" w14:textId="77777777" w:rsidR="00D27A89" w:rsidRPr="00593140"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93140">
              <w:rPr>
                <w:rFonts w:ascii="Times New Roman" w:hAnsi="Times New Roman" w:cs="Times New Roman" w:eastAsia="Times New Roman"/>
                <w:b/>
                <w:bCs w:val="0"/>
                <w:sz w:val="18"/>
                <w:szCs w:val="20"/>
              </w:rPr>
              <w:t>Mediana</w:t>
            </w:r>
          </w:p>
        </w:tc>
        <w:tc>
          <w:tcPr>
            <w:tcW w:w="1080" w:type="dxa"/>
          </w:tcPr>
          <w:p w14:paraId="45B32AD6" w14:textId="77777777" w:rsidR="00D27A89" w:rsidRPr="00593140"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93140">
              <w:rPr>
                <w:rFonts w:ascii="Times New Roman" w:hAnsi="Times New Roman" w:cs="Times New Roman" w:eastAsia="Times New Roman"/>
                <w:b/>
                <w:bCs w:val="0"/>
                <w:sz w:val="18"/>
                <w:szCs w:val="20"/>
              </w:rPr>
              <w:t>DE</w:t>
            </w:r>
          </w:p>
        </w:tc>
        <w:tc>
          <w:tcPr>
            <w:tcW w:w="1080" w:type="dxa"/>
          </w:tcPr>
          <w:p w14:paraId="057F3B4C" w14:textId="77777777" w:rsidR="00D27A89" w:rsidRPr="00593140"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93140">
              <w:rPr>
                <w:rFonts w:ascii="Times New Roman" w:hAnsi="Times New Roman" w:cs="Times New Roman" w:eastAsia="Times New Roman"/>
                <w:b/>
                <w:bCs w:val="0"/>
                <w:sz w:val="18"/>
                <w:szCs w:val="20"/>
              </w:rPr>
              <w:t>Mín.</w:t>
            </w:r>
          </w:p>
        </w:tc>
        <w:tc>
          <w:tcPr>
            <w:tcW w:w="1080" w:type="dxa"/>
          </w:tcPr>
          <w:p w14:paraId="7D128721" w14:textId="77777777" w:rsidR="00D27A89" w:rsidRPr="00593140"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93140">
              <w:rPr>
                <w:rFonts w:ascii="Times New Roman" w:hAnsi="Times New Roman" w:cs="Times New Roman" w:eastAsia="Times New Roman"/>
                <w:b/>
                <w:bCs w:val="0"/>
                <w:sz w:val="18"/>
                <w:szCs w:val="20"/>
              </w:rPr>
              <w:t>Máx.</w:t>
            </w:r>
          </w:p>
        </w:tc>
      </w:tr>
      <w:tr w:rsidR="00D27A89" w:rsidRPr="00593140" w14:paraId="67719D89" w14:textId="77777777" w:rsidTr="007328E9">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2376" w:type="dxa"/>
          </w:tcPr>
          <w:p w14:paraId="36A1DC9E" w14:textId="77777777" w:rsidR="00D27A89" w:rsidRPr="00593140" w:rsidRDefault="00D27A89" w:rsidP="00593140">
            <w:pPr>
              <w:spacing w:line="240" w:lineRule="auto" w:before="0" w:after="0"/>
              <w:jc w:val="center"/>
              <w:rPr>
                <w:rFonts w:ascii="Times New Roman" w:hAnsi="Times New Roman" w:cs="Times New Roman"/>
                <w:b w:val="0"/>
                <w:bCs w:val="0"/>
                <w:sz w:val="20"/>
                <w:szCs w:val="20"/>
              </w:rPr>
            </w:pPr>
            <w:r w:rsidRPr="00593140">
              <w:rPr>
                <w:rFonts w:ascii="Times New Roman" w:hAnsi="Times New Roman" w:cs="Times New Roman" w:eastAsia="Times New Roman"/>
                <w:b w:val="0"/>
                <w:bCs w:val="0"/>
                <w:sz w:val="18"/>
                <w:szCs w:val="20"/>
              </w:rPr>
              <w:t>RSSI DL (dBm)</w:t>
            </w:r>
          </w:p>
        </w:tc>
        <w:tc>
          <w:tcPr>
            <w:tcW w:w="1152" w:type="dxa"/>
          </w:tcPr>
          <w:p w14:paraId="7A996CDE"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117 911</w:t>
            </w:r>
          </w:p>
        </w:tc>
        <w:tc>
          <w:tcPr>
            <w:tcW w:w="1152" w:type="dxa"/>
          </w:tcPr>
          <w:p w14:paraId="6AF267D3"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-75.95</w:t>
            </w:r>
          </w:p>
        </w:tc>
        <w:tc>
          <w:tcPr>
            <w:tcW w:w="1224" w:type="dxa"/>
          </w:tcPr>
          <w:p w14:paraId="7085E822"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-76.00</w:t>
            </w:r>
          </w:p>
        </w:tc>
        <w:tc>
          <w:tcPr>
            <w:tcW w:w="1080" w:type="dxa"/>
          </w:tcPr>
          <w:p w14:paraId="5C276280"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1.23</w:t>
            </w:r>
          </w:p>
        </w:tc>
        <w:tc>
          <w:tcPr>
            <w:tcW w:w="1080" w:type="dxa"/>
          </w:tcPr>
          <w:p w14:paraId="6DFAB5F8"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-95.00</w:t>
            </w:r>
          </w:p>
        </w:tc>
        <w:tc>
          <w:tcPr>
            <w:tcW w:w="1080" w:type="dxa"/>
          </w:tcPr>
          <w:p w14:paraId="4623D365"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-71.00</w:t>
            </w:r>
          </w:p>
        </w:tc>
      </w:tr>
      <w:tr w:rsidR="00D27A89" w:rsidRPr="00593140" w14:paraId="13BD8D22" w14:textId="77777777" w:rsidTr="007328E9">
        <w:trPr>
          <w:trHeight w:val="397"/>
          <w:cantSplit/>
        </w:trPr>
        <w:tc>
          <w:tcPr>
            <w:cnfStyle w:val="001000000000" w:firstRow="0" w:lastRow="0" w:firstColumn="1" w:lastColumn="0" w:oddVBand="0" w:evenVBand="0" w:oddHBand="0" w:evenHBand="0" w:firstRowFirstColumn="0" w:firstRowLastColumn="0" w:lastRowFirstColumn="0" w:lastRowLastColumn="0"/>
            <w:tcW w:w="2376" w:type="dxa"/>
          </w:tcPr>
          <w:p w14:paraId="0CB5746D" w14:textId="77777777" w:rsidR="00D27A89" w:rsidRPr="00593140" w:rsidRDefault="00D27A89" w:rsidP="00593140">
            <w:pPr>
              <w:spacing w:line="240" w:lineRule="auto" w:before="0" w:after="0"/>
              <w:jc w:val="center"/>
              <w:rPr>
                <w:rFonts w:ascii="Times New Roman" w:hAnsi="Times New Roman" w:cs="Times New Roman"/>
                <w:b w:val="0"/>
                <w:bCs w:val="0"/>
                <w:sz w:val="20"/>
                <w:szCs w:val="20"/>
              </w:rPr>
            </w:pPr>
            <w:r w:rsidRPr="00593140">
              <w:rPr>
                <w:rFonts w:ascii="Times New Roman" w:hAnsi="Times New Roman" w:cs="Times New Roman" w:eastAsia="Times New Roman"/>
                <w:b w:val="0"/>
                <w:bCs w:val="0"/>
                <w:sz w:val="18"/>
                <w:szCs w:val="20"/>
              </w:rPr>
              <w:t>RSSI UL (dBm)</w:t>
            </w:r>
          </w:p>
        </w:tc>
        <w:tc>
          <w:tcPr>
            <w:tcW w:w="1152" w:type="dxa"/>
          </w:tcPr>
          <w:p w14:paraId="28404367"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118 458</w:t>
            </w:r>
          </w:p>
        </w:tc>
        <w:tc>
          <w:tcPr>
            <w:tcW w:w="1152" w:type="dxa"/>
          </w:tcPr>
          <w:p w14:paraId="44669D09"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-77.51</w:t>
            </w:r>
          </w:p>
        </w:tc>
        <w:tc>
          <w:tcPr>
            <w:tcW w:w="1224" w:type="dxa"/>
          </w:tcPr>
          <w:p w14:paraId="2FA33B36"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-77.50</w:t>
            </w:r>
          </w:p>
        </w:tc>
        <w:tc>
          <w:tcPr>
            <w:tcW w:w="1080" w:type="dxa"/>
          </w:tcPr>
          <w:p w14:paraId="24235166"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1.60</w:t>
            </w:r>
          </w:p>
        </w:tc>
        <w:tc>
          <w:tcPr>
            <w:tcW w:w="1080" w:type="dxa"/>
          </w:tcPr>
          <w:p w14:paraId="79F6742B"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-96.00</w:t>
            </w:r>
          </w:p>
        </w:tc>
        <w:tc>
          <w:tcPr>
            <w:tcW w:w="1080" w:type="dxa"/>
          </w:tcPr>
          <w:p w14:paraId="7ED385B6"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-70.00</w:t>
            </w:r>
          </w:p>
        </w:tc>
      </w:tr>
      <w:tr w:rsidR="00D27A89" w:rsidRPr="00593140" w14:paraId="332BB77D" w14:textId="77777777" w:rsidTr="007328E9">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2376" w:type="dxa"/>
          </w:tcPr>
          <w:p w14:paraId="69DC081F" w14:textId="77777777" w:rsidR="00D27A89" w:rsidRPr="00593140" w:rsidRDefault="00D27A89" w:rsidP="00593140">
            <w:pPr>
              <w:spacing w:line="240" w:lineRule="auto" w:before="0" w:after="0"/>
              <w:jc w:val="center"/>
              <w:rPr>
                <w:rFonts w:ascii="Times New Roman" w:hAnsi="Times New Roman" w:cs="Times New Roman"/>
                <w:b w:val="0"/>
                <w:bCs w:val="0"/>
                <w:sz w:val="20"/>
                <w:szCs w:val="20"/>
              </w:rPr>
            </w:pPr>
            <w:r w:rsidRPr="00593140">
              <w:rPr>
                <w:rFonts w:ascii="Times New Roman" w:hAnsi="Times New Roman" w:cs="Times New Roman" w:eastAsia="Times New Roman"/>
                <w:b w:val="0"/>
                <w:bCs w:val="0"/>
                <w:sz w:val="18"/>
                <w:szCs w:val="20"/>
              </w:rPr>
              <w:t>SNR DL (dB)</w:t>
            </w:r>
          </w:p>
        </w:tc>
        <w:tc>
          <w:tcPr>
            <w:tcW w:w="1152" w:type="dxa"/>
          </w:tcPr>
          <w:p w14:paraId="393084FF"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117 911</w:t>
            </w:r>
          </w:p>
        </w:tc>
        <w:tc>
          <w:tcPr>
            <w:tcW w:w="1152" w:type="dxa"/>
          </w:tcPr>
          <w:p w14:paraId="156B0E85"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20.76</w:t>
            </w:r>
          </w:p>
        </w:tc>
        <w:tc>
          <w:tcPr>
            <w:tcW w:w="1224" w:type="dxa"/>
          </w:tcPr>
          <w:p w14:paraId="4718BCAA"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21.00</w:t>
            </w:r>
          </w:p>
        </w:tc>
        <w:tc>
          <w:tcPr>
            <w:tcW w:w="1080" w:type="dxa"/>
          </w:tcPr>
          <w:p w14:paraId="1B0A9004"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1.03</w:t>
            </w:r>
          </w:p>
        </w:tc>
        <w:tc>
          <w:tcPr>
            <w:tcW w:w="1080" w:type="dxa"/>
          </w:tcPr>
          <w:p w14:paraId="7F439D26"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3.00</w:t>
            </w:r>
          </w:p>
        </w:tc>
        <w:tc>
          <w:tcPr>
            <w:tcW w:w="1080" w:type="dxa"/>
          </w:tcPr>
          <w:p w14:paraId="5FF0C7BE"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25.00</w:t>
            </w:r>
          </w:p>
        </w:tc>
      </w:tr>
      <w:tr w:rsidR="00D27A89" w:rsidRPr="00593140" w14:paraId="1A9B8346" w14:textId="77777777" w:rsidTr="007328E9">
        <w:trPr>
          <w:trHeight w:val="397"/>
          <w:cantSplit/>
        </w:trPr>
        <w:tc>
          <w:tcPr>
            <w:cnfStyle w:val="001000000000" w:firstRow="0" w:lastRow="0" w:firstColumn="1" w:lastColumn="0" w:oddVBand="0" w:evenVBand="0" w:oddHBand="0" w:evenHBand="0" w:firstRowFirstColumn="0" w:firstRowLastColumn="0" w:lastRowFirstColumn="0" w:lastRowLastColumn="0"/>
            <w:tcW w:w="2376" w:type="dxa"/>
          </w:tcPr>
          <w:p w14:paraId="2F2B0CBB" w14:textId="77777777" w:rsidR="00D27A89" w:rsidRPr="00593140" w:rsidRDefault="00D27A89" w:rsidP="00593140">
            <w:pPr>
              <w:spacing w:line="240" w:lineRule="auto" w:before="0" w:after="0"/>
              <w:jc w:val="center"/>
              <w:rPr>
                <w:rFonts w:ascii="Times New Roman" w:hAnsi="Times New Roman" w:cs="Times New Roman"/>
                <w:b w:val="0"/>
                <w:bCs w:val="0"/>
                <w:sz w:val="20"/>
                <w:szCs w:val="20"/>
              </w:rPr>
            </w:pPr>
            <w:r w:rsidRPr="00593140">
              <w:rPr>
                <w:rFonts w:ascii="Times New Roman" w:hAnsi="Times New Roman" w:cs="Times New Roman" w:eastAsia="Times New Roman"/>
                <w:b w:val="0"/>
                <w:bCs w:val="0"/>
                <w:sz w:val="18"/>
                <w:szCs w:val="20"/>
              </w:rPr>
              <w:t>SNR UL (dB)</w:t>
            </w:r>
          </w:p>
        </w:tc>
        <w:tc>
          <w:tcPr>
            <w:tcW w:w="1152" w:type="dxa"/>
          </w:tcPr>
          <w:p w14:paraId="21941F01"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118 458</w:t>
            </w:r>
          </w:p>
        </w:tc>
        <w:tc>
          <w:tcPr>
            <w:tcW w:w="1152" w:type="dxa"/>
          </w:tcPr>
          <w:p w14:paraId="4A761E43"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21.16</w:t>
            </w:r>
          </w:p>
        </w:tc>
        <w:tc>
          <w:tcPr>
            <w:tcW w:w="1224" w:type="dxa"/>
          </w:tcPr>
          <w:p w14:paraId="3073D352"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21.00</w:t>
            </w:r>
          </w:p>
        </w:tc>
        <w:tc>
          <w:tcPr>
            <w:tcW w:w="1080" w:type="dxa"/>
          </w:tcPr>
          <w:p w14:paraId="667EC89A"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1.20</w:t>
            </w:r>
          </w:p>
        </w:tc>
        <w:tc>
          <w:tcPr>
            <w:tcW w:w="1080" w:type="dxa"/>
          </w:tcPr>
          <w:p w14:paraId="28E2B7A7"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4.00</w:t>
            </w:r>
          </w:p>
        </w:tc>
        <w:tc>
          <w:tcPr>
            <w:tcW w:w="1080" w:type="dxa"/>
          </w:tcPr>
          <w:p w14:paraId="1CAC573D"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28.00</w:t>
            </w:r>
          </w:p>
        </w:tc>
      </w:tr>
      <w:tr w:rsidR="00D27A89" w:rsidRPr="00593140" w14:paraId="0AC1AC0F" w14:textId="77777777" w:rsidTr="007328E9">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2376" w:type="dxa"/>
          </w:tcPr>
          <w:p w14:paraId="5B07CC2D" w14:textId="77777777" w:rsidR="00D27A89" w:rsidRPr="00593140" w:rsidRDefault="00D27A89" w:rsidP="00593140">
            <w:pPr>
              <w:spacing w:line="240" w:lineRule="auto" w:before="0" w:after="0"/>
              <w:jc w:val="center"/>
              <w:rPr>
                <w:rFonts w:ascii="Times New Roman" w:hAnsi="Times New Roman" w:cs="Times New Roman"/>
                <w:b w:val="0"/>
                <w:bCs w:val="0"/>
                <w:sz w:val="20"/>
                <w:szCs w:val="20"/>
              </w:rPr>
            </w:pPr>
            <w:r w:rsidRPr="00593140">
              <w:rPr>
                <w:rFonts w:ascii="Times New Roman" w:hAnsi="Times New Roman" w:cs="Times New Roman" w:eastAsia="Times New Roman"/>
                <w:b w:val="0"/>
                <w:bCs w:val="0"/>
                <w:sz w:val="18"/>
                <w:szCs w:val="20"/>
              </w:rPr>
              <w:t>MCS DL</w:t>
            </w:r>
          </w:p>
        </w:tc>
        <w:tc>
          <w:tcPr>
            <w:tcW w:w="1152" w:type="dxa"/>
          </w:tcPr>
          <w:p w14:paraId="5530B995"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118 458</w:t>
            </w:r>
          </w:p>
        </w:tc>
        <w:tc>
          <w:tcPr>
            <w:tcW w:w="1152" w:type="dxa"/>
          </w:tcPr>
          <w:p w14:paraId="494C5DCC"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104.54</w:t>
            </w:r>
          </w:p>
        </w:tc>
        <w:tc>
          <w:tcPr>
            <w:tcW w:w="1224" w:type="dxa"/>
          </w:tcPr>
          <w:p w14:paraId="11B73EB1"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104.50</w:t>
            </w:r>
          </w:p>
        </w:tc>
        <w:tc>
          <w:tcPr>
            <w:tcW w:w="1080" w:type="dxa"/>
          </w:tcPr>
          <w:p w14:paraId="3DECCF23"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4.50</w:t>
            </w:r>
          </w:p>
        </w:tc>
        <w:tc>
          <w:tcPr>
            <w:tcW w:w="1080" w:type="dxa"/>
          </w:tcPr>
          <w:p w14:paraId="40D34C74"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100.00</w:t>
            </w:r>
          </w:p>
        </w:tc>
        <w:tc>
          <w:tcPr>
            <w:tcW w:w="1080" w:type="dxa"/>
          </w:tcPr>
          <w:p w14:paraId="0528D6B6"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206.00</w:t>
            </w:r>
          </w:p>
        </w:tc>
      </w:tr>
      <w:tr w:rsidR="00D27A89" w:rsidRPr="00593140" w14:paraId="38BD3E27" w14:textId="77777777" w:rsidTr="007328E9">
        <w:trPr>
          <w:trHeight w:val="397"/>
          <w:cantSplit/>
        </w:trPr>
        <w:tc>
          <w:tcPr>
            <w:cnfStyle w:val="001000000000" w:firstRow="0" w:lastRow="0" w:firstColumn="1" w:lastColumn="0" w:oddVBand="0" w:evenVBand="0" w:oddHBand="0" w:evenHBand="0" w:firstRowFirstColumn="0" w:firstRowLastColumn="0" w:lastRowFirstColumn="0" w:lastRowLastColumn="0"/>
            <w:tcW w:w="2376" w:type="dxa"/>
          </w:tcPr>
          <w:p w14:paraId="42F267CF" w14:textId="77777777" w:rsidR="00D27A89" w:rsidRPr="00593140" w:rsidRDefault="00D27A89" w:rsidP="00593140">
            <w:pPr>
              <w:spacing w:line="240" w:lineRule="auto" w:before="0" w:after="0"/>
              <w:jc w:val="center"/>
              <w:rPr>
                <w:rFonts w:ascii="Times New Roman" w:hAnsi="Times New Roman" w:cs="Times New Roman"/>
                <w:b w:val="0"/>
                <w:bCs w:val="0"/>
                <w:sz w:val="20"/>
                <w:szCs w:val="20"/>
              </w:rPr>
            </w:pPr>
            <w:r w:rsidRPr="00593140">
              <w:rPr>
                <w:rFonts w:ascii="Times New Roman" w:hAnsi="Times New Roman" w:cs="Times New Roman" w:eastAsia="Times New Roman"/>
                <w:b w:val="0"/>
                <w:bCs w:val="0"/>
                <w:sz w:val="18"/>
                <w:szCs w:val="20"/>
              </w:rPr>
              <w:t>MCS UL</w:t>
            </w:r>
          </w:p>
        </w:tc>
        <w:tc>
          <w:tcPr>
            <w:tcW w:w="1152" w:type="dxa"/>
          </w:tcPr>
          <w:p w14:paraId="6885380E"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118 458</w:t>
            </w:r>
          </w:p>
        </w:tc>
        <w:tc>
          <w:tcPr>
            <w:tcW w:w="1152" w:type="dxa"/>
          </w:tcPr>
          <w:p w14:paraId="59C45257"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104.17</w:t>
            </w:r>
          </w:p>
        </w:tc>
        <w:tc>
          <w:tcPr>
            <w:tcW w:w="1224" w:type="dxa"/>
          </w:tcPr>
          <w:p w14:paraId="5B97CAF7"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104.00</w:t>
            </w:r>
          </w:p>
        </w:tc>
        <w:tc>
          <w:tcPr>
            <w:tcW w:w="1080" w:type="dxa"/>
          </w:tcPr>
          <w:p w14:paraId="69524D21"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1.63</w:t>
            </w:r>
          </w:p>
        </w:tc>
        <w:tc>
          <w:tcPr>
            <w:tcW w:w="1080" w:type="dxa"/>
          </w:tcPr>
          <w:p w14:paraId="1565DE4E"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101.00</w:t>
            </w:r>
          </w:p>
        </w:tc>
        <w:tc>
          <w:tcPr>
            <w:tcW w:w="1080" w:type="dxa"/>
          </w:tcPr>
          <w:p w14:paraId="000E1EB9"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201.00</w:t>
            </w:r>
          </w:p>
        </w:tc>
      </w:tr>
      <w:tr w:rsidR="00D27A89" w:rsidRPr="00593140" w14:paraId="3B7B8C5D" w14:textId="77777777" w:rsidTr="007328E9">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2376" w:type="dxa"/>
          </w:tcPr>
          <w:p w14:paraId="4F0638AF" w14:textId="77777777" w:rsidR="00D27A89" w:rsidRPr="00593140" w:rsidRDefault="00D27A89" w:rsidP="00593140">
            <w:pPr>
              <w:spacing w:line="240" w:lineRule="auto" w:before="0" w:after="0"/>
              <w:jc w:val="center"/>
              <w:rPr>
                <w:rFonts w:ascii="Times New Roman" w:hAnsi="Times New Roman" w:cs="Times New Roman"/>
                <w:b w:val="0"/>
                <w:bCs w:val="0"/>
                <w:sz w:val="20"/>
                <w:szCs w:val="20"/>
              </w:rPr>
            </w:pPr>
            <w:r w:rsidRPr="00593140">
              <w:rPr>
                <w:rFonts w:ascii="Times New Roman" w:hAnsi="Times New Roman" w:cs="Times New Roman" w:eastAsia="Times New Roman"/>
                <w:b w:val="0"/>
                <w:bCs w:val="0"/>
                <w:sz w:val="18"/>
                <w:szCs w:val="20"/>
              </w:rPr>
              <w:t>Tasa DL (Mbps)</w:t>
            </w:r>
          </w:p>
        </w:tc>
        <w:tc>
          <w:tcPr>
            <w:tcW w:w="1152" w:type="dxa"/>
          </w:tcPr>
          <w:p w14:paraId="3CB962DF"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118 458</w:t>
            </w:r>
          </w:p>
        </w:tc>
        <w:tc>
          <w:tcPr>
            <w:tcW w:w="1152" w:type="dxa"/>
          </w:tcPr>
          <w:p w14:paraId="2F12E1ED"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126.66</w:t>
            </w:r>
          </w:p>
        </w:tc>
        <w:tc>
          <w:tcPr>
            <w:tcW w:w="1224" w:type="dxa"/>
          </w:tcPr>
          <w:p w14:paraId="0271FD92"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137.00</w:t>
            </w:r>
          </w:p>
        </w:tc>
        <w:tc>
          <w:tcPr>
            <w:tcW w:w="1080" w:type="dxa"/>
          </w:tcPr>
          <w:p w14:paraId="6A196D8E"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31.97</w:t>
            </w:r>
          </w:p>
        </w:tc>
        <w:tc>
          <w:tcPr>
            <w:tcW w:w="1080" w:type="dxa"/>
          </w:tcPr>
          <w:p w14:paraId="6C8CBE2C"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6.00</w:t>
            </w:r>
          </w:p>
        </w:tc>
        <w:tc>
          <w:tcPr>
            <w:tcW w:w="1080" w:type="dxa"/>
          </w:tcPr>
          <w:p w14:paraId="6E6889CE"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288.00</w:t>
            </w:r>
          </w:p>
        </w:tc>
      </w:tr>
    </w:tbl>
    <w:p w14:paraId="0DC48E40"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4891E525" w14:textId="77777777" w:rsidR="00D27A89" w:rsidRPr="00673894" w:rsidRDefault="00D27A89" w:rsidP="00673894">
      <w:pPr>
        <w:spacing w:after="120" w:line="360" w:lineRule="auto"/>
        <w:jc w:val="both"/>
        <w:rPr>
          <w:rFonts w:ascii="Times New Roman" w:hAnsi="Times New Roman" w:cs="Times New Roman"/>
          <w:sz w:val="24"/>
          <w:szCs w:val="24"/>
        </w:rPr>
      </w:pPr>
      <w:r w:rsidRPr="00673894">
        <w:rPr>
          <w:rFonts w:ascii="Times New Roman" w:hAnsi="Times New Roman" w:cs="Times New Roman" w:eastAsia="Times New Roman"/>
          <w:sz w:val="24"/>
          <w:szCs w:val="24"/>
        </w:rPr>
        <w:t>Los rangos observados evidencian que la operación no fue estacionaria en sentido estricto. Aunque RSSI y SNR se concentraron en intervalos relativamente estrechos, se registraron descensos puntuales y cambios en MCS y tasa DL. Estos últimos indicadores presentaron mayor variabilidad porque responden no solo a la potencia recibida, sino también a la adaptación de modulación, las condiciones del canal y la negociación del enlace.</w:t>
      </w:r>
    </w:p>
    <w:p w14:paraId="2010A99D" w14:textId="57F98DD8" w:rsidR="00D27A89" w:rsidRPr="00673894" w:rsidRDefault="00D27A89" w:rsidP="00673894">
      <w:pPr>
        <w:spacing w:after="240" w:line="360" w:lineRule="auto"/>
        <w:jc w:val="both"/>
        <w:rPr>
          <w:rFonts w:ascii="Times New Roman" w:hAnsi="Times New Roman" w:cs="Times New Roman"/>
          <w:sz w:val="24"/>
          <w:szCs w:val="24"/>
        </w:rPr>
      </w:pPr>
      <w:r w:rsidRPr="00673894">
        <w:rPr>
          <w:rFonts w:ascii="Times New Roman" w:hAnsi="Times New Roman" w:cs="Times New Roman" w:eastAsia="Times New Roman"/>
          <w:sz w:val="24"/>
          <w:szCs w:val="24"/>
        </w:rPr>
        <w:t xml:space="preserve">La Figura </w:t>
      </w:r>
      <w:r w:rsidR="005179F7">
        <w:rPr>
          <w:rFonts w:ascii="Times New Roman" w:hAnsi="Times New Roman" w:cs="Times New Roman" w:eastAsia="Times New Roman"/>
          <w:sz w:val="24"/>
          <w:szCs w:val="24"/>
        </w:rPr>
        <w:t>3</w:t>
      </w:r>
      <w:r w:rsidRPr="00673894">
        <w:rPr>
          <w:rFonts w:ascii="Times New Roman" w:hAnsi="Times New Roman" w:cs="Times New Roman" w:eastAsia="Times New Roman"/>
          <w:sz w:val="24"/>
          <w:szCs w:val="24"/>
        </w:rPr>
        <w:t xml:space="preserve"> presenta los promedios diarios de RSSI DL, SNR DL y tasa DL. El uso de agregación diaria permite observar cambios sostenidos sin confundirlos con fluctuaciones minuto a minuto. Se aprecian periodos en los que una reducción moderada de RSSI coincide con menor SNR o tasa, pero la correspondencia no es uniforme, lo que justifica un análisis multivariable y temporal.</w:t>
      </w:r>
    </w:p>
    <w:p w14:paraId="3A47B876" w14:textId="77777777" w:rsidR="00D27A89" w:rsidRDefault="00D27A89" w:rsidP="00D27A89">
      <w:pPr>
        <w:keepNext/>
        <w:jc w:val="center"/>
      </w:pPr>
      <w:r>
        <w:rPr>
          <w:rFonts w:ascii="Times New Roman" w:hAnsi="Times New Roman" w:eastAsia="Times New Roman" w:cs="Times New Roman"/>
          <w:noProof/>
          <w:sz w:val="24"/>
        </w:rPr>
      </w:r>
    </w:p>
    <w:p w14:paraId="6C7C6B32" w14:textId="5AE370BA" w:rsidR="00D27A89" w:rsidRPr="00673894" w:rsidRDefault="00673894" w:rsidP="007815A2">
      <w:pPr>
        <w:keepNext/>
        <w:spacing w:after="40" w:before="60"/>
        <w:jc w:val="center"/>
        <w:rPr>
          <w:rFonts w:ascii="Times New Roman" w:hAnsi="Times New Roman" w:cs="Times New Roman"/>
          <w:i/>
        </w:rPr>
      </w:pPr>
      <w:bookmarkStart w:id="75" w:name="_Toc238562866"/>
      <w:r w:rsidRPr="009207FC">
        <w:rPr>
          <w:rFonts w:ascii="Times New Roman" w:hAnsi="Times New Roman" w:cs="Times New Roman" w:eastAsia="Times New Roman"/>
          <w:b w:val="0"/>
          <w:i w:val="0"/>
          <w:sz w:val="24"/>
        </w:rPr>
        <w:t xml:space="preserve">Fig. </w:t>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Pr>
          <w:rFonts w:ascii="Times New Roman" w:hAnsi="Times New Roman" w:cs="Times New Roman" w:eastAsia="Times New Roman"/>
          <w:b w:val="0"/>
          <w:i w:val="0"/>
          <w:noProof/>
          <w:sz w:val="24"/>
        </w:rPr>
        <w:t>3</w:t>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t xml:space="preserve">. </w:t>
      </w:r>
      <w:r w:rsidR="00D27A89" w:rsidRPr="00673894">
        <w:rPr>
          <w:rFonts w:ascii="Times New Roman" w:hAnsi="Times New Roman" w:cs="Times New Roman" w:eastAsia="Times New Roman"/>
          <w:b w:val="0"/>
          <w:i w:val="0"/>
          <w:sz w:val="24"/>
        </w:rPr>
        <w:t>Evolución diaria de RSSI DL, SNR DL y tasa de datos DL</w:t>
      </w:r>
      <w:bookmarkEnd w:id="75"/>
    </w:p>
    <w:p w14:paraId="7C293F51" w14:textId="77777777" w:rsidR="00D27A89" w:rsidRPr="00E7034C" w:rsidRDefault="00D27A89" w:rsidP="007815A2">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556F04D4" w14:textId="77777777" w:rsidR="00D27A89" w:rsidRPr="00673894" w:rsidRDefault="00D27A89" w:rsidP="00673894">
      <w:pPr>
        <w:spacing w:before="240" w:after="240" w:line="360" w:lineRule="auto"/>
        <w:jc w:val="both"/>
        <w:rPr>
          <w:rFonts w:ascii="Times New Roman" w:hAnsi="Times New Roman" w:cs="Times New Roman"/>
          <w:sz w:val="24"/>
          <w:szCs w:val="24"/>
        </w:rPr>
      </w:pPr>
      <w:r w:rsidRPr="00673894">
        <w:rPr>
          <w:rFonts w:ascii="Times New Roman" w:hAnsi="Times New Roman" w:cs="Times New Roman" w:eastAsia="Times New Roman"/>
          <w:sz w:val="24"/>
          <w:szCs w:val="24"/>
        </w:rPr>
        <w:t xml:space="preserve">En consecuencia, el desempeño del enlace no puede representarse adecuadamente mediante un único indicador o un umbral aislado. RSSI aporta información sobre potencia recibida; SNR expresa el margen respecto del ruido; MCS representa la adaptación de la modulación y </w:t>
      </w:r>
      <w:r w:rsidRPr="00673894">
        <w:rPr>
          <w:rFonts w:ascii="Times New Roman" w:hAnsi="Times New Roman" w:cs="Times New Roman" w:eastAsia="Times New Roman"/>
          <w:sz w:val="24"/>
          <w:szCs w:val="24"/>
        </w:rPr>
        <w:t>codificación; y la tasa DL resume la capacidad física negociada. La variación conjunta de estos indicadores sustentó la construcción de estados operacionales y características temporales para los modelos.</w:t>
      </w:r>
    </w:p>
    <w:p w14:paraId="1F192357" w14:textId="412F7A6C" w:rsidR="00D27A89" w:rsidRPr="00E7034C" w:rsidRDefault="00D27A89">
      <w:pPr>
        <w:pStyle w:val="Ttulo2"/>
        <w:keepNext/>
        <w:keepLines/>
        <w:spacing w:line="360" w:lineRule="auto"/>
        <w:ind w:left="720" w:hanging="720"/>
        <w:jc w:val="both"/>
      </w:pPr>
      <w:r>
        <w:rPr>
          <w:rFonts w:ascii="Times New Roman" w:hAnsi="Times New Roman" w:eastAsia="Times New Roman" w:cs="Times New Roman"/>
          <w:sz w:val="24"/>
        </w:rPr>
        <w:t>4.2. Resultados del segundo objetivo específico</w:t>
      </w:r>
    </w:p>
    <w:p w14:paraId="776171EB" w14:textId="77777777" w:rsidR="00A8371B" w:rsidRPr="00A8371B" w:rsidRDefault="00A8371B" w:rsidP="00A8371B">
      <w:pPr>
        <w:spacing w:after="120" w:line="360" w:lineRule="auto"/>
        <w:jc w:val="both"/>
        <w:rPr>
          <w:rFonts w:ascii="Times New Roman" w:hAnsi="Times New Roman" w:cs="Times New Roman"/>
          <w:sz w:val="24"/>
          <w:szCs w:val="24"/>
        </w:rPr>
      </w:pPr>
      <w:r w:rsidRPr="00A8371B">
        <w:rPr>
          <w:rFonts w:ascii="Times New Roman" w:hAnsi="Times New Roman" w:cs="Times New Roman" w:eastAsia="Times New Roman"/>
          <w:sz w:val="24"/>
          <w:szCs w:val="24"/>
        </w:rPr>
        <w:t>En correspondencia con el segundo objetivo específico, se implementó un sistema modular que transformó la telemetría del radioenlace en resultados de diagnóstico y pronóstico. La solución empleó un conjunto maestro indexado temporalmente, lo que permitió conservar la trazabilidad desde los archivos originales hasta las métricas, alertas y resultados interpretables.</w:t>
      </w:r>
    </w:p>
    <w:p w14:paraId="705C356F" w14:textId="77777777" w:rsidR="00A8371B" w:rsidRPr="00A8371B" w:rsidRDefault="00A8371B" w:rsidP="00A8371B">
      <w:pPr>
        <w:spacing w:after="120" w:line="360" w:lineRule="auto"/>
        <w:jc w:val="both"/>
        <w:rPr>
          <w:rFonts w:ascii="Times New Roman" w:hAnsi="Times New Roman" w:cs="Times New Roman"/>
          <w:sz w:val="24"/>
          <w:szCs w:val="24"/>
        </w:rPr>
      </w:pPr>
      <w:r w:rsidRPr="00A8371B">
        <w:rPr>
          <w:rFonts w:ascii="Times New Roman" w:hAnsi="Times New Roman" w:cs="Times New Roman" w:eastAsia="Times New Roman"/>
          <w:sz w:val="24"/>
          <w:szCs w:val="24"/>
        </w:rPr>
        <w:t>Módulo de preparación de datos. Integró los archivos diarios, seleccionó los registros AP, normalizó las marcas de tiempo, eliminó duplicados, identificó lecturas inválidas y consolidó las observaciones en una malla de un minuto.</w:t>
      </w:r>
    </w:p>
    <w:p w14:paraId="1C7AE747" w14:textId="77777777" w:rsidR="00A8371B" w:rsidRPr="00A8371B" w:rsidRDefault="00A8371B" w:rsidP="00A8371B">
      <w:pPr>
        <w:spacing w:after="120" w:line="360" w:lineRule="auto"/>
        <w:jc w:val="both"/>
        <w:rPr>
          <w:rFonts w:ascii="Times New Roman" w:hAnsi="Times New Roman" w:cs="Times New Roman"/>
          <w:sz w:val="24"/>
          <w:szCs w:val="24"/>
        </w:rPr>
      </w:pPr>
      <w:r w:rsidRPr="00A8371B">
        <w:rPr>
          <w:rFonts w:ascii="Times New Roman" w:hAnsi="Times New Roman" w:cs="Times New Roman" w:eastAsia="Times New Roman"/>
          <w:sz w:val="24"/>
          <w:szCs w:val="24"/>
        </w:rPr>
        <w:t>Módulo de clasificación operacional. Generó características causales y estimó el estado normal, degradado o crítico a un horizonte de 15 minutos; produjo etiquetas, probabilidades, métricas y matriz de confusión.</w:t>
      </w:r>
    </w:p>
    <w:p w14:paraId="32073D53" w14:textId="77777777" w:rsidR="00A8371B" w:rsidRPr="00A8371B" w:rsidRDefault="00A8371B" w:rsidP="00A8371B">
      <w:pPr>
        <w:spacing w:after="120" w:line="360" w:lineRule="auto"/>
        <w:jc w:val="both"/>
        <w:rPr>
          <w:rFonts w:ascii="Times New Roman" w:hAnsi="Times New Roman" w:cs="Times New Roman"/>
          <w:sz w:val="24"/>
          <w:szCs w:val="24"/>
        </w:rPr>
      </w:pPr>
      <w:r w:rsidRPr="00A8371B">
        <w:rPr>
          <w:rFonts w:ascii="Times New Roman" w:hAnsi="Times New Roman" w:cs="Times New Roman" w:eastAsia="Times New Roman"/>
          <w:sz w:val="24"/>
          <w:szCs w:val="24"/>
        </w:rPr>
        <w:t xml:space="preserve">Módulo de detección de anomalías. Procesó RSSI, SNR, MCS y tasa DL mediante </w:t>
      </w:r>
      <w:proofErr w:type="spellStart"/>
      <w:r w:rsidRPr="00A8371B">
        <w:rPr>
          <w:rFonts w:ascii="Times New Roman" w:hAnsi="Times New Roman" w:cs="Times New Roman" w:eastAsia="Times New Roman"/>
          <w:sz w:val="24"/>
          <w:szCs w:val="24"/>
        </w:rPr>
        <w:t>Isolation</w:t>
      </w:r>
      <w:proofErr w:type="spellEnd"/>
      <w:r w:rsidRPr="00A8371B">
        <w:rPr>
          <w:rFonts w:ascii="Times New Roman" w:hAnsi="Times New Roman" w:cs="Times New Roman" w:eastAsia="Times New Roman"/>
          <w:sz w:val="24"/>
          <w:szCs w:val="24"/>
        </w:rPr>
        <w:t xml:space="preserve"> Forest y generó una puntuación continua y una marca binaria para priorizar observaciones inusuales.</w:t>
      </w:r>
    </w:p>
    <w:p w14:paraId="5AC86B46" w14:textId="77777777" w:rsidR="00A8371B" w:rsidRPr="00A8371B" w:rsidRDefault="00A8371B" w:rsidP="00A8371B">
      <w:pPr>
        <w:spacing w:after="120" w:line="360" w:lineRule="auto"/>
        <w:jc w:val="both"/>
        <w:rPr>
          <w:rFonts w:ascii="Times New Roman" w:hAnsi="Times New Roman" w:cs="Times New Roman"/>
          <w:sz w:val="24"/>
          <w:szCs w:val="24"/>
        </w:rPr>
      </w:pPr>
      <w:r w:rsidRPr="00A8371B">
        <w:rPr>
          <w:rFonts w:ascii="Times New Roman" w:hAnsi="Times New Roman" w:cs="Times New Roman" w:eastAsia="Times New Roman"/>
          <w:sz w:val="24"/>
          <w:szCs w:val="24"/>
        </w:rPr>
        <w:t>Módulo de pronóstico temporal. Estimó RSSI DL, MCS DL y tasa DL para horizontes de 5, 15 y 30 minutos mediante persistencia, Ridge e HistGradientBoosting.</w:t>
      </w:r>
    </w:p>
    <w:p w14:paraId="5883FC5E" w14:textId="073B0C4D" w:rsidR="00A8371B" w:rsidRPr="00A8371B" w:rsidRDefault="00A8371B" w:rsidP="00A8371B">
      <w:pPr>
        <w:spacing w:after="240" w:line="360" w:lineRule="auto"/>
        <w:jc w:val="both"/>
        <w:rPr>
          <w:rFonts w:ascii="Times New Roman" w:hAnsi="Times New Roman" w:cs="Times New Roman"/>
          <w:sz w:val="24"/>
          <w:szCs w:val="24"/>
        </w:rPr>
      </w:pPr>
      <w:r w:rsidRPr="00A8371B">
        <w:rPr>
          <w:rFonts w:ascii="Times New Roman" w:hAnsi="Times New Roman" w:cs="Times New Roman" w:eastAsia="Times New Roman"/>
          <w:sz w:val="24"/>
          <w:szCs w:val="24"/>
        </w:rPr>
        <w:t xml:space="preserve">Módulo de evaluación y explicabilidad. Consolidó las comparaciones, calculó intervalos mediante </w:t>
      </w:r>
      <w:proofErr w:type="spellStart"/>
      <w:r w:rsidRPr="00A8371B">
        <w:rPr>
          <w:rFonts w:ascii="Times New Roman" w:hAnsi="Times New Roman" w:cs="Times New Roman" w:eastAsia="Times New Roman"/>
          <w:sz w:val="24"/>
          <w:szCs w:val="24"/>
        </w:rPr>
        <w:t>bootstrap</w:t>
      </w:r>
      <w:proofErr w:type="spellEnd"/>
      <w:r w:rsidRPr="00A8371B">
        <w:rPr>
          <w:rFonts w:ascii="Times New Roman" w:hAnsi="Times New Roman" w:cs="Times New Roman" w:eastAsia="Times New Roman"/>
          <w:sz w:val="24"/>
          <w:szCs w:val="24"/>
        </w:rPr>
        <w:t xml:space="preserve"> por bloques móviles y estimó la importancia por permutación de las características.</w:t>
      </w:r>
      <w:r>
        <w:rPr>
          <w:rFonts w:ascii="Times New Roman" w:hAnsi="Times New Roman" w:cs="Times New Roman" w:eastAsia="Times New Roman"/>
          <w:sz w:val="24"/>
          <w:szCs w:val="24"/>
        </w:rPr>
        <w:t xml:space="preserve"> </w:t>
      </w:r>
      <w:r w:rsidRPr="00A8371B">
        <w:rPr>
          <w:rFonts w:ascii="Times New Roman" w:hAnsi="Times New Roman" w:cs="Times New Roman" w:eastAsia="Times New Roman"/>
          <w:sz w:val="24"/>
          <w:szCs w:val="24"/>
        </w:rPr>
        <w:t xml:space="preserve">La Tabla </w:t>
      </w:r>
      <w:r w:rsidR="00532DCB">
        <w:rPr>
          <w:rFonts w:ascii="Times New Roman" w:hAnsi="Times New Roman" w:cs="Times New Roman" w:eastAsia="Times New Roman"/>
          <w:sz w:val="24"/>
          <w:szCs w:val="24"/>
        </w:rPr>
        <w:t>XI</w:t>
      </w:r>
      <w:r w:rsidRPr="00A8371B">
        <w:rPr>
          <w:rFonts w:ascii="Times New Roman" w:hAnsi="Times New Roman" w:cs="Times New Roman" w:eastAsia="Times New Roman"/>
          <w:sz w:val="24"/>
          <w:szCs w:val="24"/>
        </w:rPr>
        <w:t xml:space="preserve"> presenta la verificación funcional de los módulos implementados y las salidas obtenidas durante la ejecución integral del sistema.</w:t>
      </w:r>
      <w:r>
        <w:rPr>
          <w:rFonts w:ascii="Times New Roman" w:hAnsi="Times New Roman" w:cs="Times New Roman" w:eastAsia="Times New Roman"/>
          <w:sz w:val="24"/>
          <w:szCs w:val="24"/>
        </w:rPr>
        <w:t xml:space="preserve"> </w:t>
      </w:r>
    </w:p>
    <w:p w14:paraId="7B6ACA5B" w14:textId="5781A2A9" w:rsidR="00A8371B" w:rsidRPr="00A8371B" w:rsidRDefault="00A8371B" w:rsidP="00A8371B">
      <w:pPr>
        <w:keepNext/>
        <w:spacing w:before="120" w:after="60"/>
        <w:jc w:val="center"/>
        <w:rPr>
          <w:rFonts w:ascii="Times New Roman" w:hAnsi="Times New Roman" w:cs="Times New Roman"/>
          <w:i/>
        </w:rPr>
      </w:pPr>
      <w:bookmarkStart w:id="77" w:name="_Toc238562852"/>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532DCB">
        <w:rPr>
          <w:rFonts w:ascii="Times New Roman" w:hAnsi="Times New Roman" w:cs="Times New Roman" w:eastAsia="Times New Roman"/>
          <w:b w:val="0"/>
          <w:i w:val="0"/>
          <w:noProof/>
          <w:sz w:val="24"/>
        </w:rPr>
        <w:t>XI</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r w:rsidRPr="00A8371B">
        <w:rPr>
          <w:rFonts w:ascii="Times New Roman" w:hAnsi="Times New Roman" w:cs="Times New Roman" w:eastAsia="Times New Roman"/>
          <w:b w:val="0"/>
          <w:i w:val="0"/>
          <w:sz w:val="24"/>
        </w:rPr>
        <w:t>Verificación funcional de los módulos del sistema</w:t>
      </w:r>
      <w:bookmarkEnd w:id="77"/>
    </w:p>
    <w:tbl>
      <w:tblPr>
        <w:tblStyle w:val="Tablanormal2"/>
        <w:tblW w:w="0" w:type="auto"/>
        <w:tblLayout w:type="fixed"/>
        <w:tblLook w:val="04A0" w:firstRow="1" w:lastRow="0" w:firstColumn="1" w:lastColumn="0" w:noHBand="0" w:noVBand="1"/>
      </w:tblPr>
      <w:tblGrid>
        <w:gridCol w:w="1800"/>
        <w:gridCol w:w="2232"/>
        <w:gridCol w:w="3384"/>
        <w:gridCol w:w="1584"/>
      </w:tblGrid>
      <w:tr w:rsidR="00A8371B" w14:paraId="2075E961" w14:textId="77777777" w:rsidTr="00A8371B">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1800" w:type="dxa"/>
          </w:tcPr>
          <w:p w14:paraId="4AE2106D" w14:textId="77777777" w:rsidR="00A8371B" w:rsidRPr="00A8371B" w:rsidRDefault="00A8371B" w:rsidP="00CD5D19">
            <w:pPr>
              <w:spacing w:line="240" w:lineRule="auto" w:before="0" w:after="0"/>
              <w:jc w:val="center"/>
              <w:rPr>
                <w:rFonts w:ascii="Times New Roman" w:hAnsi="Times New Roman" w:cs="Times New Roman"/>
                <w:b w:val="0"/>
                <w:bCs w:val="0"/>
                <w:sz w:val="20"/>
                <w:szCs w:val="20"/>
              </w:rPr>
            </w:pPr>
            <w:r w:rsidRPr="00A8371B">
              <w:rPr>
                <w:rFonts w:ascii="Times New Roman" w:hAnsi="Times New Roman" w:cs="Times New Roman" w:eastAsia="Times New Roman"/>
                <w:b/>
                <w:bCs w:val="0"/>
                <w:sz w:val="18"/>
                <w:szCs w:val="20"/>
              </w:rPr>
              <w:t>Módulo</w:t>
            </w:r>
          </w:p>
        </w:tc>
        <w:tc>
          <w:tcPr>
            <w:tcW w:w="2232" w:type="dxa"/>
          </w:tcPr>
          <w:p w14:paraId="5D9CF9BE" w14:textId="77777777" w:rsidR="00A8371B" w:rsidRPr="00A8371B" w:rsidRDefault="00A8371B"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A8371B">
              <w:rPr>
                <w:rFonts w:ascii="Times New Roman" w:hAnsi="Times New Roman" w:cs="Times New Roman" w:eastAsia="Times New Roman"/>
                <w:b/>
                <w:bCs w:val="0"/>
                <w:sz w:val="18"/>
                <w:szCs w:val="20"/>
              </w:rPr>
              <w:t>Entrada principal</w:t>
            </w:r>
          </w:p>
        </w:tc>
        <w:tc>
          <w:tcPr>
            <w:tcW w:w="3384" w:type="dxa"/>
          </w:tcPr>
          <w:p w14:paraId="6A25C730" w14:textId="77777777" w:rsidR="00A8371B" w:rsidRPr="00A8371B" w:rsidRDefault="00A8371B"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A8371B">
              <w:rPr>
                <w:rFonts w:ascii="Times New Roman" w:hAnsi="Times New Roman" w:cs="Times New Roman" w:eastAsia="Times New Roman"/>
                <w:b/>
                <w:bCs w:val="0"/>
                <w:sz w:val="18"/>
                <w:szCs w:val="20"/>
              </w:rPr>
              <w:t>Salida verificada</w:t>
            </w:r>
          </w:p>
        </w:tc>
        <w:tc>
          <w:tcPr>
            <w:tcW w:w="1584" w:type="dxa"/>
          </w:tcPr>
          <w:p w14:paraId="46575C1F" w14:textId="77777777" w:rsidR="00A8371B" w:rsidRPr="00A8371B" w:rsidRDefault="00A8371B"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A8371B">
              <w:rPr>
                <w:rFonts w:ascii="Times New Roman" w:hAnsi="Times New Roman" w:cs="Times New Roman" w:eastAsia="Times New Roman"/>
                <w:b/>
                <w:bCs w:val="0"/>
                <w:sz w:val="18"/>
                <w:szCs w:val="20"/>
              </w:rPr>
              <w:t>Resultado</w:t>
            </w:r>
          </w:p>
        </w:tc>
      </w:tr>
      <w:tr w:rsidR="00A8371B" w14:paraId="67A9B13A" w14:textId="77777777" w:rsidTr="00A8371B">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6686F917" w14:textId="77777777" w:rsidR="00A8371B" w:rsidRPr="00A8371B" w:rsidRDefault="00A8371B" w:rsidP="00A8371B">
            <w:pPr>
              <w:spacing w:line="240" w:lineRule="auto" w:before="0" w:after="0"/>
              <w:jc w:val="center"/>
              <w:rPr>
                <w:rFonts w:ascii="Times New Roman" w:hAnsi="Times New Roman" w:cs="Times New Roman"/>
                <w:b w:val="0"/>
                <w:bCs w:val="0"/>
                <w:sz w:val="20"/>
                <w:szCs w:val="20"/>
              </w:rPr>
            </w:pPr>
            <w:r w:rsidRPr="00A8371B">
              <w:rPr>
                <w:rFonts w:ascii="Times New Roman" w:hAnsi="Times New Roman" w:cs="Times New Roman" w:eastAsia="Times New Roman"/>
                <w:b w:val="0"/>
                <w:bCs w:val="0"/>
                <w:sz w:val="18"/>
                <w:szCs w:val="20"/>
              </w:rPr>
              <w:t>Preparación</w:t>
            </w:r>
          </w:p>
        </w:tc>
        <w:tc>
          <w:tcPr>
            <w:tcW w:w="2232" w:type="dxa"/>
          </w:tcPr>
          <w:p w14:paraId="630ED2CD" w14:textId="77777777" w:rsidR="00A8371B" w:rsidRPr="00A8371B" w:rsidRDefault="00A8371B" w:rsidP="00A8371B">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Archivos de telemetría</w:t>
            </w:r>
          </w:p>
        </w:tc>
        <w:tc>
          <w:tcPr>
            <w:tcW w:w="3384" w:type="dxa"/>
          </w:tcPr>
          <w:p w14:paraId="4AB9EE72" w14:textId="77777777" w:rsidR="00A8371B" w:rsidRPr="00A8371B" w:rsidRDefault="00A8371B" w:rsidP="00A8371B">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Conjunto maestro depurado</w:t>
            </w:r>
          </w:p>
        </w:tc>
        <w:tc>
          <w:tcPr>
            <w:tcW w:w="1584" w:type="dxa"/>
          </w:tcPr>
          <w:p w14:paraId="59FD5B70" w14:textId="77777777" w:rsidR="00A8371B" w:rsidRPr="00A8371B" w:rsidRDefault="00A8371B" w:rsidP="00A8371B">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Satisfactorio</w:t>
            </w:r>
          </w:p>
        </w:tc>
      </w:tr>
      <w:tr w:rsidR="00A8371B" w14:paraId="3143D140" w14:textId="77777777" w:rsidTr="00A8371B">
        <w:trPr>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7400DA3B" w14:textId="77777777" w:rsidR="00A8371B" w:rsidRPr="00A8371B" w:rsidRDefault="00A8371B" w:rsidP="00A8371B">
            <w:pPr>
              <w:spacing w:line="240" w:lineRule="auto" w:before="0" w:after="0"/>
              <w:jc w:val="center"/>
              <w:rPr>
                <w:rFonts w:ascii="Times New Roman" w:hAnsi="Times New Roman" w:cs="Times New Roman"/>
                <w:b w:val="0"/>
                <w:bCs w:val="0"/>
                <w:sz w:val="20"/>
                <w:szCs w:val="20"/>
              </w:rPr>
            </w:pPr>
            <w:r w:rsidRPr="00A8371B">
              <w:rPr>
                <w:rFonts w:ascii="Times New Roman" w:hAnsi="Times New Roman" w:cs="Times New Roman" w:eastAsia="Times New Roman"/>
                <w:b w:val="0"/>
                <w:bCs w:val="0"/>
                <w:sz w:val="18"/>
                <w:szCs w:val="20"/>
              </w:rPr>
              <w:t>Clasificación</w:t>
            </w:r>
          </w:p>
        </w:tc>
        <w:tc>
          <w:tcPr>
            <w:tcW w:w="2232" w:type="dxa"/>
          </w:tcPr>
          <w:p w14:paraId="5FC0F34E" w14:textId="77777777" w:rsidR="00A8371B" w:rsidRPr="00A8371B" w:rsidRDefault="00A8371B" w:rsidP="00A8371B">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Características temporales</w:t>
            </w:r>
          </w:p>
        </w:tc>
        <w:tc>
          <w:tcPr>
            <w:tcW w:w="3384" w:type="dxa"/>
          </w:tcPr>
          <w:p w14:paraId="0842EA81" w14:textId="77777777" w:rsidR="00A8371B" w:rsidRPr="00A8371B" w:rsidRDefault="00A8371B" w:rsidP="00A8371B">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Estados y probabilidades</w:t>
            </w:r>
          </w:p>
        </w:tc>
        <w:tc>
          <w:tcPr>
            <w:tcW w:w="1584" w:type="dxa"/>
          </w:tcPr>
          <w:p w14:paraId="0A2B1150" w14:textId="77777777" w:rsidR="00A8371B" w:rsidRPr="00A8371B" w:rsidRDefault="00A8371B" w:rsidP="00A8371B">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Satisfactorio</w:t>
            </w:r>
          </w:p>
        </w:tc>
      </w:tr>
      <w:tr w:rsidR="00A8371B" w14:paraId="0C2A891C" w14:textId="77777777" w:rsidTr="00A8371B">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11BF5E04" w14:textId="77777777" w:rsidR="00A8371B" w:rsidRPr="00A8371B" w:rsidRDefault="00A8371B" w:rsidP="00A8371B">
            <w:pPr>
              <w:spacing w:line="240" w:lineRule="auto" w:before="0" w:after="0"/>
              <w:jc w:val="center"/>
              <w:rPr>
                <w:rFonts w:ascii="Times New Roman" w:hAnsi="Times New Roman" w:cs="Times New Roman"/>
                <w:b w:val="0"/>
                <w:bCs w:val="0"/>
                <w:sz w:val="20"/>
                <w:szCs w:val="20"/>
              </w:rPr>
            </w:pPr>
            <w:r w:rsidRPr="00A8371B">
              <w:rPr>
                <w:rFonts w:ascii="Times New Roman" w:hAnsi="Times New Roman" w:cs="Times New Roman" w:eastAsia="Times New Roman"/>
                <w:b w:val="0"/>
                <w:bCs w:val="0"/>
                <w:sz w:val="18"/>
                <w:szCs w:val="20"/>
              </w:rPr>
              <w:t>Anomalías</w:t>
            </w:r>
          </w:p>
        </w:tc>
        <w:tc>
          <w:tcPr>
            <w:tcW w:w="2232" w:type="dxa"/>
          </w:tcPr>
          <w:p w14:paraId="75868A27" w14:textId="77777777" w:rsidR="00A8371B" w:rsidRPr="00A8371B" w:rsidRDefault="00A8371B" w:rsidP="00A8371B">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Telemetría multivariable</w:t>
            </w:r>
          </w:p>
        </w:tc>
        <w:tc>
          <w:tcPr>
            <w:tcW w:w="3384" w:type="dxa"/>
          </w:tcPr>
          <w:p w14:paraId="456EFE0B" w14:textId="77777777" w:rsidR="00A8371B" w:rsidRPr="00A8371B" w:rsidRDefault="00A8371B" w:rsidP="00A8371B">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Puntuación y marca de anomalía</w:t>
            </w:r>
          </w:p>
        </w:tc>
        <w:tc>
          <w:tcPr>
            <w:tcW w:w="1584" w:type="dxa"/>
          </w:tcPr>
          <w:p w14:paraId="4E14B9D9" w14:textId="77777777" w:rsidR="00A8371B" w:rsidRPr="00A8371B" w:rsidRDefault="00A8371B" w:rsidP="00A8371B">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Satisfactorio</w:t>
            </w:r>
          </w:p>
        </w:tc>
      </w:tr>
      <w:tr w:rsidR="00A8371B" w14:paraId="0FCE216F" w14:textId="77777777" w:rsidTr="00A8371B">
        <w:trPr>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56DAB164" w14:textId="77777777" w:rsidR="00A8371B" w:rsidRPr="00A8371B" w:rsidRDefault="00A8371B" w:rsidP="00A8371B">
            <w:pPr>
              <w:spacing w:line="240" w:lineRule="auto" w:before="0" w:after="0"/>
              <w:jc w:val="center"/>
              <w:rPr>
                <w:rFonts w:ascii="Times New Roman" w:hAnsi="Times New Roman" w:cs="Times New Roman"/>
                <w:b w:val="0"/>
                <w:bCs w:val="0"/>
                <w:sz w:val="20"/>
                <w:szCs w:val="20"/>
              </w:rPr>
            </w:pPr>
            <w:r w:rsidRPr="00A8371B">
              <w:rPr>
                <w:rFonts w:ascii="Times New Roman" w:hAnsi="Times New Roman" w:cs="Times New Roman" w:eastAsia="Times New Roman"/>
                <w:b w:val="0"/>
                <w:bCs w:val="0"/>
                <w:sz w:val="18"/>
                <w:szCs w:val="20"/>
              </w:rPr>
              <w:t>Pronóstico</w:t>
            </w:r>
          </w:p>
        </w:tc>
        <w:tc>
          <w:tcPr>
            <w:tcW w:w="2232" w:type="dxa"/>
          </w:tcPr>
          <w:p w14:paraId="1ED42857" w14:textId="77777777" w:rsidR="00A8371B" w:rsidRPr="00A8371B" w:rsidRDefault="00A8371B" w:rsidP="00A8371B">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Rezagos y ventanas</w:t>
            </w:r>
          </w:p>
        </w:tc>
        <w:tc>
          <w:tcPr>
            <w:tcW w:w="3384" w:type="dxa"/>
          </w:tcPr>
          <w:p w14:paraId="4C1C515E" w14:textId="77777777" w:rsidR="00A8371B" w:rsidRPr="00A8371B" w:rsidRDefault="00A8371B" w:rsidP="00A8371B">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Pronósticos a 5, 15 y 30 min</w:t>
            </w:r>
          </w:p>
        </w:tc>
        <w:tc>
          <w:tcPr>
            <w:tcW w:w="1584" w:type="dxa"/>
          </w:tcPr>
          <w:p w14:paraId="756A7317" w14:textId="77777777" w:rsidR="00A8371B" w:rsidRPr="00A8371B" w:rsidRDefault="00A8371B" w:rsidP="00A8371B">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Satisfactorio</w:t>
            </w:r>
          </w:p>
        </w:tc>
      </w:tr>
      <w:tr w:rsidR="00A8371B" w14:paraId="55BEF1E3" w14:textId="77777777" w:rsidTr="00A8371B">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71E55E56" w14:textId="77777777" w:rsidR="00A8371B" w:rsidRPr="00A8371B" w:rsidRDefault="00A8371B" w:rsidP="00A8371B">
            <w:pPr>
              <w:spacing w:line="240" w:lineRule="auto" w:before="0" w:after="0"/>
              <w:jc w:val="center"/>
              <w:rPr>
                <w:rFonts w:ascii="Times New Roman" w:hAnsi="Times New Roman" w:cs="Times New Roman"/>
                <w:b w:val="0"/>
                <w:bCs w:val="0"/>
                <w:sz w:val="20"/>
                <w:szCs w:val="20"/>
              </w:rPr>
            </w:pPr>
            <w:r w:rsidRPr="00A8371B">
              <w:rPr>
                <w:rFonts w:ascii="Times New Roman" w:hAnsi="Times New Roman" w:cs="Times New Roman" w:eastAsia="Times New Roman"/>
                <w:b w:val="0"/>
                <w:bCs w:val="0"/>
                <w:sz w:val="18"/>
                <w:szCs w:val="20"/>
              </w:rPr>
              <w:t>Evaluación</w:t>
            </w:r>
          </w:p>
        </w:tc>
        <w:tc>
          <w:tcPr>
            <w:tcW w:w="2232" w:type="dxa"/>
          </w:tcPr>
          <w:p w14:paraId="0761003B" w14:textId="77777777" w:rsidR="00A8371B" w:rsidRPr="00A8371B" w:rsidRDefault="00A8371B" w:rsidP="00A8371B">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Resultados de modelos</w:t>
            </w:r>
          </w:p>
        </w:tc>
        <w:tc>
          <w:tcPr>
            <w:tcW w:w="3384" w:type="dxa"/>
          </w:tcPr>
          <w:p w14:paraId="2F529BFF" w14:textId="77777777" w:rsidR="00A8371B" w:rsidRPr="00A8371B" w:rsidRDefault="00A8371B" w:rsidP="00A8371B">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Métricas, intervalos e importancia</w:t>
            </w:r>
          </w:p>
        </w:tc>
        <w:tc>
          <w:tcPr>
            <w:tcW w:w="1584" w:type="dxa"/>
          </w:tcPr>
          <w:p w14:paraId="0F3740D5" w14:textId="77777777" w:rsidR="00A8371B" w:rsidRPr="00A8371B" w:rsidRDefault="00A8371B" w:rsidP="00A8371B">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Satisfactorio</w:t>
            </w:r>
          </w:p>
        </w:tc>
      </w:tr>
    </w:tbl>
    <w:p w14:paraId="19526862" w14:textId="77777777" w:rsidR="00A8371B" w:rsidRDefault="00A8371B" w:rsidP="00A8371B">
      <w:pPr>
        <w:spacing w:before="0" w:after="80"/>
        <w:jc w:val="left"/>
        <w:rPr>
          <w:rFonts w:ascii="Times New Roman" w:hAnsi="Times New Roman"/>
          <w:i/>
          <w:sz w:val="18"/>
        </w:rPr>
      </w:pPr>
      <w:r>
        <w:rPr>
          <w:rFonts w:ascii="Times New Roman" w:hAnsi="Times New Roman" w:eastAsia="Times New Roman" w:cs="Times New Roman"/>
          <w:i/>
          <w:sz w:val="24"/>
        </w:rPr>
        <w:t>Fuente: elaboración propia a partir de la ejecución del sistema inteligente.</w:t>
      </w:r>
    </w:p>
    <w:p w14:paraId="5BE41E40" w14:textId="77777777" w:rsidR="00A8371B" w:rsidRPr="00A8371B" w:rsidRDefault="00A8371B" w:rsidP="00A8371B">
      <w:pPr>
        <w:spacing w:after="240" w:line="360" w:lineRule="auto"/>
        <w:jc w:val="both"/>
        <w:rPr>
          <w:rFonts w:ascii="Times New Roman" w:hAnsi="Times New Roman" w:cs="Times New Roman"/>
          <w:sz w:val="24"/>
          <w:szCs w:val="24"/>
        </w:rPr>
      </w:pPr>
      <w:r w:rsidRPr="00A8371B">
        <w:rPr>
          <w:rFonts w:ascii="Times New Roman" w:hAnsi="Times New Roman" w:cs="Times New Roman" w:eastAsia="Times New Roman"/>
          <w:sz w:val="24"/>
          <w:szCs w:val="24"/>
        </w:rPr>
        <w:t>La ejecución completa verificó que todos los módulos recibieran las entradas previstas y generaran las salidas requeridas. La base depurada alimentó de manera común la clasificación, la detección de anomalías y el pronóstico; posteriormente, sus resultados fueron consolidados para la evaluación y explicabilidad. Por tanto, la integración funcional del artefacto quedó demostrada mediante productos reproducibles.</w:t>
      </w:r>
    </w:p>
    <w:p>
      <w:pPr>
        <w:pStyle w:val="Ttulo2"/>
        <w:keepNext/>
        <w:spacing w:line="360" w:lineRule="auto"/>
      </w:pPr>
      <w:r>
        <w:rPr>
          <w:rFonts w:ascii="Times New Roman" w:hAnsi="Times New Roman" w:eastAsia="Times New Roman" w:cs="Times New Roman"/>
          <w:sz w:val="24"/>
        </w:rPr>
        <w:t>4.3. Resultados del tercer objetivo específico</w:t>
      </w:r>
    </w:p>
    <w:p w14:paraId="27B0E3AE" w14:textId="43EFC396" w:rsidR="00D27A89" w:rsidRPr="00E7034C" w:rsidRDefault="00A8371B">
      <w:pPr>
        <w:pStyle w:val="ChapterIVlevel3"/>
        <w:keepNext/>
        <w:keepLines/>
        <w:spacing w:line="360" w:lineRule="auto"/>
        <w:ind w:left="720" w:hanging="720"/>
        <w:jc w:val="both"/>
      </w:pPr>
      <w:r>
        <w:rPr>
          <w:rFonts w:ascii="Times New Roman" w:hAnsi="Times New Roman" w:eastAsia="Times New Roman" w:cs="Times New Roman"/>
          <w:sz w:val="24"/>
        </w:rPr>
        <w:t>4.3.1. Construcción y distribución de los estados operacionales</w:t>
      </w:r>
    </w:p>
    <w:p w14:paraId="4D30ECF8" w14:textId="1D1CB260" w:rsidR="006E2891" w:rsidRPr="00673894" w:rsidRDefault="00D27A89" w:rsidP="00A8371B">
      <w:pPr>
        <w:spacing w:after="120" w:line="360" w:lineRule="auto"/>
        <w:jc w:val="both"/>
        <w:rPr>
          <w:rFonts w:ascii="Times New Roman" w:hAnsi="Times New Roman" w:cs="Times New Roman"/>
          <w:sz w:val="24"/>
          <w:szCs w:val="24"/>
        </w:rPr>
      </w:pPr>
      <w:r w:rsidRPr="00673894">
        <w:rPr>
          <w:rFonts w:ascii="Times New Roman" w:hAnsi="Times New Roman" w:cs="Times New Roman" w:eastAsia="Times New Roman"/>
          <w:sz w:val="24"/>
          <w:szCs w:val="24"/>
        </w:rPr>
        <w:t>Ante la ausencia de etiquetas de campo completas, los estados operacionales se generaron mediante reglas robustas calculadas exclusivamente con el conjunto de entrenamiento. Se consideró crítico un minuto cuando al menos dos indicadores se ubicaron por debajo o en el percentil 5, o cuando la tasa DL o el SNR DL alcanzaron el percentil 1. Se consideró degradado cuando al menos un indicador se situó por debajo o en el percentil 10 y no cumplió la condición crítica. Los demás minutos con información suficiente fueron clasificados como normales.</w:t>
      </w:r>
      <w:r w:rsidR="00A8371B">
        <w:rPr>
          <w:rFonts w:ascii="Times New Roman" w:hAnsi="Times New Roman" w:cs="Times New Roman" w:eastAsia="Times New Roman"/>
          <w:sz w:val="24"/>
          <w:szCs w:val="24"/>
        </w:rPr>
        <w:t xml:space="preserve"> </w:t>
      </w:r>
      <w:r w:rsidR="006E2891" w:rsidRPr="006E2891">
        <w:rPr>
          <w:rFonts w:ascii="Times New Roman" w:hAnsi="Times New Roman" w:cs="Times New Roman" w:eastAsia="Times New Roman"/>
          <w:sz w:val="24"/>
          <w:szCs w:val="24"/>
        </w:rPr>
        <w:t xml:space="preserve">Los umbrales obtenidos exclusivamente del tramo de entrenamiento se presentan en la Tabla </w:t>
      </w:r>
      <w:r w:rsidR="00DE2720">
        <w:rPr>
          <w:rFonts w:ascii="Times New Roman" w:hAnsi="Times New Roman" w:cs="Times New Roman" w:eastAsia="Times New Roman"/>
          <w:sz w:val="24"/>
          <w:szCs w:val="24"/>
        </w:rPr>
        <w:t>X</w:t>
      </w:r>
      <w:r w:rsidR="00532DCB">
        <w:rPr>
          <w:rFonts w:ascii="Times New Roman" w:hAnsi="Times New Roman" w:cs="Times New Roman" w:eastAsia="Times New Roman"/>
          <w:sz w:val="24"/>
          <w:szCs w:val="24"/>
        </w:rPr>
        <w:t>II</w:t>
      </w:r>
      <w:r w:rsidR="006E2891" w:rsidRPr="006E2891">
        <w:rPr>
          <w:rFonts w:ascii="Times New Roman" w:hAnsi="Times New Roman" w:cs="Times New Roman" w:eastAsia="Times New Roman"/>
          <w:sz w:val="24"/>
          <w:szCs w:val="24"/>
        </w:rPr>
        <w:t>.</w:t>
      </w:r>
    </w:p>
    <w:p w14:paraId="59FA6503" w14:textId="689E3098" w:rsidR="00D27A89" w:rsidRPr="00DA3734" w:rsidRDefault="00673894" w:rsidP="00D27A89">
      <w:pPr>
        <w:keepNext/>
        <w:spacing w:before="120" w:after="60"/>
        <w:jc w:val="center"/>
        <w:rPr>
          <w:rFonts w:ascii="Times New Roman" w:hAnsi="Times New Roman" w:cs="Times New Roman"/>
          <w:i/>
        </w:rPr>
      </w:pPr>
      <w:bookmarkStart w:id="79" w:name="_Toc238562853"/>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532DCB">
        <w:rPr>
          <w:rFonts w:ascii="Times New Roman" w:hAnsi="Times New Roman" w:cs="Times New Roman" w:eastAsia="Times New Roman"/>
          <w:b w:val="0"/>
          <w:i w:val="0"/>
          <w:noProof/>
          <w:sz w:val="24"/>
        </w:rPr>
        <w:t>XII</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r w:rsidR="00D27A89" w:rsidRPr="00DA3734">
        <w:rPr>
          <w:rFonts w:ascii="Times New Roman" w:hAnsi="Times New Roman" w:cs="Times New Roman" w:eastAsia="Times New Roman"/>
          <w:b w:val="0"/>
          <w:i w:val="0"/>
          <w:sz w:val="24"/>
        </w:rPr>
        <w:t>Umbrales derivados del tramo de entrenamiento</w:t>
      </w:r>
      <w:bookmarkEnd w:id="79"/>
    </w:p>
    <w:tbl>
      <w:tblPr>
        <w:tblStyle w:val="Tablanormal2"/>
        <w:tblW w:w="0" w:type="auto"/>
        <w:tblLayout w:type="fixed"/>
        <w:tblLook w:val="04A0" w:firstRow="1" w:lastRow="0" w:firstColumn="1" w:lastColumn="0" w:noHBand="0" w:noVBand="1"/>
      </w:tblPr>
      <w:tblGrid>
        <w:gridCol w:w="3168"/>
        <w:gridCol w:w="1440"/>
        <w:gridCol w:w="1440"/>
        <w:gridCol w:w="1440"/>
        <w:gridCol w:w="1440"/>
      </w:tblGrid>
      <w:tr w:rsidR="00D27A89" w:rsidRPr="00905B61" w14:paraId="2EBBAB48" w14:textId="77777777" w:rsidTr="00532DCB">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3168" w:type="dxa"/>
          </w:tcPr>
          <w:p w14:paraId="7601FFCD" w14:textId="77777777" w:rsidR="00D27A89" w:rsidRPr="00A8371B" w:rsidRDefault="00D27A89" w:rsidP="00CD5D19">
            <w:pPr>
              <w:spacing w:line="240" w:lineRule="auto" w:before="0" w:after="0"/>
              <w:jc w:val="center"/>
              <w:rPr>
                <w:sz w:val="20"/>
                <w:szCs w:val="20"/>
              </w:rPr>
            </w:pPr>
            <w:r w:rsidRPr="00A8371B">
              <w:rPr>
                <w:rFonts w:ascii="Times New Roman" w:hAnsi="Times New Roman" w:eastAsia="Times New Roman" w:cs="Times New Roman"/>
                <w:b/>
                <w:sz w:val="18"/>
                <w:szCs w:val="20"/>
              </w:rPr>
              <w:t>Indicador</w:t>
            </w:r>
          </w:p>
        </w:tc>
        <w:tc>
          <w:tcPr>
            <w:tcW w:w="1440" w:type="dxa"/>
          </w:tcPr>
          <w:p w14:paraId="45BF41E6" w14:textId="77777777" w:rsidR="00D27A89" w:rsidRPr="00A8371B"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A8371B">
              <w:rPr>
                <w:rFonts w:ascii="Times New Roman" w:hAnsi="Times New Roman" w:eastAsia="Times New Roman" w:cs="Times New Roman"/>
                <w:b/>
                <w:sz w:val="18"/>
                <w:szCs w:val="20"/>
              </w:rPr>
              <w:t>P1</w:t>
            </w:r>
          </w:p>
        </w:tc>
        <w:tc>
          <w:tcPr>
            <w:tcW w:w="1440" w:type="dxa"/>
          </w:tcPr>
          <w:p w14:paraId="554FFA15" w14:textId="77777777" w:rsidR="00D27A89" w:rsidRPr="00A8371B"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A8371B">
              <w:rPr>
                <w:rFonts w:ascii="Times New Roman" w:hAnsi="Times New Roman" w:eastAsia="Times New Roman" w:cs="Times New Roman"/>
                <w:b/>
                <w:sz w:val="18"/>
                <w:szCs w:val="20"/>
              </w:rPr>
              <w:t>P5</w:t>
            </w:r>
          </w:p>
        </w:tc>
        <w:tc>
          <w:tcPr>
            <w:tcW w:w="1440" w:type="dxa"/>
          </w:tcPr>
          <w:p w14:paraId="7839D62F" w14:textId="77777777" w:rsidR="00D27A89" w:rsidRPr="00A8371B"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A8371B">
              <w:rPr>
                <w:rFonts w:ascii="Times New Roman" w:hAnsi="Times New Roman" w:eastAsia="Times New Roman" w:cs="Times New Roman"/>
                <w:b/>
                <w:sz w:val="18"/>
                <w:szCs w:val="20"/>
              </w:rPr>
              <w:t>P10</w:t>
            </w:r>
          </w:p>
        </w:tc>
        <w:tc>
          <w:tcPr>
            <w:tcW w:w="1440" w:type="dxa"/>
          </w:tcPr>
          <w:p w14:paraId="5DDAD21E" w14:textId="77777777" w:rsidR="00D27A89" w:rsidRPr="00A8371B"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A8371B">
              <w:rPr>
                <w:rFonts w:ascii="Times New Roman" w:hAnsi="Times New Roman" w:eastAsia="Times New Roman" w:cs="Times New Roman"/>
                <w:b/>
                <w:sz w:val="18"/>
                <w:szCs w:val="20"/>
              </w:rPr>
              <w:t>P25</w:t>
            </w:r>
          </w:p>
        </w:tc>
      </w:tr>
      <w:tr w:rsidR="00D27A89" w:rsidRPr="00905B61" w14:paraId="2B1A5E84" w14:textId="77777777" w:rsidTr="00532DCB">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3168" w:type="dxa"/>
          </w:tcPr>
          <w:p w14:paraId="70A6AF96" w14:textId="77777777" w:rsidR="00D27A89" w:rsidRPr="00905B61" w:rsidRDefault="00D27A89" w:rsidP="00CD5D19">
            <w:pPr>
              <w:spacing w:line="240" w:lineRule="auto" w:before="0" w:after="0"/>
              <w:rPr>
                <w:b w:val="0"/>
                <w:bCs w:val="0"/>
                <w:sz w:val="20"/>
                <w:szCs w:val="20"/>
              </w:rPr>
            </w:pPr>
            <w:r w:rsidRPr="00905B61">
              <w:rPr>
                <w:rFonts w:ascii="Times New Roman" w:hAnsi="Times New Roman" w:eastAsia="Times New Roman" w:cs="Times New Roman"/>
                <w:b w:val="0"/>
                <w:bCs w:val="0"/>
                <w:sz w:val="18"/>
                <w:szCs w:val="20"/>
              </w:rPr>
              <w:t>RSSI DL (dBm)</w:t>
            </w:r>
          </w:p>
        </w:tc>
        <w:tc>
          <w:tcPr>
            <w:tcW w:w="1440" w:type="dxa"/>
          </w:tcPr>
          <w:p w14:paraId="45AB03CE"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-79.0</w:t>
            </w:r>
          </w:p>
        </w:tc>
        <w:tc>
          <w:tcPr>
            <w:tcW w:w="1440" w:type="dxa"/>
          </w:tcPr>
          <w:p w14:paraId="4CBDC87B"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-78.0</w:t>
            </w:r>
          </w:p>
        </w:tc>
        <w:tc>
          <w:tcPr>
            <w:tcW w:w="1440" w:type="dxa"/>
          </w:tcPr>
          <w:p w14:paraId="27C0FDF0"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-78.0</w:t>
            </w:r>
          </w:p>
        </w:tc>
        <w:tc>
          <w:tcPr>
            <w:tcW w:w="1440" w:type="dxa"/>
          </w:tcPr>
          <w:p w14:paraId="31DA9F34"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-77.0</w:t>
            </w:r>
          </w:p>
        </w:tc>
      </w:tr>
      <w:tr w:rsidR="00D27A89" w:rsidRPr="00905B61" w14:paraId="1ADDC683" w14:textId="77777777" w:rsidTr="00532DCB">
        <w:trPr>
          <w:trHeight w:val="397"/>
          <w:cantSplit/>
        </w:trPr>
        <w:tc>
          <w:tcPr>
            <w:cnfStyle w:val="001000000000" w:firstRow="0" w:lastRow="0" w:firstColumn="1" w:lastColumn="0" w:oddVBand="0" w:evenVBand="0" w:oddHBand="0" w:evenHBand="0" w:firstRowFirstColumn="0" w:firstRowLastColumn="0" w:lastRowFirstColumn="0" w:lastRowLastColumn="0"/>
            <w:tcW w:w="3168" w:type="dxa"/>
          </w:tcPr>
          <w:p w14:paraId="2DA8B284" w14:textId="77777777" w:rsidR="00D27A89" w:rsidRPr="00905B61" w:rsidRDefault="00D27A89" w:rsidP="00CD5D19">
            <w:pPr>
              <w:spacing w:line="240" w:lineRule="auto" w:before="0" w:after="0"/>
              <w:rPr>
                <w:b w:val="0"/>
                <w:bCs w:val="0"/>
                <w:sz w:val="20"/>
                <w:szCs w:val="20"/>
              </w:rPr>
            </w:pPr>
            <w:r w:rsidRPr="00905B61">
              <w:rPr>
                <w:rFonts w:ascii="Times New Roman" w:hAnsi="Times New Roman" w:eastAsia="Times New Roman" w:cs="Times New Roman"/>
                <w:b w:val="0"/>
                <w:bCs w:val="0"/>
                <w:sz w:val="18"/>
                <w:szCs w:val="20"/>
              </w:rPr>
              <w:t>SNR DL (dB)</w:t>
            </w:r>
          </w:p>
        </w:tc>
        <w:tc>
          <w:tcPr>
            <w:tcW w:w="1440" w:type="dxa"/>
          </w:tcPr>
          <w:p w14:paraId="3BD52D26" w14:textId="77777777" w:rsidR="00D27A89" w:rsidRPr="00905B61"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19.0</w:t>
            </w:r>
          </w:p>
        </w:tc>
        <w:tc>
          <w:tcPr>
            <w:tcW w:w="1440" w:type="dxa"/>
          </w:tcPr>
          <w:p w14:paraId="7C31D14F" w14:textId="77777777" w:rsidR="00D27A89" w:rsidRPr="00905B61"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19.0</w:t>
            </w:r>
          </w:p>
        </w:tc>
        <w:tc>
          <w:tcPr>
            <w:tcW w:w="1440" w:type="dxa"/>
          </w:tcPr>
          <w:p w14:paraId="1E37C0FB" w14:textId="77777777" w:rsidR="00D27A89" w:rsidRPr="00905B61"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19.0</w:t>
            </w:r>
          </w:p>
        </w:tc>
        <w:tc>
          <w:tcPr>
            <w:tcW w:w="1440" w:type="dxa"/>
          </w:tcPr>
          <w:p w14:paraId="5BF32BA2" w14:textId="77777777" w:rsidR="00D27A89" w:rsidRPr="00905B61"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20.0</w:t>
            </w:r>
          </w:p>
        </w:tc>
      </w:tr>
      <w:tr w:rsidR="00D27A89" w:rsidRPr="00905B61" w14:paraId="5A8FDE96" w14:textId="77777777" w:rsidTr="00532DCB">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3168" w:type="dxa"/>
          </w:tcPr>
          <w:p w14:paraId="49154F34" w14:textId="77777777" w:rsidR="00D27A89" w:rsidRPr="00905B61" w:rsidRDefault="00D27A89" w:rsidP="00CD5D19">
            <w:pPr>
              <w:spacing w:line="240" w:lineRule="auto" w:before="0" w:after="0"/>
              <w:rPr>
                <w:b w:val="0"/>
                <w:bCs w:val="0"/>
                <w:sz w:val="20"/>
                <w:szCs w:val="20"/>
              </w:rPr>
            </w:pPr>
            <w:r w:rsidRPr="00905B61">
              <w:rPr>
                <w:rFonts w:ascii="Times New Roman" w:hAnsi="Times New Roman" w:eastAsia="Times New Roman" w:cs="Times New Roman"/>
                <w:b w:val="0"/>
                <w:bCs w:val="0"/>
                <w:sz w:val="18"/>
                <w:szCs w:val="20"/>
              </w:rPr>
              <w:t>MCS DL</w:t>
            </w:r>
          </w:p>
        </w:tc>
        <w:tc>
          <w:tcPr>
            <w:tcW w:w="1440" w:type="dxa"/>
          </w:tcPr>
          <w:p w14:paraId="518C5FE5"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101.0</w:t>
            </w:r>
          </w:p>
        </w:tc>
        <w:tc>
          <w:tcPr>
            <w:tcW w:w="1440" w:type="dxa"/>
          </w:tcPr>
          <w:p w14:paraId="1147C483"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101.5</w:t>
            </w:r>
          </w:p>
        </w:tc>
        <w:tc>
          <w:tcPr>
            <w:tcW w:w="1440" w:type="dxa"/>
          </w:tcPr>
          <w:p w14:paraId="094A93C9"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102.0</w:t>
            </w:r>
          </w:p>
        </w:tc>
        <w:tc>
          <w:tcPr>
            <w:tcW w:w="1440" w:type="dxa"/>
          </w:tcPr>
          <w:p w14:paraId="0D14305C"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104.0</w:t>
            </w:r>
          </w:p>
        </w:tc>
      </w:tr>
      <w:tr w:rsidR="00D27A89" w:rsidRPr="00905B61" w14:paraId="7B5EAD34" w14:textId="77777777" w:rsidTr="00532DCB">
        <w:trPr>
          <w:trHeight w:val="397"/>
          <w:cantSplit/>
        </w:trPr>
        <w:tc>
          <w:tcPr>
            <w:cnfStyle w:val="001000000000" w:firstRow="0" w:lastRow="0" w:firstColumn="1" w:lastColumn="0" w:oddVBand="0" w:evenVBand="0" w:oddHBand="0" w:evenHBand="0" w:firstRowFirstColumn="0" w:firstRowLastColumn="0" w:lastRowFirstColumn="0" w:lastRowLastColumn="0"/>
            <w:tcW w:w="3168" w:type="dxa"/>
          </w:tcPr>
          <w:p w14:paraId="5C5AFDED" w14:textId="77777777" w:rsidR="00D27A89" w:rsidRPr="00905B61" w:rsidRDefault="00D27A89" w:rsidP="00CD5D19">
            <w:pPr>
              <w:spacing w:line="240" w:lineRule="auto" w:before="0" w:after="0"/>
              <w:rPr>
                <w:b w:val="0"/>
                <w:bCs w:val="0"/>
                <w:sz w:val="20"/>
                <w:szCs w:val="20"/>
              </w:rPr>
            </w:pPr>
            <w:r w:rsidRPr="00905B61">
              <w:rPr>
                <w:rFonts w:ascii="Times New Roman" w:hAnsi="Times New Roman" w:eastAsia="Times New Roman" w:cs="Times New Roman"/>
                <w:b w:val="0"/>
                <w:bCs w:val="0"/>
                <w:sz w:val="18"/>
                <w:szCs w:val="20"/>
              </w:rPr>
              <w:t>Tasa DL (Mbps)</w:t>
            </w:r>
          </w:p>
        </w:tc>
        <w:tc>
          <w:tcPr>
            <w:tcW w:w="1440" w:type="dxa"/>
          </w:tcPr>
          <w:p w14:paraId="29CC5A58" w14:textId="77777777" w:rsidR="00D27A89" w:rsidRPr="00905B61"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51.0</w:t>
            </w:r>
          </w:p>
        </w:tc>
        <w:tc>
          <w:tcPr>
            <w:tcW w:w="1440" w:type="dxa"/>
          </w:tcPr>
          <w:p w14:paraId="1FB2B55E" w14:textId="77777777" w:rsidR="00D27A89" w:rsidRPr="00905B61"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68.0</w:t>
            </w:r>
          </w:p>
        </w:tc>
        <w:tc>
          <w:tcPr>
            <w:tcW w:w="1440" w:type="dxa"/>
          </w:tcPr>
          <w:p w14:paraId="25E490FF" w14:textId="77777777" w:rsidR="00D27A89" w:rsidRPr="00905B61"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85.5</w:t>
            </w:r>
          </w:p>
        </w:tc>
        <w:tc>
          <w:tcPr>
            <w:tcW w:w="1440" w:type="dxa"/>
          </w:tcPr>
          <w:p w14:paraId="4C9B42CE" w14:textId="77777777" w:rsidR="00D27A89" w:rsidRPr="00905B61"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103.0</w:t>
            </w:r>
          </w:p>
        </w:tc>
      </w:tr>
    </w:tbl>
    <w:p w14:paraId="7A2791F5"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percentiles calculados únicamente con el tramo de entrenamiento.</w:t>
      </w:r>
    </w:p>
    <w:p w14:paraId="5B175DC3" w14:textId="70E87B1A" w:rsidR="00D27A89" w:rsidRPr="00DA3734" w:rsidRDefault="00D27A89" w:rsidP="00DA3734">
      <w:pPr>
        <w:spacing w:before="240" w:after="240" w:line="360" w:lineRule="auto"/>
        <w:jc w:val="both"/>
        <w:rPr>
          <w:rFonts w:ascii="Times New Roman" w:hAnsi="Times New Roman" w:cs="Times New Roman"/>
          <w:sz w:val="24"/>
          <w:szCs w:val="24"/>
        </w:rPr>
      </w:pPr>
      <w:r w:rsidRPr="00DA3734">
        <w:rPr>
          <w:rFonts w:ascii="Times New Roman" w:hAnsi="Times New Roman" w:cs="Times New Roman" w:eastAsia="Times New Roman"/>
          <w:sz w:val="24"/>
          <w:szCs w:val="24"/>
        </w:rPr>
        <w:t>Con estas reglas se asignó un estado a 117 911 minutos con información suficiente. La Tabla</w:t>
      </w:r>
      <w:r w:rsidR="00D02739">
        <w:rPr>
          <w:rFonts w:ascii="Times New Roman" w:hAnsi="Times New Roman" w:cs="Times New Roman" w:eastAsia="Times New Roman"/>
          <w:sz w:val="24"/>
          <w:szCs w:val="24"/>
        </w:rPr>
        <w:t xml:space="preserve"> X</w:t>
      </w:r>
      <w:r w:rsidR="00532DCB">
        <w:rPr>
          <w:rFonts w:ascii="Times New Roman" w:hAnsi="Times New Roman" w:cs="Times New Roman" w:eastAsia="Times New Roman"/>
          <w:sz w:val="24"/>
          <w:szCs w:val="24"/>
        </w:rPr>
        <w:t>III</w:t>
      </w:r>
      <w:r w:rsidRPr="00DA3734">
        <w:rPr>
          <w:rFonts w:ascii="Times New Roman" w:hAnsi="Times New Roman" w:cs="Times New Roman" w:eastAsia="Times New Roman"/>
          <w:sz w:val="24"/>
          <w:szCs w:val="24"/>
        </w:rPr>
        <w:t xml:space="preserve"> muestra que el estado normal concentró la mayor </w:t>
      </w:r>
      <w:r w:rsidR="00905B61" w:rsidRPr="00DA3734">
        <w:rPr>
          <w:rFonts w:ascii="Times New Roman" w:hAnsi="Times New Roman" w:cs="Times New Roman" w:eastAsia="Times New Roman"/>
          <w:sz w:val="24"/>
          <w:szCs w:val="24"/>
        </w:rPr>
        <w:t>proporción seguido</w:t>
      </w:r>
      <w:r w:rsidRPr="00DA3734">
        <w:rPr>
          <w:rFonts w:ascii="Times New Roman" w:hAnsi="Times New Roman" w:cs="Times New Roman" w:eastAsia="Times New Roman"/>
          <w:sz w:val="24"/>
          <w:szCs w:val="24"/>
        </w:rPr>
        <w:t xml:space="preserve"> de los estados degradado y crítico. Los 62 114 minutos restantes no recibieron etiqueta por insuficiencia de variables válidas o por ausencia de telemetría.</w:t>
      </w:r>
    </w:p>
    <w:p w14:paraId="2A74E220" w14:textId="299A05DD" w:rsidR="00D27A89" w:rsidRPr="00E7034C" w:rsidRDefault="00673894" w:rsidP="00D27A89">
      <w:pPr>
        <w:keepNext/>
        <w:spacing w:before="120" w:after="60"/>
        <w:jc w:val="center"/>
      </w:pPr>
      <w:bookmarkStart w:id="80" w:name="_Toc238562854"/>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31769C">
        <w:rPr>
          <w:rFonts w:ascii="Times New Roman" w:hAnsi="Times New Roman" w:cs="Times New Roman" w:eastAsia="Times New Roman"/>
          <w:b w:val="0"/>
          <w:i w:val="0"/>
          <w:noProof/>
          <w:sz w:val="24"/>
        </w:rPr>
        <w:t>XIII</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r w:rsidR="00D27A89" w:rsidRPr="00DA3734">
        <w:rPr>
          <w:rFonts w:ascii="Times New Roman" w:hAnsi="Times New Roman" w:cs="Times New Roman" w:eastAsia="Times New Roman"/>
          <w:b w:val="0"/>
          <w:i w:val="0"/>
          <w:sz w:val="24"/>
        </w:rPr>
        <w:t>Distribución de estados operacionales proxy</w:t>
      </w:r>
      <w:bookmarkEnd w:id="80"/>
    </w:p>
    <w:tbl>
      <w:tblPr>
        <w:tblStyle w:val="Tablanormal2"/>
        <w:tblW w:w="0" w:type="auto"/>
        <w:tblLayout w:type="fixed"/>
        <w:tblLook w:val="04A0" w:firstRow="1" w:lastRow="0" w:firstColumn="1" w:lastColumn="0" w:noHBand="0" w:noVBand="1"/>
      </w:tblPr>
      <w:tblGrid>
        <w:gridCol w:w="4325"/>
        <w:gridCol w:w="2304"/>
        <w:gridCol w:w="2304"/>
      </w:tblGrid>
      <w:tr w:rsidR="00D27A89" w:rsidRPr="00905B61" w14:paraId="24E7037D" w14:textId="77777777" w:rsidTr="00A8371B">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4325" w:type="dxa"/>
          </w:tcPr>
          <w:p w14:paraId="6113A8C2" w14:textId="77777777" w:rsidR="00D27A89" w:rsidRPr="00905B61" w:rsidRDefault="00D27A89" w:rsidP="00CD5D19">
            <w:pPr>
              <w:spacing w:line="240" w:lineRule="auto" w:before="0" w:after="0"/>
              <w:jc w:val="center"/>
              <w:rPr>
                <w:b w:val="0"/>
                <w:bCs w:val="0"/>
              </w:rPr>
            </w:pPr>
            <w:r w:rsidRPr="00905B61">
              <w:rPr>
                <w:rFonts w:ascii="Times New Roman" w:hAnsi="Times New Roman" w:eastAsia="Times New Roman" w:cs="Times New Roman"/>
                <w:b/>
                <w:bCs w:val="0"/>
                <w:sz w:val="18"/>
              </w:rPr>
              <w:t>Estado</w:t>
            </w:r>
          </w:p>
        </w:tc>
        <w:tc>
          <w:tcPr>
            <w:tcW w:w="2304" w:type="dxa"/>
          </w:tcPr>
          <w:p w14:paraId="4A3E1116" w14:textId="77777777" w:rsidR="00D27A89" w:rsidRPr="00905B61"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rPr>
            </w:pPr>
            <w:r w:rsidRPr="00905B61">
              <w:rPr>
                <w:rFonts w:ascii="Times New Roman" w:hAnsi="Times New Roman" w:eastAsia="Times New Roman" w:cs="Times New Roman"/>
                <w:b/>
                <w:bCs w:val="0"/>
                <w:sz w:val="18"/>
              </w:rPr>
              <w:t>Minutos</w:t>
            </w:r>
          </w:p>
        </w:tc>
        <w:tc>
          <w:tcPr>
            <w:tcW w:w="2304" w:type="dxa"/>
          </w:tcPr>
          <w:p w14:paraId="4A226770" w14:textId="77777777" w:rsidR="00D27A89" w:rsidRPr="00905B61"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rPr>
            </w:pPr>
            <w:r w:rsidRPr="00905B61">
              <w:rPr>
                <w:rFonts w:ascii="Times New Roman" w:hAnsi="Times New Roman" w:eastAsia="Times New Roman" w:cs="Times New Roman"/>
                <w:b/>
                <w:bCs w:val="0"/>
                <w:sz w:val="18"/>
              </w:rPr>
              <w:t>Porcentaje</w:t>
            </w:r>
          </w:p>
        </w:tc>
      </w:tr>
      <w:tr w:rsidR="00D27A89" w:rsidRPr="00905B61" w14:paraId="5B96EF77" w14:textId="77777777" w:rsidTr="00A8371B">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4325" w:type="dxa"/>
          </w:tcPr>
          <w:p w14:paraId="4D7D970B" w14:textId="77777777" w:rsidR="00D27A89" w:rsidRPr="00905B61" w:rsidRDefault="00D27A89" w:rsidP="00CD5D19">
            <w:pPr>
              <w:spacing w:line="240" w:lineRule="auto" w:before="0" w:after="0"/>
              <w:rPr>
                <w:b w:val="0"/>
                <w:bCs w:val="0"/>
              </w:rPr>
            </w:pPr>
            <w:r w:rsidRPr="00905B61">
              <w:rPr>
                <w:rFonts w:ascii="Times New Roman" w:hAnsi="Times New Roman" w:eastAsia="Times New Roman" w:cs="Times New Roman"/>
                <w:b w:val="0"/>
                <w:bCs w:val="0"/>
                <w:sz w:val="18"/>
              </w:rPr>
              <w:t>Normal</w:t>
            </w:r>
          </w:p>
        </w:tc>
        <w:tc>
          <w:tcPr>
            <w:tcW w:w="2304" w:type="dxa"/>
          </w:tcPr>
          <w:p w14:paraId="66186985"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pPr>
            <w:r w:rsidRPr="00905B61">
              <w:rPr>
                <w:rFonts w:ascii="Times New Roman" w:hAnsi="Times New Roman" w:eastAsia="Times New Roman" w:cs="Times New Roman"/>
                <w:sz w:val="18"/>
              </w:rPr>
              <w:t>85 469</w:t>
            </w:r>
          </w:p>
        </w:tc>
        <w:tc>
          <w:tcPr>
            <w:tcW w:w="2304" w:type="dxa"/>
          </w:tcPr>
          <w:p w14:paraId="5194FC11"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pPr>
            <w:r w:rsidRPr="00905B61">
              <w:rPr>
                <w:rFonts w:ascii="Times New Roman" w:hAnsi="Times New Roman" w:eastAsia="Times New Roman" w:cs="Times New Roman"/>
                <w:sz w:val="18"/>
              </w:rPr>
              <w:t>72.49 %</w:t>
            </w:r>
          </w:p>
        </w:tc>
      </w:tr>
      <w:tr w:rsidR="00D27A89" w:rsidRPr="00905B61" w14:paraId="6312E56A" w14:textId="77777777" w:rsidTr="00A8371B">
        <w:trPr>
          <w:trHeight w:val="397"/>
          <w:cantSplit/>
        </w:trPr>
        <w:tc>
          <w:tcPr>
            <w:cnfStyle w:val="001000000000" w:firstRow="0" w:lastRow="0" w:firstColumn="1" w:lastColumn="0" w:oddVBand="0" w:evenVBand="0" w:oddHBand="0" w:evenHBand="0" w:firstRowFirstColumn="0" w:firstRowLastColumn="0" w:lastRowFirstColumn="0" w:lastRowLastColumn="0"/>
            <w:tcW w:w="4325" w:type="dxa"/>
          </w:tcPr>
          <w:p w14:paraId="486D9986" w14:textId="77777777" w:rsidR="00D27A89" w:rsidRPr="00905B61" w:rsidRDefault="00D27A89" w:rsidP="00CD5D19">
            <w:pPr>
              <w:spacing w:line="240" w:lineRule="auto" w:before="0" w:after="0"/>
              <w:rPr>
                <w:b w:val="0"/>
                <w:bCs w:val="0"/>
              </w:rPr>
            </w:pPr>
            <w:r w:rsidRPr="00905B61">
              <w:rPr>
                <w:rFonts w:ascii="Times New Roman" w:hAnsi="Times New Roman" w:eastAsia="Times New Roman" w:cs="Times New Roman"/>
                <w:b w:val="0"/>
                <w:bCs w:val="0"/>
                <w:sz w:val="18"/>
              </w:rPr>
              <w:t>Degradado</w:t>
            </w:r>
          </w:p>
        </w:tc>
        <w:tc>
          <w:tcPr>
            <w:tcW w:w="2304" w:type="dxa"/>
          </w:tcPr>
          <w:p w14:paraId="2FA775BC" w14:textId="77777777" w:rsidR="00D27A89" w:rsidRPr="00905B61"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pPr>
            <w:r w:rsidRPr="00905B61">
              <w:rPr>
                <w:rFonts w:ascii="Times New Roman" w:hAnsi="Times New Roman" w:eastAsia="Times New Roman" w:cs="Times New Roman"/>
                <w:sz w:val="18"/>
              </w:rPr>
              <w:t>18 705</w:t>
            </w:r>
          </w:p>
        </w:tc>
        <w:tc>
          <w:tcPr>
            <w:tcW w:w="2304" w:type="dxa"/>
          </w:tcPr>
          <w:p w14:paraId="465C6EC9" w14:textId="77777777" w:rsidR="00D27A89" w:rsidRPr="00905B61"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pPr>
            <w:r w:rsidRPr="00905B61">
              <w:rPr>
                <w:rFonts w:ascii="Times New Roman" w:hAnsi="Times New Roman" w:eastAsia="Times New Roman" w:cs="Times New Roman"/>
                <w:sz w:val="18"/>
              </w:rPr>
              <w:t>15.86 %</w:t>
            </w:r>
          </w:p>
        </w:tc>
      </w:tr>
      <w:tr w:rsidR="00D27A89" w:rsidRPr="00905B61" w14:paraId="4739D3D0" w14:textId="77777777" w:rsidTr="00A8371B">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4325" w:type="dxa"/>
          </w:tcPr>
          <w:p w14:paraId="66F80FE3" w14:textId="77777777" w:rsidR="00D27A89" w:rsidRPr="00905B61" w:rsidRDefault="00D27A89" w:rsidP="00CD5D19">
            <w:pPr>
              <w:spacing w:line="240" w:lineRule="auto" w:before="0" w:after="0"/>
              <w:rPr>
                <w:b w:val="0"/>
                <w:bCs w:val="0"/>
              </w:rPr>
            </w:pPr>
            <w:r w:rsidRPr="00905B61">
              <w:rPr>
                <w:rFonts w:ascii="Times New Roman" w:hAnsi="Times New Roman" w:eastAsia="Times New Roman" w:cs="Times New Roman"/>
                <w:b w:val="0"/>
                <w:bCs w:val="0"/>
                <w:sz w:val="18"/>
              </w:rPr>
              <w:t>Crítico</w:t>
            </w:r>
          </w:p>
        </w:tc>
        <w:tc>
          <w:tcPr>
            <w:tcW w:w="2304" w:type="dxa"/>
          </w:tcPr>
          <w:p w14:paraId="55866562"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pPr>
            <w:r w:rsidRPr="00905B61">
              <w:rPr>
                <w:rFonts w:ascii="Times New Roman" w:hAnsi="Times New Roman" w:eastAsia="Times New Roman" w:cs="Times New Roman"/>
                <w:sz w:val="18"/>
              </w:rPr>
              <w:t>13 737</w:t>
            </w:r>
          </w:p>
        </w:tc>
        <w:tc>
          <w:tcPr>
            <w:tcW w:w="2304" w:type="dxa"/>
          </w:tcPr>
          <w:p w14:paraId="1FEC4C5A"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pPr>
            <w:r w:rsidRPr="00905B61">
              <w:rPr>
                <w:rFonts w:ascii="Times New Roman" w:hAnsi="Times New Roman" w:eastAsia="Times New Roman" w:cs="Times New Roman"/>
                <w:sz w:val="18"/>
              </w:rPr>
              <w:t>11.65 %</w:t>
            </w:r>
          </w:p>
        </w:tc>
      </w:tr>
    </w:tbl>
    <w:p w14:paraId="107FB878"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0ED48846" w14:textId="3BDE8DEB" w:rsidR="00D27A89" w:rsidRPr="00905B61" w:rsidRDefault="00D27A89" w:rsidP="00905B61">
      <w:pPr>
        <w:spacing w:before="240" w:after="240" w:line="360" w:lineRule="auto"/>
        <w:jc w:val="both"/>
        <w:rPr>
          <w:rFonts w:ascii="Times New Roman" w:hAnsi="Times New Roman" w:cs="Times New Roman"/>
          <w:sz w:val="24"/>
          <w:szCs w:val="24"/>
        </w:rPr>
      </w:pPr>
      <w:r w:rsidRPr="00905B61">
        <w:rPr>
          <w:rFonts w:ascii="Times New Roman" w:hAnsi="Times New Roman" w:cs="Times New Roman" w:eastAsia="Times New Roman"/>
          <w:sz w:val="24"/>
          <w:szCs w:val="24"/>
        </w:rPr>
        <w:t xml:space="preserve">La Figura </w:t>
      </w:r>
      <w:r w:rsidR="00A11515">
        <w:rPr>
          <w:rFonts w:ascii="Times New Roman" w:hAnsi="Times New Roman" w:cs="Times New Roman" w:eastAsia="Times New Roman"/>
          <w:sz w:val="24"/>
          <w:szCs w:val="24"/>
        </w:rPr>
        <w:t>4</w:t>
      </w:r>
      <w:r w:rsidRPr="00905B61">
        <w:rPr>
          <w:rFonts w:ascii="Times New Roman" w:hAnsi="Times New Roman" w:cs="Times New Roman" w:eastAsia="Times New Roman"/>
          <w:sz w:val="24"/>
          <w:szCs w:val="24"/>
        </w:rPr>
        <w:t xml:space="preserve"> permite apreciar el desbalance entre clases. Esta condición explica por qué la exactitud global no se consideró suficiente y se priorizó el F1-macro, que asigna el mismo peso </w:t>
      </w:r>
      <w:r w:rsidRPr="00905B61">
        <w:rPr>
          <w:rFonts w:ascii="Times New Roman" w:hAnsi="Times New Roman" w:cs="Times New Roman" w:eastAsia="Times New Roman"/>
          <w:sz w:val="24"/>
          <w:szCs w:val="24"/>
        </w:rPr>
        <w:t>a las tres clases. El desbalance también justificó el uso de ponderación balanceada durante el entrenamiento del clasificador.</w:t>
      </w:r>
    </w:p>
    <w:p w14:paraId="0A7C8D25" w14:textId="77777777" w:rsidR="00D27A89" w:rsidRDefault="00D27A89" w:rsidP="00D27A89">
      <w:pPr>
        <w:keepNext/>
        <w:jc w:val="center"/>
      </w:pPr>
      <w:r>
        <w:rPr>
          <w:rFonts w:ascii="Times New Roman" w:hAnsi="Times New Roman" w:eastAsia="Times New Roman" w:cs="Times New Roman"/>
          <w:noProof/>
          <w:sz w:val="24"/>
        </w:rPr>
      </w:r>
    </w:p>
    <w:p w14:paraId="673F8241" w14:textId="6CAD0FB1" w:rsidR="00D27A89" w:rsidRPr="00E7034C" w:rsidRDefault="00765C3C" w:rsidP="00DE2720">
      <w:pPr>
        <w:keepNext/>
        <w:spacing w:after="40" w:before="60"/>
        <w:jc w:val="center"/>
      </w:pPr>
      <w:bookmarkStart w:id="81" w:name="_Toc238562867"/>
      <w:r w:rsidRPr="009207FC">
        <w:rPr>
          <w:rFonts w:ascii="Times New Roman" w:hAnsi="Times New Roman" w:cs="Times New Roman" w:eastAsia="Times New Roman"/>
          <w:b w:val="0"/>
          <w:i w:val="0"/>
          <w:sz w:val="24"/>
        </w:rPr>
        <w:t xml:space="preserve">Fig. </w:t>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sidR="00591C92">
        <w:rPr>
          <w:rFonts w:ascii="Times New Roman" w:hAnsi="Times New Roman" w:cs="Times New Roman" w:eastAsia="Times New Roman"/>
          <w:b w:val="0"/>
          <w:i w:val="0"/>
          <w:noProof/>
          <w:sz w:val="24"/>
        </w:rPr>
        <w:t>4</w:t>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t xml:space="preserve">. </w:t>
      </w:r>
      <w:r w:rsidR="00D27A89" w:rsidRPr="00765C3C">
        <w:rPr>
          <w:rFonts w:ascii="Times New Roman" w:hAnsi="Times New Roman" w:cs="Times New Roman" w:eastAsia="Times New Roman"/>
          <w:b w:val="0"/>
          <w:i w:val="0"/>
          <w:sz w:val="24"/>
        </w:rPr>
        <w:t>Distribución de los estados operacionales proxy</w:t>
      </w:r>
      <w:bookmarkEnd w:id="81"/>
    </w:p>
    <w:p w14:paraId="0A74F233"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437C484C" w14:textId="77777777" w:rsidR="00D27A89" w:rsidRPr="00F6088F" w:rsidRDefault="00D27A89" w:rsidP="00F6088F">
      <w:pPr>
        <w:spacing w:before="240" w:after="240" w:line="360" w:lineRule="auto"/>
        <w:jc w:val="both"/>
        <w:rPr>
          <w:rFonts w:ascii="Times New Roman" w:hAnsi="Times New Roman" w:cs="Times New Roman"/>
          <w:sz w:val="24"/>
          <w:szCs w:val="24"/>
        </w:rPr>
      </w:pPr>
      <w:r w:rsidRPr="00F6088F">
        <w:rPr>
          <w:rFonts w:ascii="Times New Roman" w:hAnsi="Times New Roman" w:cs="Times New Roman" w:eastAsia="Times New Roman"/>
          <w:sz w:val="24"/>
          <w:szCs w:val="24"/>
        </w:rPr>
        <w:t>Estos estados constituyen una referencia reproducible para la evaluación interna del sistema; sin embargo, no sustituyen la validación mediante incidencias reales. Por tanto, los resultados siguientes expresan la capacidad del modelo para anticipar patrones definidos por la propia telemetría y deben interpretarse como evidencia preliminar del diagnóstico operacional.</w:t>
      </w:r>
    </w:p>
    <w:p w14:paraId="11EE672D" w14:textId="61B3D387" w:rsidR="00D27A89" w:rsidRPr="00E7034C" w:rsidRDefault="00D27A89">
      <w:pPr>
        <w:pStyle w:val="ChapterIVlevel3"/>
        <w:keepNext/>
        <w:keepLines/>
        <w:spacing w:line="360" w:lineRule="auto"/>
        <w:ind w:left="720" w:hanging="720"/>
        <w:jc w:val="both"/>
      </w:pPr>
      <w:r>
        <w:rPr>
          <w:rFonts w:ascii="Times New Roman" w:hAnsi="Times New Roman" w:eastAsia="Times New Roman" w:cs="Times New Roman"/>
          <w:sz w:val="24"/>
        </w:rPr>
        <w:t>4.3.2. Resultados del diagnóstico inteligente</w:t>
      </w:r>
    </w:p>
    <w:p w14:paraId="01F8DB7B" w14:textId="73ED9972" w:rsidR="00D27A89" w:rsidRPr="00F6088F" w:rsidRDefault="00D27A89" w:rsidP="00DE2720">
      <w:pPr>
        <w:spacing w:after="240" w:line="360" w:lineRule="auto"/>
        <w:jc w:val="both"/>
        <w:rPr>
          <w:rFonts w:ascii="Times New Roman" w:hAnsi="Times New Roman" w:cs="Times New Roman"/>
          <w:sz w:val="24"/>
          <w:szCs w:val="24"/>
        </w:rPr>
      </w:pPr>
      <w:r w:rsidRPr="00F6088F">
        <w:rPr>
          <w:rFonts w:ascii="Times New Roman" w:hAnsi="Times New Roman" w:cs="Times New Roman" w:eastAsia="Times New Roman"/>
          <w:sz w:val="24"/>
          <w:szCs w:val="24"/>
        </w:rPr>
        <w:t>El diagnóstico se evaluó como una clasificación multiclase del estado existente 15 minutos después del instante de análisis. Se comparó el modelo HistGradientBoosting con un referente de persistencia, el cual supone que el estado futuro será igual al estado actual. El conjunto de prueba estuvo compuesto por 17 754 observaciones cronológicamente posteriores al entrenamiento y validación.</w:t>
      </w:r>
      <w:r w:rsidR="001F09E9">
        <w:rPr>
          <w:rFonts w:ascii="Times New Roman" w:hAnsi="Times New Roman" w:cs="Times New Roman" w:eastAsia="Times New Roman"/>
          <w:sz w:val="24"/>
          <w:szCs w:val="24"/>
        </w:rPr>
        <w:t xml:space="preserve"> </w:t>
      </w:r>
      <w:r w:rsidR="001F09E9" w:rsidRPr="001F09E9">
        <w:rPr>
          <w:rFonts w:ascii="Times New Roman" w:hAnsi="Times New Roman" w:cs="Times New Roman" w:eastAsia="Times New Roman"/>
          <w:sz w:val="24"/>
          <w:szCs w:val="24"/>
        </w:rPr>
        <w:t xml:space="preserve">Los resultados comparativos de clasificación se muestran en la Tabla </w:t>
      </w:r>
      <w:r w:rsidR="005441A5">
        <w:rPr>
          <w:rFonts w:ascii="Times New Roman" w:hAnsi="Times New Roman" w:cs="Times New Roman" w:eastAsia="Times New Roman"/>
          <w:sz w:val="24"/>
          <w:szCs w:val="24"/>
        </w:rPr>
        <w:t>X</w:t>
      </w:r>
      <w:r w:rsidR="00DE2720">
        <w:rPr>
          <w:rFonts w:ascii="Times New Roman" w:hAnsi="Times New Roman" w:cs="Times New Roman" w:eastAsia="Times New Roman"/>
          <w:sz w:val="24"/>
          <w:szCs w:val="24"/>
        </w:rPr>
        <w:t>I</w:t>
      </w:r>
      <w:r w:rsidR="001F09E9" w:rsidRPr="001F09E9">
        <w:rPr>
          <w:rFonts w:ascii="Times New Roman" w:hAnsi="Times New Roman" w:cs="Times New Roman" w:eastAsia="Times New Roman"/>
          <w:sz w:val="24"/>
          <w:szCs w:val="24"/>
        </w:rPr>
        <w:t>.</w:t>
      </w:r>
    </w:p>
    <w:p w14:paraId="43089EA7" w14:textId="696C0E53" w:rsidR="00D27A89" w:rsidRPr="00F6088F" w:rsidRDefault="00673894" w:rsidP="00D27A89">
      <w:pPr>
        <w:keepNext/>
        <w:spacing w:before="120" w:after="60"/>
        <w:jc w:val="center"/>
        <w:rPr>
          <w:rFonts w:ascii="Times New Roman" w:hAnsi="Times New Roman" w:cs="Times New Roman"/>
          <w:i/>
        </w:rPr>
      </w:pPr>
      <w:bookmarkStart w:id="83" w:name="_Toc238562855"/>
      <w:bookmarkEnd w:id="83"/>
      <w:r>
        <w:rPr>
          <w:rFonts w:ascii="Times New Roman" w:hAnsi="Times New Roman" w:cs="Times New Roman" w:eastAsia="Times New Roman"/>
          <w:b w:val="0"/>
          <w:i w:val="0"/>
          <w:sz w:val="24"/>
        </w:rPr>
        <w:t>TABLA XIV. Desempeño de la clasificación a 15 minutos</w:t>
      </w:r>
    </w:p>
    <w:tbl>
      <w:tblPr>
        <w:tblStyle w:val="Tablanormal2"/>
        <w:tblW w:w="5000" w:type="pct"/>
        <w:tblLook w:val="04A0" w:firstRow="1" w:lastRow="0" w:firstColumn="1" w:lastColumn="0" w:noHBand="0" w:noVBand="1"/>
      </w:tblPr>
      <w:tblGrid>
        <w:gridCol w:w="2113"/>
        <w:gridCol w:w="960"/>
        <w:gridCol w:w="895"/>
        <w:gridCol w:w="1024"/>
        <w:gridCol w:w="1024"/>
        <w:gridCol w:w="1089"/>
        <w:gridCol w:w="1089"/>
        <w:gridCol w:w="832"/>
      </w:tblGrid>
      <w:tr w:rsidR="00D27A89" w:rsidRPr="00291C73" w14:paraId="19CA43AA" w14:textId="77777777" w:rsidTr="00DE2720">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1170" w:type="pct"/>
          </w:tcPr>
          <w:p w14:paraId="3CBB4383" w14:textId="77777777" w:rsidR="00D27A89" w:rsidRPr="00291C73" w:rsidRDefault="00D27A89" w:rsidP="00CD5D19">
            <w:pPr>
              <w:spacing w:line="240" w:lineRule="auto" w:before="0" w:after="0"/>
              <w:jc w:val="center"/>
              <w:rPr>
                <w:sz w:val="20"/>
                <w:szCs w:val="20"/>
              </w:rPr>
            </w:pPr>
            <w:r w:rsidRPr="00291C73">
              <w:rPr>
                <w:rFonts w:ascii="Times New Roman" w:hAnsi="Times New Roman" w:eastAsia="Times New Roman" w:cs="Times New Roman"/>
                <w:b/>
                <w:sz w:val="18"/>
                <w:szCs w:val="20"/>
              </w:rPr>
              <w:t>Modelo</w:t>
            </w:r>
          </w:p>
        </w:tc>
        <w:tc>
          <w:tcPr>
            <w:tcW w:w="532" w:type="pct"/>
          </w:tcPr>
          <w:p w14:paraId="7719D712"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b/>
                <w:sz w:val="18"/>
                <w:szCs w:val="20"/>
              </w:rPr>
              <w:t>n</w:t>
            </w:r>
          </w:p>
        </w:tc>
        <w:tc>
          <w:tcPr>
            <w:tcW w:w="496" w:type="pct"/>
          </w:tcPr>
          <w:p w14:paraId="355CCF9E"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b/>
                <w:sz w:val="18"/>
                <w:szCs w:val="20"/>
              </w:rPr>
              <w:t>Exact</w:t>
            </w:r>
            <w:proofErr w:type="spellEnd"/>
            <w:r w:rsidRPr="00291C73">
              <w:rPr>
                <w:rFonts w:ascii="Times New Roman" w:hAnsi="Times New Roman" w:eastAsia="Times New Roman" w:cs="Times New Roman"/>
                <w:b/>
                <w:sz w:val="18"/>
                <w:szCs w:val="20"/>
              </w:rPr>
              <w:t>.</w:t>
            </w:r>
          </w:p>
        </w:tc>
        <w:tc>
          <w:tcPr>
            <w:tcW w:w="567" w:type="pct"/>
          </w:tcPr>
          <w:p w14:paraId="4495A076"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b/>
                <w:sz w:val="18"/>
                <w:szCs w:val="20"/>
              </w:rPr>
              <w:t>F1 macro</w:t>
            </w:r>
          </w:p>
        </w:tc>
        <w:tc>
          <w:tcPr>
            <w:tcW w:w="567" w:type="pct"/>
          </w:tcPr>
          <w:p w14:paraId="3B39B452"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b/>
                <w:sz w:val="18"/>
                <w:szCs w:val="20"/>
              </w:rPr>
              <w:t xml:space="preserve">F1 </w:t>
            </w:r>
            <w:proofErr w:type="spellStart"/>
            <w:r w:rsidRPr="00291C73">
              <w:rPr>
                <w:rFonts w:ascii="Times New Roman" w:hAnsi="Times New Roman" w:eastAsia="Times New Roman" w:cs="Times New Roman"/>
                <w:b/>
                <w:sz w:val="18"/>
                <w:szCs w:val="20"/>
              </w:rPr>
              <w:t>pond</w:t>
            </w:r>
            <w:proofErr w:type="spellEnd"/>
            <w:r w:rsidRPr="00291C73">
              <w:rPr>
                <w:rFonts w:ascii="Times New Roman" w:hAnsi="Times New Roman" w:eastAsia="Times New Roman" w:cs="Times New Roman"/>
                <w:b/>
                <w:sz w:val="18"/>
                <w:szCs w:val="20"/>
              </w:rPr>
              <w:t>.</w:t>
            </w:r>
          </w:p>
        </w:tc>
        <w:tc>
          <w:tcPr>
            <w:tcW w:w="603" w:type="pct"/>
          </w:tcPr>
          <w:p w14:paraId="2FC78562"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b/>
                <w:sz w:val="18"/>
                <w:szCs w:val="20"/>
              </w:rPr>
              <w:t>Prec</w:t>
            </w:r>
            <w:proofErr w:type="spellEnd"/>
            <w:r w:rsidRPr="00291C73">
              <w:rPr>
                <w:rFonts w:ascii="Times New Roman" w:hAnsi="Times New Roman" w:eastAsia="Times New Roman" w:cs="Times New Roman"/>
                <w:b/>
                <w:sz w:val="18"/>
                <w:szCs w:val="20"/>
              </w:rPr>
              <w:t>. macro</w:t>
            </w:r>
          </w:p>
        </w:tc>
        <w:tc>
          <w:tcPr>
            <w:tcW w:w="603" w:type="pct"/>
          </w:tcPr>
          <w:p w14:paraId="1454C10B"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b/>
                <w:sz w:val="18"/>
                <w:szCs w:val="20"/>
              </w:rPr>
              <w:t>Recall</w:t>
            </w:r>
            <w:proofErr w:type="spellEnd"/>
            <w:r w:rsidRPr="00291C73">
              <w:rPr>
                <w:rFonts w:ascii="Times New Roman" w:hAnsi="Times New Roman" w:eastAsia="Times New Roman" w:cs="Times New Roman"/>
                <w:b/>
                <w:sz w:val="18"/>
                <w:szCs w:val="20"/>
              </w:rPr>
              <w:t xml:space="preserve"> macro</w:t>
            </w:r>
          </w:p>
        </w:tc>
        <w:tc>
          <w:tcPr>
            <w:tcW w:w="461" w:type="pct"/>
          </w:tcPr>
          <w:p w14:paraId="127E7E91"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b/>
                <w:sz w:val="18"/>
                <w:szCs w:val="20"/>
              </w:rPr>
              <w:t>AUC</w:t>
            </w:r>
          </w:p>
        </w:tc>
      </w:tr>
      <w:tr w:rsidR="00D27A89" w:rsidRPr="00291C73" w14:paraId="5D784A21" w14:textId="77777777" w:rsidTr="00DE2720">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170" w:type="pct"/>
          </w:tcPr>
          <w:p w14:paraId="7F929311"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Persistencia</w:t>
            </w:r>
          </w:p>
        </w:tc>
        <w:tc>
          <w:tcPr>
            <w:tcW w:w="532" w:type="pct"/>
          </w:tcPr>
          <w:p w14:paraId="3520E9DD"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17 754</w:t>
            </w:r>
          </w:p>
        </w:tc>
        <w:tc>
          <w:tcPr>
            <w:tcW w:w="496" w:type="pct"/>
          </w:tcPr>
          <w:p w14:paraId="4AB89256"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0.884</w:t>
            </w:r>
          </w:p>
        </w:tc>
        <w:tc>
          <w:tcPr>
            <w:tcW w:w="567" w:type="pct"/>
          </w:tcPr>
          <w:p w14:paraId="25D2B8EC"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0.547</w:t>
            </w:r>
          </w:p>
        </w:tc>
        <w:tc>
          <w:tcPr>
            <w:tcW w:w="567" w:type="pct"/>
          </w:tcPr>
          <w:p w14:paraId="200CFABF"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0.884</w:t>
            </w:r>
          </w:p>
        </w:tc>
        <w:tc>
          <w:tcPr>
            <w:tcW w:w="603" w:type="pct"/>
          </w:tcPr>
          <w:p w14:paraId="2CFC3007"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0.547</w:t>
            </w:r>
          </w:p>
        </w:tc>
        <w:tc>
          <w:tcPr>
            <w:tcW w:w="603" w:type="pct"/>
          </w:tcPr>
          <w:p w14:paraId="61CB50B0"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0.546</w:t>
            </w:r>
          </w:p>
        </w:tc>
        <w:tc>
          <w:tcPr>
            <w:tcW w:w="461" w:type="pct"/>
          </w:tcPr>
          <w:p w14:paraId="4FE3491A"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w:t>
            </w:r>
          </w:p>
        </w:tc>
      </w:tr>
      <w:tr w:rsidR="00D27A89" w:rsidRPr="00291C73" w14:paraId="1F0AD738" w14:textId="77777777" w:rsidTr="00DE2720">
        <w:trPr>
          <w:trHeight w:val="397"/>
          <w:cantSplit/>
        </w:trPr>
        <w:tc>
          <w:tcPr>
            <w:cnfStyle w:val="001000000000" w:firstRow="0" w:lastRow="0" w:firstColumn="1" w:lastColumn="0" w:oddVBand="0" w:evenVBand="0" w:oddHBand="0" w:evenHBand="0" w:firstRowFirstColumn="0" w:firstRowLastColumn="0" w:lastRowFirstColumn="0" w:lastRowLastColumn="0"/>
            <w:tcW w:w="1170" w:type="pct"/>
          </w:tcPr>
          <w:p w14:paraId="6AC0AC1A"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HGB</w:t>
            </w:r>
          </w:p>
        </w:tc>
        <w:tc>
          <w:tcPr>
            <w:tcW w:w="532" w:type="pct"/>
          </w:tcPr>
          <w:p w14:paraId="7C9752A9"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17 754</w:t>
            </w:r>
          </w:p>
        </w:tc>
        <w:tc>
          <w:tcPr>
            <w:tcW w:w="496" w:type="pct"/>
          </w:tcPr>
          <w:p w14:paraId="544B08D7"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0.851</w:t>
            </w:r>
          </w:p>
        </w:tc>
        <w:tc>
          <w:tcPr>
            <w:tcW w:w="567" w:type="pct"/>
          </w:tcPr>
          <w:p w14:paraId="5D9F0C3A"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0.575</w:t>
            </w:r>
          </w:p>
        </w:tc>
        <w:tc>
          <w:tcPr>
            <w:tcW w:w="567" w:type="pct"/>
          </w:tcPr>
          <w:p w14:paraId="39A4EB08"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0.869</w:t>
            </w:r>
          </w:p>
        </w:tc>
        <w:tc>
          <w:tcPr>
            <w:tcW w:w="603" w:type="pct"/>
          </w:tcPr>
          <w:p w14:paraId="06D96335"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0.638</w:t>
            </w:r>
          </w:p>
        </w:tc>
        <w:tc>
          <w:tcPr>
            <w:tcW w:w="603" w:type="pct"/>
          </w:tcPr>
          <w:p w14:paraId="5CBF9ECD"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0.571</w:t>
            </w:r>
          </w:p>
        </w:tc>
        <w:tc>
          <w:tcPr>
            <w:tcW w:w="461" w:type="pct"/>
          </w:tcPr>
          <w:p w14:paraId="3E3C014E"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0.794</w:t>
            </w:r>
          </w:p>
        </w:tc>
      </w:tr>
    </w:tbl>
    <w:p w14:paraId="7DEF3690"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5D0D2D7E" w14:textId="77777777" w:rsidR="00D27A89" w:rsidRPr="00291C73" w:rsidRDefault="00D27A89" w:rsidP="00DA0395">
      <w:pPr>
        <w:spacing w:before="240" w:after="120" w:line="360" w:lineRule="auto"/>
        <w:jc w:val="both"/>
        <w:rPr>
          <w:rFonts w:ascii="Times New Roman" w:hAnsi="Times New Roman" w:cs="Times New Roman"/>
          <w:sz w:val="24"/>
          <w:szCs w:val="24"/>
        </w:rPr>
      </w:pPr>
      <w:r w:rsidRPr="00291C73">
        <w:rPr>
          <w:rFonts w:ascii="Times New Roman" w:hAnsi="Times New Roman" w:cs="Times New Roman" w:eastAsia="Times New Roman"/>
          <w:sz w:val="24"/>
          <w:szCs w:val="24"/>
        </w:rPr>
        <w:t>El modelo inteligente alcanzó un F1-macro de 0,575 y un AUC multiclase de 0,794. Frente a la persistencia, el F1-macro aumentó de 0,547 a 0,575; no obstante, la exactitud disminuyó de 0,884 a 0,851. Esta aparente contradicción se explica por el predominio de la clase normal: la persistencia acierta una elevada cantidad de minutos normales, mientras que el modelo balanceado incrementa la sensibilidad frente a estados minoritarios a costa de más falsas alarmas.</w:t>
      </w:r>
    </w:p>
    <w:p w14:paraId="5D972C4A" w14:textId="4D68DC1D" w:rsidR="00D27A89" w:rsidRPr="00E7034C" w:rsidRDefault="00D27A89" w:rsidP="00291C73">
      <w:pPr>
        <w:spacing w:after="240" w:line="360" w:lineRule="auto"/>
        <w:jc w:val="both"/>
      </w:pPr>
      <w:r w:rsidRPr="00291C73">
        <w:rPr>
          <w:rFonts w:ascii="Times New Roman" w:hAnsi="Times New Roman" w:cs="Times New Roman" w:eastAsia="Times New Roman"/>
          <w:sz w:val="24"/>
          <w:szCs w:val="24"/>
        </w:rPr>
        <w:t xml:space="preserve">La Figura </w:t>
      </w:r>
      <w:r w:rsidR="0081699C">
        <w:rPr>
          <w:rFonts w:ascii="Times New Roman" w:hAnsi="Times New Roman" w:cs="Times New Roman" w:eastAsia="Times New Roman"/>
          <w:sz w:val="24"/>
          <w:szCs w:val="24"/>
        </w:rPr>
        <w:t>5</w:t>
      </w:r>
      <w:r w:rsidRPr="00291C73">
        <w:rPr>
          <w:rFonts w:ascii="Times New Roman" w:hAnsi="Times New Roman" w:cs="Times New Roman" w:eastAsia="Times New Roman"/>
          <w:sz w:val="24"/>
          <w:szCs w:val="24"/>
        </w:rPr>
        <w:t xml:space="preserve"> detalla la matriz de confusión del modelo inteligente. Se clasificaron correctamente 14 464 estados normales, 511 degradados y 140 críticos. La mayor dificultad se presentó en los estados degradado y crítico, que con frecuencia fueron confundidos con normal debido a su menor representación y a la proximidad de sus valores respecto de los umbrales proxy</w:t>
      </w:r>
      <w:r w:rsidRPr="00E7034C">
        <w:rPr>
          <w:rFonts w:ascii="Times New Roman" w:hAnsi="Times New Roman" w:eastAsia="Times New Roman" w:cs="Times New Roman"/>
          <w:sz w:val="24"/>
        </w:rPr>
        <w:t>.</w:t>
      </w:r>
    </w:p>
    <w:p w14:paraId="0B8AF3D8" w14:textId="77777777" w:rsidR="00D27A89" w:rsidRDefault="00D27A89" w:rsidP="00D27A89">
      <w:pPr>
        <w:keepNext/>
        <w:jc w:val="center"/>
      </w:pPr>
      <w:r>
        <w:rPr>
          <w:rFonts w:ascii="Times New Roman" w:hAnsi="Times New Roman" w:eastAsia="Times New Roman" w:cs="Times New Roman"/>
          <w:noProof/>
          <w:sz w:val="24"/>
        </w:rPr>
      </w:r>
    </w:p>
    <w:p w14:paraId="6CB95A97" w14:textId="182F3794" w:rsidR="00D27A89" w:rsidRPr="00E7034C" w:rsidRDefault="00291C73" w:rsidP="00DE2720">
      <w:pPr>
        <w:keepNext/>
        <w:spacing w:after="40" w:before="60"/>
        <w:jc w:val="center"/>
      </w:pPr>
      <w:bookmarkStart w:id="84" w:name="_Toc238562868"/>
      <w:r w:rsidRPr="009207FC">
        <w:rPr>
          <w:rFonts w:ascii="Times New Roman" w:hAnsi="Times New Roman" w:cs="Times New Roman" w:eastAsia="Times New Roman"/>
          <w:b w:val="0"/>
          <w:i w:val="0"/>
          <w:sz w:val="24"/>
        </w:rPr>
        <w:t xml:space="preserve">Fig. </w:t>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Pr>
          <w:rFonts w:ascii="Times New Roman" w:hAnsi="Times New Roman" w:cs="Times New Roman" w:eastAsia="Times New Roman"/>
          <w:b w:val="0"/>
          <w:i w:val="0"/>
          <w:sz w:val="24"/>
        </w:rPr>
        <w:t>5</w:t>
      </w:r>
      <w:r w:rsidRPr="009207FC">
        <w:rPr>
          <w:rFonts w:ascii="Times New Roman" w:hAnsi="Times New Roman" w:cs="Times New Roman" w:eastAsia="Times New Roman"/>
          <w:b w:val="0"/>
          <w:i w:val="0"/>
          <w:sz w:val="24"/>
        </w:rPr>
      </w:r>
      <w:r>
        <w:rPr>
          <w:rFonts w:ascii="Times New Roman" w:hAnsi="Times New Roman" w:cs="Times New Roman" w:eastAsia="Times New Roman"/>
          <w:b w:val="0"/>
          <w:i w:val="0"/>
          <w:sz w:val="24"/>
        </w:rPr>
        <w:t xml:space="preserve">. </w:t>
      </w:r>
      <w:r w:rsidR="00D27A89" w:rsidRPr="00291C73">
        <w:rPr>
          <w:rFonts w:ascii="Times New Roman" w:hAnsi="Times New Roman" w:cs="Times New Roman" w:eastAsia="Times New Roman"/>
          <w:b w:val="0"/>
          <w:i w:val="0"/>
          <w:sz w:val="24"/>
        </w:rPr>
        <w:t>Matriz de confusión del diagnóstico a 15 minutos</w:t>
      </w:r>
      <w:bookmarkEnd w:id="84"/>
    </w:p>
    <w:p w14:paraId="1DD54ABE"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1AA1267B" w14:textId="77777777" w:rsidR="00D27A89" w:rsidRPr="00291C73" w:rsidRDefault="00D27A89" w:rsidP="00291C73">
      <w:pPr>
        <w:spacing w:before="240" w:after="240" w:line="360" w:lineRule="auto"/>
        <w:jc w:val="both"/>
        <w:rPr>
          <w:rFonts w:ascii="Times New Roman" w:hAnsi="Times New Roman" w:cs="Times New Roman"/>
          <w:sz w:val="24"/>
          <w:szCs w:val="24"/>
        </w:rPr>
      </w:pPr>
      <w:r w:rsidRPr="00291C73">
        <w:rPr>
          <w:rFonts w:ascii="Times New Roman" w:hAnsi="Times New Roman" w:cs="Times New Roman" w:eastAsia="Times New Roman"/>
          <w:sz w:val="24"/>
          <w:szCs w:val="24"/>
        </w:rPr>
        <w:t xml:space="preserve">La diferencia observada en F1-macro fue de 0,028 puntos. Para evaluar si esta mejora era estable frente a la dependencia temporal, se aplicó un </w:t>
      </w:r>
      <w:proofErr w:type="spellStart"/>
      <w:r w:rsidRPr="00291C73">
        <w:rPr>
          <w:rFonts w:ascii="Times New Roman" w:hAnsi="Times New Roman" w:cs="Times New Roman" w:eastAsia="Times New Roman"/>
          <w:sz w:val="24"/>
          <w:szCs w:val="24"/>
        </w:rPr>
        <w:t>bootstrap</w:t>
      </w:r>
      <w:proofErr w:type="spellEnd"/>
      <w:r w:rsidRPr="00291C73">
        <w:rPr>
          <w:rFonts w:ascii="Times New Roman" w:hAnsi="Times New Roman" w:cs="Times New Roman" w:eastAsia="Times New Roman"/>
          <w:sz w:val="24"/>
          <w:szCs w:val="24"/>
        </w:rPr>
        <w:t xml:space="preserve"> pareado por bloques móviles de 60 minutos con 1 000 réplicas. El intervalo de confianza del 95 % fue de -0,017 a 0,046, por lo que incluyó el valor cero. En consecuencia, no se obtuvo evidencia suficiente para afirmar </w:t>
      </w:r>
      <w:r w:rsidRPr="00291C73">
        <w:rPr>
          <w:rFonts w:ascii="Times New Roman" w:hAnsi="Times New Roman" w:cs="Times New Roman" w:eastAsia="Times New Roman"/>
          <w:sz w:val="24"/>
          <w:szCs w:val="24"/>
        </w:rPr>
        <w:t>una superioridad estadísticamente respaldada del clasificador sobre la persistencia en F1-macro, aunque sí mostró una mejor discriminación equilibrada en términos descriptivos.</w:t>
      </w:r>
    </w:p>
    <w:p w14:paraId="334DECCA" w14:textId="33CBA9CA" w:rsidR="00D27A89" w:rsidRPr="00E7034C" w:rsidRDefault="00D27A89">
      <w:pPr>
        <w:pStyle w:val="ChapterIVlevel3"/>
        <w:keepNext/>
        <w:keepLines/>
        <w:spacing w:line="360" w:lineRule="auto"/>
        <w:ind w:left="720" w:hanging="720"/>
        <w:jc w:val="both"/>
      </w:pPr>
      <w:r>
        <w:rPr>
          <w:rFonts w:ascii="Times New Roman" w:hAnsi="Times New Roman" w:eastAsia="Times New Roman" w:cs="Times New Roman"/>
          <w:sz w:val="24"/>
        </w:rPr>
        <w:t>4.3.3. Resultados de la detección de anomalías</w:t>
      </w:r>
    </w:p>
    <w:p w14:paraId="4F81CC63" w14:textId="323C4EF2" w:rsidR="00D27A89" w:rsidRPr="00291C73" w:rsidRDefault="00D27A89" w:rsidP="001B5E97">
      <w:pPr>
        <w:spacing w:after="240" w:line="360" w:lineRule="auto"/>
        <w:jc w:val="both"/>
        <w:rPr>
          <w:rFonts w:ascii="Times New Roman" w:hAnsi="Times New Roman" w:cs="Times New Roman"/>
          <w:sz w:val="24"/>
          <w:szCs w:val="24"/>
        </w:rPr>
      </w:pPr>
      <w:r w:rsidRPr="00291C73">
        <w:rPr>
          <w:rFonts w:ascii="Times New Roman" w:hAnsi="Times New Roman" w:cs="Times New Roman" w:eastAsia="Times New Roman"/>
          <w:sz w:val="24"/>
          <w:szCs w:val="24"/>
        </w:rPr>
        <w:t xml:space="preserve">La detección no supervisada se implementó con </w:t>
      </w:r>
      <w:proofErr w:type="spellStart"/>
      <w:r w:rsidRPr="00291C73">
        <w:rPr>
          <w:rFonts w:ascii="Times New Roman" w:hAnsi="Times New Roman" w:cs="Times New Roman" w:eastAsia="Times New Roman"/>
          <w:sz w:val="24"/>
          <w:szCs w:val="24"/>
        </w:rPr>
        <w:t>Isolation</w:t>
      </w:r>
      <w:proofErr w:type="spellEnd"/>
      <w:r w:rsidRPr="00291C73">
        <w:rPr>
          <w:rFonts w:ascii="Times New Roman" w:hAnsi="Times New Roman" w:cs="Times New Roman" w:eastAsia="Times New Roman"/>
          <w:sz w:val="24"/>
          <w:szCs w:val="24"/>
        </w:rPr>
        <w:t xml:space="preserve"> Forest sobre las observaciones completas de RSSI, SNR, MCS y tasa DL. El modelo se ajustó únicamente con el tramo de entrenamiento y se fijó una contaminación esperada de 1 %. Entre 117 911 filas completas se identificaron 1 093 observaciones anómalas, equivalentes al 0,93 % del conjunto evaluado.</w:t>
      </w:r>
      <w:r w:rsidR="00DA0395">
        <w:rPr>
          <w:rFonts w:ascii="Times New Roman" w:hAnsi="Times New Roman" w:cs="Times New Roman" w:eastAsia="Times New Roman"/>
          <w:sz w:val="24"/>
          <w:szCs w:val="24"/>
        </w:rPr>
        <w:t xml:space="preserve"> </w:t>
      </w:r>
      <w:r w:rsidR="00DA0395" w:rsidRPr="00DA0395">
        <w:rPr>
          <w:rFonts w:ascii="Times New Roman" w:hAnsi="Times New Roman" w:cs="Times New Roman" w:eastAsia="Times New Roman"/>
          <w:sz w:val="24"/>
          <w:szCs w:val="24"/>
        </w:rPr>
        <w:t xml:space="preserve">La Tabla </w:t>
      </w:r>
      <w:r w:rsidR="00E913A5">
        <w:rPr>
          <w:rFonts w:ascii="Times New Roman" w:hAnsi="Times New Roman" w:cs="Times New Roman" w:eastAsia="Times New Roman"/>
          <w:sz w:val="24"/>
          <w:szCs w:val="24"/>
        </w:rPr>
        <w:t>X</w:t>
      </w:r>
      <w:r w:rsidR="0031769C">
        <w:rPr>
          <w:rFonts w:ascii="Times New Roman" w:hAnsi="Times New Roman" w:cs="Times New Roman" w:eastAsia="Times New Roman"/>
          <w:sz w:val="24"/>
          <w:szCs w:val="24"/>
        </w:rPr>
        <w:t>V</w:t>
      </w:r>
      <w:r w:rsidR="00DA0395" w:rsidRPr="00DA0395">
        <w:rPr>
          <w:rFonts w:ascii="Times New Roman" w:hAnsi="Times New Roman" w:cs="Times New Roman" w:eastAsia="Times New Roman"/>
          <w:sz w:val="24"/>
          <w:szCs w:val="24"/>
        </w:rPr>
        <w:t xml:space="preserve"> presenta las observaciones que alcanzaron las mayores puntuaciones de anomalía.</w:t>
      </w:r>
    </w:p>
    <w:p w14:paraId="418AC4FC" w14:textId="631D527F" w:rsidR="00D27A89" w:rsidRPr="00E7034C" w:rsidRDefault="00673894" w:rsidP="00D27A89">
      <w:pPr>
        <w:keepNext/>
        <w:spacing w:before="120" w:after="60"/>
        <w:jc w:val="center"/>
      </w:pPr>
      <w:bookmarkStart w:id="86" w:name="_Toc238562856"/>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31769C">
        <w:rPr>
          <w:rFonts w:ascii="Times New Roman" w:hAnsi="Times New Roman" w:cs="Times New Roman" w:eastAsia="Times New Roman"/>
          <w:b w:val="0"/>
          <w:i w:val="0"/>
          <w:noProof/>
          <w:sz w:val="24"/>
        </w:rPr>
        <w:t>XV</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r w:rsidR="00D27A89" w:rsidRPr="00291C73">
        <w:rPr>
          <w:rFonts w:ascii="Times New Roman" w:hAnsi="Times New Roman" w:cs="Times New Roman" w:eastAsia="Times New Roman"/>
          <w:b w:val="0"/>
          <w:i w:val="0"/>
          <w:sz w:val="24"/>
        </w:rPr>
        <w:t xml:space="preserve"> Principales observaciones con mayor puntuación de anomalía</w:t>
      </w:r>
      <w:bookmarkEnd w:id="86"/>
    </w:p>
    <w:tbl>
      <w:tblPr>
        <w:tblStyle w:val="Tablanormal2"/>
        <w:tblW w:w="5000" w:type="pct"/>
        <w:tblLook w:val="04A0" w:firstRow="1" w:lastRow="0" w:firstColumn="1" w:lastColumn="0" w:noHBand="0" w:noVBand="1"/>
      </w:tblPr>
      <w:tblGrid>
        <w:gridCol w:w="2637"/>
        <w:gridCol w:w="1038"/>
        <w:gridCol w:w="959"/>
        <w:gridCol w:w="959"/>
        <w:gridCol w:w="1117"/>
        <w:gridCol w:w="1038"/>
        <w:gridCol w:w="1278"/>
      </w:tblGrid>
      <w:tr w:rsidR="00D27A89" w:rsidRPr="00291C73" w14:paraId="65E31160" w14:textId="77777777" w:rsidTr="0031769C">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1460" w:type="pct"/>
          </w:tcPr>
          <w:p w14:paraId="03B3DB48" w14:textId="77777777" w:rsidR="00D27A89" w:rsidRPr="00291C73" w:rsidRDefault="00D27A89" w:rsidP="00CD5D19">
            <w:pPr>
              <w:spacing w:line="240" w:lineRule="auto" w:before="0" w:after="0"/>
              <w:jc w:val="center"/>
              <w:rPr>
                <w:b w:val="0"/>
                <w:bCs w:val="0"/>
                <w:sz w:val="20"/>
                <w:szCs w:val="20"/>
              </w:rPr>
            </w:pPr>
            <w:r w:rsidRPr="00291C73">
              <w:rPr>
                <w:rFonts w:ascii="Times New Roman" w:hAnsi="Times New Roman" w:eastAsia="Times New Roman" w:cs="Times New Roman"/>
                <w:b/>
                <w:bCs w:val="0"/>
                <w:sz w:val="18"/>
                <w:szCs w:val="20"/>
              </w:rPr>
              <w:t>Fecha y hora</w:t>
            </w:r>
          </w:p>
        </w:tc>
        <w:tc>
          <w:tcPr>
            <w:tcW w:w="575" w:type="pct"/>
          </w:tcPr>
          <w:p w14:paraId="25F00391"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291C73">
              <w:rPr>
                <w:rFonts w:ascii="Times New Roman" w:hAnsi="Times New Roman" w:eastAsia="Times New Roman" w:cs="Times New Roman"/>
                <w:b/>
                <w:bCs w:val="0"/>
                <w:sz w:val="18"/>
                <w:szCs w:val="20"/>
              </w:rPr>
              <w:t>RSSI</w:t>
            </w:r>
          </w:p>
        </w:tc>
        <w:tc>
          <w:tcPr>
            <w:tcW w:w="531" w:type="pct"/>
          </w:tcPr>
          <w:p w14:paraId="03C5A42D"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291C73">
              <w:rPr>
                <w:rFonts w:ascii="Times New Roman" w:hAnsi="Times New Roman" w:eastAsia="Times New Roman" w:cs="Times New Roman"/>
                <w:b/>
                <w:bCs w:val="0"/>
                <w:sz w:val="18"/>
                <w:szCs w:val="20"/>
              </w:rPr>
              <w:t>SNR</w:t>
            </w:r>
          </w:p>
        </w:tc>
        <w:tc>
          <w:tcPr>
            <w:tcW w:w="531" w:type="pct"/>
          </w:tcPr>
          <w:p w14:paraId="5038054C"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291C73">
              <w:rPr>
                <w:rFonts w:ascii="Times New Roman" w:hAnsi="Times New Roman" w:eastAsia="Times New Roman" w:cs="Times New Roman"/>
                <w:b/>
                <w:bCs w:val="0"/>
                <w:sz w:val="18"/>
                <w:szCs w:val="20"/>
              </w:rPr>
              <w:t>MCS</w:t>
            </w:r>
          </w:p>
        </w:tc>
        <w:tc>
          <w:tcPr>
            <w:tcW w:w="619" w:type="pct"/>
          </w:tcPr>
          <w:p w14:paraId="1030223C"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291C73">
              <w:rPr>
                <w:rFonts w:ascii="Times New Roman" w:hAnsi="Times New Roman" w:eastAsia="Times New Roman" w:cs="Times New Roman"/>
                <w:b/>
                <w:bCs w:val="0"/>
                <w:sz w:val="18"/>
                <w:szCs w:val="20"/>
              </w:rPr>
              <w:t>Tasa</w:t>
            </w:r>
          </w:p>
        </w:tc>
        <w:tc>
          <w:tcPr>
            <w:tcW w:w="575" w:type="pct"/>
          </w:tcPr>
          <w:p w14:paraId="219E014F"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291C73">
              <w:rPr>
                <w:rFonts w:ascii="Times New Roman" w:hAnsi="Times New Roman" w:eastAsia="Times New Roman" w:cs="Times New Roman"/>
                <w:b/>
                <w:bCs w:val="0"/>
                <w:sz w:val="18"/>
                <w:szCs w:val="20"/>
              </w:rPr>
              <w:t>Punt.</w:t>
            </w:r>
          </w:p>
        </w:tc>
        <w:tc>
          <w:tcPr>
            <w:tcW w:w="708" w:type="pct"/>
          </w:tcPr>
          <w:p w14:paraId="45A4FF4D"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291C73">
              <w:rPr>
                <w:rFonts w:ascii="Times New Roman" w:hAnsi="Times New Roman" w:eastAsia="Times New Roman" w:cs="Times New Roman"/>
                <w:b/>
                <w:bCs w:val="0"/>
                <w:sz w:val="18"/>
                <w:szCs w:val="20"/>
              </w:rPr>
              <w:t>Estado</w:t>
            </w:r>
          </w:p>
        </w:tc>
      </w:tr>
      <w:tr w:rsidR="00D27A89" w:rsidRPr="00291C73" w14:paraId="090C1EBC" w14:textId="77777777" w:rsidTr="0031769C">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460" w:type="pct"/>
          </w:tcPr>
          <w:p w14:paraId="531E7900"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02/04/2026 19:48</w:t>
            </w:r>
          </w:p>
        </w:tc>
        <w:tc>
          <w:tcPr>
            <w:tcW w:w="575" w:type="pct"/>
          </w:tcPr>
          <w:p w14:paraId="5314C8C5"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-77.0</w:t>
            </w:r>
          </w:p>
        </w:tc>
        <w:tc>
          <w:tcPr>
            <w:tcW w:w="531" w:type="pct"/>
          </w:tcPr>
          <w:p w14:paraId="5F670A40"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19.0</w:t>
            </w:r>
          </w:p>
        </w:tc>
        <w:tc>
          <w:tcPr>
            <w:tcW w:w="531" w:type="pct"/>
          </w:tcPr>
          <w:p w14:paraId="0F012D8B"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100.0</w:t>
            </w:r>
          </w:p>
        </w:tc>
        <w:tc>
          <w:tcPr>
            <w:tcW w:w="619" w:type="pct"/>
          </w:tcPr>
          <w:p w14:paraId="3B3CDD60"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8.0</w:t>
            </w:r>
          </w:p>
        </w:tc>
        <w:tc>
          <w:tcPr>
            <w:tcW w:w="575" w:type="pct"/>
          </w:tcPr>
          <w:p w14:paraId="29058857"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0.111</w:t>
            </w:r>
          </w:p>
        </w:tc>
        <w:tc>
          <w:tcPr>
            <w:tcW w:w="708" w:type="pct"/>
          </w:tcPr>
          <w:p w14:paraId="544C2AA0"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sz w:val="18"/>
                <w:szCs w:val="20"/>
              </w:rPr>
              <w:t>Critical</w:t>
            </w:r>
            <w:proofErr w:type="spellEnd"/>
          </w:p>
        </w:tc>
      </w:tr>
      <w:tr w:rsidR="00D27A89" w:rsidRPr="00291C73" w14:paraId="0621DA7C" w14:textId="77777777" w:rsidTr="0031769C">
        <w:trPr>
          <w:trHeight w:val="397"/>
          <w:cantSplit/>
        </w:trPr>
        <w:tc>
          <w:tcPr>
            <w:cnfStyle w:val="001000000000" w:firstRow="0" w:lastRow="0" w:firstColumn="1" w:lastColumn="0" w:oddVBand="0" w:evenVBand="0" w:oddHBand="0" w:evenHBand="0" w:firstRowFirstColumn="0" w:firstRowLastColumn="0" w:lastRowFirstColumn="0" w:lastRowLastColumn="0"/>
            <w:tcW w:w="1460" w:type="pct"/>
          </w:tcPr>
          <w:p w14:paraId="3103C746"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12/02/2026 20:20</w:t>
            </w:r>
          </w:p>
        </w:tc>
        <w:tc>
          <w:tcPr>
            <w:tcW w:w="575" w:type="pct"/>
          </w:tcPr>
          <w:p w14:paraId="79008C03"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-79.0</w:t>
            </w:r>
          </w:p>
        </w:tc>
        <w:tc>
          <w:tcPr>
            <w:tcW w:w="531" w:type="pct"/>
          </w:tcPr>
          <w:p w14:paraId="25084926"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19.0</w:t>
            </w:r>
          </w:p>
        </w:tc>
        <w:tc>
          <w:tcPr>
            <w:tcW w:w="531" w:type="pct"/>
          </w:tcPr>
          <w:p w14:paraId="49EB0C99"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101.0</w:t>
            </w:r>
          </w:p>
        </w:tc>
        <w:tc>
          <w:tcPr>
            <w:tcW w:w="619" w:type="pct"/>
          </w:tcPr>
          <w:p w14:paraId="594F2298"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17.0</w:t>
            </w:r>
          </w:p>
        </w:tc>
        <w:tc>
          <w:tcPr>
            <w:tcW w:w="575" w:type="pct"/>
          </w:tcPr>
          <w:p w14:paraId="4BEF1954"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0.100</w:t>
            </w:r>
          </w:p>
        </w:tc>
        <w:tc>
          <w:tcPr>
            <w:tcW w:w="708" w:type="pct"/>
          </w:tcPr>
          <w:p w14:paraId="2EAB8BE0"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sz w:val="18"/>
                <w:szCs w:val="20"/>
              </w:rPr>
              <w:t>Critical</w:t>
            </w:r>
            <w:proofErr w:type="spellEnd"/>
          </w:p>
        </w:tc>
      </w:tr>
      <w:tr w:rsidR="00D27A89" w:rsidRPr="00291C73" w14:paraId="00E7F779" w14:textId="77777777" w:rsidTr="0031769C">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460" w:type="pct"/>
          </w:tcPr>
          <w:p w14:paraId="5BC76CCF"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09/02/2026 16:50</w:t>
            </w:r>
          </w:p>
        </w:tc>
        <w:tc>
          <w:tcPr>
            <w:tcW w:w="575" w:type="pct"/>
          </w:tcPr>
          <w:p w14:paraId="0CA63006"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-77.0</w:t>
            </w:r>
          </w:p>
        </w:tc>
        <w:tc>
          <w:tcPr>
            <w:tcW w:w="531" w:type="pct"/>
          </w:tcPr>
          <w:p w14:paraId="5E8CFC18"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21.0</w:t>
            </w:r>
          </w:p>
        </w:tc>
        <w:tc>
          <w:tcPr>
            <w:tcW w:w="531" w:type="pct"/>
          </w:tcPr>
          <w:p w14:paraId="61AFFB1C"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100.0</w:t>
            </w:r>
          </w:p>
        </w:tc>
        <w:tc>
          <w:tcPr>
            <w:tcW w:w="619" w:type="pct"/>
          </w:tcPr>
          <w:p w14:paraId="37414B92"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8.0</w:t>
            </w:r>
          </w:p>
        </w:tc>
        <w:tc>
          <w:tcPr>
            <w:tcW w:w="575" w:type="pct"/>
          </w:tcPr>
          <w:p w14:paraId="5EFCF72E"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0.098</w:t>
            </w:r>
          </w:p>
        </w:tc>
        <w:tc>
          <w:tcPr>
            <w:tcW w:w="708" w:type="pct"/>
          </w:tcPr>
          <w:p w14:paraId="29A38311"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sz w:val="18"/>
                <w:szCs w:val="20"/>
              </w:rPr>
              <w:t>Critical</w:t>
            </w:r>
            <w:proofErr w:type="spellEnd"/>
          </w:p>
        </w:tc>
      </w:tr>
      <w:tr w:rsidR="00D27A89" w:rsidRPr="00291C73" w14:paraId="6A13D395" w14:textId="77777777" w:rsidTr="0031769C">
        <w:trPr>
          <w:trHeight w:val="397"/>
          <w:cantSplit/>
        </w:trPr>
        <w:tc>
          <w:tcPr>
            <w:cnfStyle w:val="001000000000" w:firstRow="0" w:lastRow="0" w:firstColumn="1" w:lastColumn="0" w:oddVBand="0" w:evenVBand="0" w:oddHBand="0" w:evenHBand="0" w:firstRowFirstColumn="0" w:firstRowLastColumn="0" w:lastRowFirstColumn="0" w:lastRowLastColumn="0"/>
            <w:tcW w:w="1460" w:type="pct"/>
          </w:tcPr>
          <w:p w14:paraId="5E0D9DB2"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19/05/2026 17:00</w:t>
            </w:r>
          </w:p>
        </w:tc>
        <w:tc>
          <w:tcPr>
            <w:tcW w:w="575" w:type="pct"/>
          </w:tcPr>
          <w:p w14:paraId="4B678D1B"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-75.0</w:t>
            </w:r>
          </w:p>
        </w:tc>
        <w:tc>
          <w:tcPr>
            <w:tcW w:w="531" w:type="pct"/>
          </w:tcPr>
          <w:p w14:paraId="5E9D2923"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22.0</w:t>
            </w:r>
          </w:p>
        </w:tc>
        <w:tc>
          <w:tcPr>
            <w:tcW w:w="531" w:type="pct"/>
          </w:tcPr>
          <w:p w14:paraId="4E4005DF"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100.0</w:t>
            </w:r>
          </w:p>
        </w:tc>
        <w:tc>
          <w:tcPr>
            <w:tcW w:w="619" w:type="pct"/>
          </w:tcPr>
          <w:p w14:paraId="092E13E8"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8.0</w:t>
            </w:r>
          </w:p>
        </w:tc>
        <w:tc>
          <w:tcPr>
            <w:tcW w:w="575" w:type="pct"/>
          </w:tcPr>
          <w:p w14:paraId="47BE613B"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0.096</w:t>
            </w:r>
          </w:p>
        </w:tc>
        <w:tc>
          <w:tcPr>
            <w:tcW w:w="708" w:type="pct"/>
          </w:tcPr>
          <w:p w14:paraId="6DA4E5E1"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sz w:val="18"/>
                <w:szCs w:val="20"/>
              </w:rPr>
              <w:t>Critical</w:t>
            </w:r>
            <w:proofErr w:type="spellEnd"/>
          </w:p>
        </w:tc>
      </w:tr>
      <w:tr w:rsidR="00D27A89" w:rsidRPr="00291C73" w14:paraId="12982175" w14:textId="77777777" w:rsidTr="0031769C">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460" w:type="pct"/>
          </w:tcPr>
          <w:p w14:paraId="15A8FC3C"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12/02/2026 20:19</w:t>
            </w:r>
          </w:p>
        </w:tc>
        <w:tc>
          <w:tcPr>
            <w:tcW w:w="575" w:type="pct"/>
          </w:tcPr>
          <w:p w14:paraId="0EE13C01"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-79.0</w:t>
            </w:r>
          </w:p>
        </w:tc>
        <w:tc>
          <w:tcPr>
            <w:tcW w:w="531" w:type="pct"/>
          </w:tcPr>
          <w:p w14:paraId="71C79A4C"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19.0</w:t>
            </w:r>
          </w:p>
        </w:tc>
        <w:tc>
          <w:tcPr>
            <w:tcW w:w="531" w:type="pct"/>
          </w:tcPr>
          <w:p w14:paraId="11774EB2"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100.0</w:t>
            </w:r>
          </w:p>
        </w:tc>
        <w:tc>
          <w:tcPr>
            <w:tcW w:w="619" w:type="pct"/>
          </w:tcPr>
          <w:p w14:paraId="2912CA86"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8.0</w:t>
            </w:r>
          </w:p>
        </w:tc>
        <w:tc>
          <w:tcPr>
            <w:tcW w:w="575" w:type="pct"/>
          </w:tcPr>
          <w:p w14:paraId="50F03193"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0.096</w:t>
            </w:r>
          </w:p>
        </w:tc>
        <w:tc>
          <w:tcPr>
            <w:tcW w:w="708" w:type="pct"/>
          </w:tcPr>
          <w:p w14:paraId="29AAA567"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sz w:val="18"/>
                <w:szCs w:val="20"/>
              </w:rPr>
              <w:t>Critical</w:t>
            </w:r>
            <w:proofErr w:type="spellEnd"/>
          </w:p>
        </w:tc>
      </w:tr>
      <w:tr w:rsidR="00D27A89" w:rsidRPr="00291C73" w14:paraId="6A8365F9" w14:textId="77777777" w:rsidTr="0031769C">
        <w:trPr>
          <w:trHeight w:val="397"/>
          <w:cantSplit/>
        </w:trPr>
        <w:tc>
          <w:tcPr>
            <w:cnfStyle w:val="001000000000" w:firstRow="0" w:lastRow="0" w:firstColumn="1" w:lastColumn="0" w:oddVBand="0" w:evenVBand="0" w:oddHBand="0" w:evenHBand="0" w:firstRowFirstColumn="0" w:firstRowLastColumn="0" w:lastRowFirstColumn="0" w:lastRowLastColumn="0"/>
            <w:tcW w:w="1460" w:type="pct"/>
          </w:tcPr>
          <w:p w14:paraId="71485274"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16/04/2026 13:51</w:t>
            </w:r>
          </w:p>
        </w:tc>
        <w:tc>
          <w:tcPr>
            <w:tcW w:w="575" w:type="pct"/>
          </w:tcPr>
          <w:p w14:paraId="7E901AE2"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-74.0</w:t>
            </w:r>
          </w:p>
        </w:tc>
        <w:tc>
          <w:tcPr>
            <w:tcW w:w="531" w:type="pct"/>
          </w:tcPr>
          <w:p w14:paraId="79643BEC"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22.0</w:t>
            </w:r>
          </w:p>
        </w:tc>
        <w:tc>
          <w:tcPr>
            <w:tcW w:w="531" w:type="pct"/>
          </w:tcPr>
          <w:p w14:paraId="155BB543"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100.0</w:t>
            </w:r>
          </w:p>
        </w:tc>
        <w:tc>
          <w:tcPr>
            <w:tcW w:w="619" w:type="pct"/>
          </w:tcPr>
          <w:p w14:paraId="7A458DCC"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36.0</w:t>
            </w:r>
          </w:p>
        </w:tc>
        <w:tc>
          <w:tcPr>
            <w:tcW w:w="575" w:type="pct"/>
          </w:tcPr>
          <w:p w14:paraId="595DCFBB"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0.094</w:t>
            </w:r>
          </w:p>
        </w:tc>
        <w:tc>
          <w:tcPr>
            <w:tcW w:w="708" w:type="pct"/>
          </w:tcPr>
          <w:p w14:paraId="7EF72640"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sz w:val="18"/>
                <w:szCs w:val="20"/>
              </w:rPr>
              <w:t>Critical</w:t>
            </w:r>
            <w:proofErr w:type="spellEnd"/>
          </w:p>
        </w:tc>
      </w:tr>
      <w:tr w:rsidR="00D27A89" w:rsidRPr="00291C73" w14:paraId="60E5EC2D" w14:textId="77777777" w:rsidTr="0031769C">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460" w:type="pct"/>
          </w:tcPr>
          <w:p w14:paraId="4DEC040E"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10/02/2026 17:14</w:t>
            </w:r>
          </w:p>
        </w:tc>
        <w:tc>
          <w:tcPr>
            <w:tcW w:w="575" w:type="pct"/>
          </w:tcPr>
          <w:p w14:paraId="72647DED"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-77.0</w:t>
            </w:r>
          </w:p>
        </w:tc>
        <w:tc>
          <w:tcPr>
            <w:tcW w:w="531" w:type="pct"/>
          </w:tcPr>
          <w:p w14:paraId="143FDC12"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20.0</w:t>
            </w:r>
          </w:p>
        </w:tc>
        <w:tc>
          <w:tcPr>
            <w:tcW w:w="531" w:type="pct"/>
          </w:tcPr>
          <w:p w14:paraId="70EA5276"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100.0</w:t>
            </w:r>
          </w:p>
        </w:tc>
        <w:tc>
          <w:tcPr>
            <w:tcW w:w="619" w:type="pct"/>
          </w:tcPr>
          <w:p w14:paraId="686A7459"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8.0</w:t>
            </w:r>
          </w:p>
        </w:tc>
        <w:tc>
          <w:tcPr>
            <w:tcW w:w="575" w:type="pct"/>
          </w:tcPr>
          <w:p w14:paraId="56FE615B"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0.092</w:t>
            </w:r>
          </w:p>
        </w:tc>
        <w:tc>
          <w:tcPr>
            <w:tcW w:w="708" w:type="pct"/>
          </w:tcPr>
          <w:p w14:paraId="77E9D6E4"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sz w:val="18"/>
                <w:szCs w:val="20"/>
              </w:rPr>
              <w:t>Critical</w:t>
            </w:r>
            <w:proofErr w:type="spellEnd"/>
          </w:p>
        </w:tc>
      </w:tr>
      <w:tr w:rsidR="00D27A89" w:rsidRPr="00291C73" w14:paraId="215672E4" w14:textId="77777777" w:rsidTr="0031769C">
        <w:trPr>
          <w:trHeight w:val="397"/>
          <w:cantSplit/>
        </w:trPr>
        <w:tc>
          <w:tcPr>
            <w:cnfStyle w:val="001000000000" w:firstRow="0" w:lastRow="0" w:firstColumn="1" w:lastColumn="0" w:oddVBand="0" w:evenVBand="0" w:oddHBand="0" w:evenHBand="0" w:firstRowFirstColumn="0" w:firstRowLastColumn="0" w:lastRowFirstColumn="0" w:lastRowLastColumn="0"/>
            <w:tcW w:w="1460" w:type="pct"/>
          </w:tcPr>
          <w:p w14:paraId="6FA26438"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15/02/2026 20:05</w:t>
            </w:r>
          </w:p>
        </w:tc>
        <w:tc>
          <w:tcPr>
            <w:tcW w:w="575" w:type="pct"/>
          </w:tcPr>
          <w:p w14:paraId="43EBAB6F"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-74.0</w:t>
            </w:r>
          </w:p>
        </w:tc>
        <w:tc>
          <w:tcPr>
            <w:tcW w:w="531" w:type="pct"/>
          </w:tcPr>
          <w:p w14:paraId="431C9B2A"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22.0</w:t>
            </w:r>
          </w:p>
        </w:tc>
        <w:tc>
          <w:tcPr>
            <w:tcW w:w="531" w:type="pct"/>
          </w:tcPr>
          <w:p w14:paraId="3B796BEE"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100.0</w:t>
            </w:r>
          </w:p>
        </w:tc>
        <w:tc>
          <w:tcPr>
            <w:tcW w:w="619" w:type="pct"/>
          </w:tcPr>
          <w:p w14:paraId="3C2E62DA"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17.0</w:t>
            </w:r>
          </w:p>
        </w:tc>
        <w:tc>
          <w:tcPr>
            <w:tcW w:w="575" w:type="pct"/>
          </w:tcPr>
          <w:p w14:paraId="5A93136B"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0.092</w:t>
            </w:r>
          </w:p>
        </w:tc>
        <w:tc>
          <w:tcPr>
            <w:tcW w:w="708" w:type="pct"/>
          </w:tcPr>
          <w:p w14:paraId="575CE1FC"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sz w:val="18"/>
                <w:szCs w:val="20"/>
              </w:rPr>
              <w:t>Critical</w:t>
            </w:r>
            <w:proofErr w:type="spellEnd"/>
          </w:p>
        </w:tc>
      </w:tr>
      <w:tr w:rsidR="00D27A89" w:rsidRPr="00291C73" w14:paraId="505283F2" w14:textId="77777777" w:rsidTr="0031769C">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460" w:type="pct"/>
          </w:tcPr>
          <w:p w14:paraId="0C824F5A"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15/02/2026 20:04</w:t>
            </w:r>
          </w:p>
        </w:tc>
        <w:tc>
          <w:tcPr>
            <w:tcW w:w="575" w:type="pct"/>
          </w:tcPr>
          <w:p w14:paraId="7E2ADDD9"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-74.0</w:t>
            </w:r>
          </w:p>
        </w:tc>
        <w:tc>
          <w:tcPr>
            <w:tcW w:w="531" w:type="pct"/>
          </w:tcPr>
          <w:p w14:paraId="4D8DC9D6"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22.0</w:t>
            </w:r>
          </w:p>
        </w:tc>
        <w:tc>
          <w:tcPr>
            <w:tcW w:w="531" w:type="pct"/>
          </w:tcPr>
          <w:p w14:paraId="53850842"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100.0</w:t>
            </w:r>
          </w:p>
        </w:tc>
        <w:tc>
          <w:tcPr>
            <w:tcW w:w="619" w:type="pct"/>
          </w:tcPr>
          <w:p w14:paraId="319AACEF"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17.0</w:t>
            </w:r>
          </w:p>
        </w:tc>
        <w:tc>
          <w:tcPr>
            <w:tcW w:w="575" w:type="pct"/>
          </w:tcPr>
          <w:p w14:paraId="15E92851"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0.092</w:t>
            </w:r>
          </w:p>
        </w:tc>
        <w:tc>
          <w:tcPr>
            <w:tcW w:w="708" w:type="pct"/>
          </w:tcPr>
          <w:p w14:paraId="2CBC5696"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sz w:val="18"/>
                <w:szCs w:val="20"/>
              </w:rPr>
              <w:t>Critical</w:t>
            </w:r>
            <w:proofErr w:type="spellEnd"/>
          </w:p>
        </w:tc>
      </w:tr>
      <w:tr w:rsidR="00D27A89" w:rsidRPr="00291C73" w14:paraId="02512AB4" w14:textId="77777777" w:rsidTr="0031769C">
        <w:trPr>
          <w:trHeight w:val="397"/>
          <w:cantSplit/>
        </w:trPr>
        <w:tc>
          <w:tcPr>
            <w:cnfStyle w:val="001000000000" w:firstRow="0" w:lastRow="0" w:firstColumn="1" w:lastColumn="0" w:oddVBand="0" w:evenVBand="0" w:oddHBand="0" w:evenHBand="0" w:firstRowFirstColumn="0" w:firstRowLastColumn="0" w:lastRowFirstColumn="0" w:lastRowLastColumn="0"/>
            <w:tcW w:w="1460" w:type="pct"/>
          </w:tcPr>
          <w:p w14:paraId="089CB163"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02/04/2026 19:50</w:t>
            </w:r>
          </w:p>
        </w:tc>
        <w:tc>
          <w:tcPr>
            <w:tcW w:w="575" w:type="pct"/>
          </w:tcPr>
          <w:p w14:paraId="7E4DC79A"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-77.0</w:t>
            </w:r>
          </w:p>
        </w:tc>
        <w:tc>
          <w:tcPr>
            <w:tcW w:w="531" w:type="pct"/>
          </w:tcPr>
          <w:p w14:paraId="08EF5855"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19.0</w:t>
            </w:r>
          </w:p>
        </w:tc>
        <w:tc>
          <w:tcPr>
            <w:tcW w:w="531" w:type="pct"/>
          </w:tcPr>
          <w:p w14:paraId="611C723E"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101.0</w:t>
            </w:r>
          </w:p>
        </w:tc>
        <w:tc>
          <w:tcPr>
            <w:tcW w:w="619" w:type="pct"/>
          </w:tcPr>
          <w:p w14:paraId="1B57ABA9"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29.5</w:t>
            </w:r>
          </w:p>
        </w:tc>
        <w:tc>
          <w:tcPr>
            <w:tcW w:w="575" w:type="pct"/>
          </w:tcPr>
          <w:p w14:paraId="0D6144E5"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0.090</w:t>
            </w:r>
          </w:p>
        </w:tc>
        <w:tc>
          <w:tcPr>
            <w:tcW w:w="708" w:type="pct"/>
          </w:tcPr>
          <w:p w14:paraId="679CB824"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sz w:val="18"/>
                <w:szCs w:val="20"/>
              </w:rPr>
              <w:t>Critical</w:t>
            </w:r>
            <w:proofErr w:type="spellEnd"/>
          </w:p>
        </w:tc>
      </w:tr>
    </w:tbl>
    <w:p w14:paraId="7EDFE4E6"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6E5D3D85" w14:textId="77777777" w:rsidR="00D27A89" w:rsidRPr="00291C73" w:rsidRDefault="00D27A89" w:rsidP="001B5E97">
      <w:pPr>
        <w:spacing w:before="240" w:after="120" w:line="360" w:lineRule="auto"/>
        <w:jc w:val="both"/>
        <w:rPr>
          <w:rFonts w:ascii="Times New Roman" w:hAnsi="Times New Roman" w:cs="Times New Roman"/>
          <w:sz w:val="24"/>
          <w:szCs w:val="24"/>
        </w:rPr>
      </w:pPr>
      <w:r w:rsidRPr="00291C73">
        <w:rPr>
          <w:rFonts w:ascii="Times New Roman" w:hAnsi="Times New Roman" w:cs="Times New Roman" w:eastAsia="Times New Roman"/>
          <w:sz w:val="24"/>
          <w:szCs w:val="24"/>
        </w:rPr>
        <w:t>Las mayores puntuaciones se asociaron principalmente con tasas DL inusualmente bajas, MCS bajos o combinaciones desfavorables de RSSI y SNR. Por ejemplo, el 2 de abril de 2026 a las 19:48 se observaron RSSI DL de -77 dBm, SNR DL de 19 dB, MCS DL de 100 y tasa DL de 8 Mbps, combinación clasificada como crítica. La detección, por tanto, respondió a patrones multivariables y no solamente a la superación de un umbral individual.</w:t>
      </w:r>
    </w:p>
    <w:p w14:paraId="0A0E12BA" w14:textId="75C76DD9" w:rsidR="00D27A89" w:rsidRPr="00291C73" w:rsidRDefault="00D27A89" w:rsidP="00291C73">
      <w:pPr>
        <w:spacing w:after="240" w:line="360" w:lineRule="auto"/>
        <w:jc w:val="both"/>
        <w:rPr>
          <w:rFonts w:ascii="Times New Roman" w:hAnsi="Times New Roman" w:cs="Times New Roman"/>
          <w:sz w:val="24"/>
          <w:szCs w:val="24"/>
        </w:rPr>
      </w:pPr>
      <w:r w:rsidRPr="00291C73">
        <w:rPr>
          <w:rFonts w:ascii="Times New Roman" w:hAnsi="Times New Roman" w:cs="Times New Roman" w:eastAsia="Times New Roman"/>
          <w:sz w:val="24"/>
          <w:szCs w:val="24"/>
        </w:rPr>
        <w:t xml:space="preserve">La Figura </w:t>
      </w:r>
      <w:r w:rsidR="00291C73">
        <w:rPr>
          <w:rFonts w:ascii="Times New Roman" w:hAnsi="Times New Roman" w:cs="Times New Roman" w:eastAsia="Times New Roman"/>
          <w:sz w:val="24"/>
          <w:szCs w:val="24"/>
        </w:rPr>
        <w:t>6</w:t>
      </w:r>
      <w:r w:rsidRPr="00291C73">
        <w:rPr>
          <w:rFonts w:ascii="Times New Roman" w:hAnsi="Times New Roman" w:cs="Times New Roman" w:eastAsia="Times New Roman"/>
          <w:sz w:val="24"/>
          <w:szCs w:val="24"/>
        </w:rPr>
        <w:t xml:space="preserve"> muestra la distribución temporal de las 1 000 anomalías con mayor puntuación. Dentro de este subconjunto, 676 correspondieron al estado crítico, 121 al degradado y 203 al normal. La presencia de anomalías en minutos clasificados como normales no constituye necesariamente un error: indica combinaciones inusuales que no alcanzaron las reglas de degradación, por lo que requieren revisión contextual.</w:t>
      </w:r>
    </w:p>
    <w:p w14:paraId="58F12357" w14:textId="77777777" w:rsidR="00D27A89" w:rsidRDefault="00D27A89" w:rsidP="00D27A89">
      <w:pPr>
        <w:keepNext/>
        <w:jc w:val="center"/>
      </w:pPr>
      <w:r>
        <w:rPr>
          <w:rFonts w:ascii="Times New Roman" w:hAnsi="Times New Roman" w:eastAsia="Times New Roman" w:cs="Times New Roman"/>
          <w:noProof/>
          <w:sz w:val="24"/>
        </w:rPr>
      </w:r>
    </w:p>
    <w:p w14:paraId="35E59C2B" w14:textId="3C08DCC0" w:rsidR="00D27A89" w:rsidRPr="00E7034C" w:rsidRDefault="00291C73" w:rsidP="00DE2720">
      <w:pPr>
        <w:keepNext/>
        <w:spacing w:after="40" w:before="60"/>
        <w:jc w:val="center"/>
      </w:pPr>
      <w:bookmarkStart w:id="87" w:name="_Toc238562869"/>
      <w:r w:rsidRPr="009207FC">
        <w:rPr>
          <w:rFonts w:ascii="Times New Roman" w:hAnsi="Times New Roman" w:cs="Times New Roman" w:eastAsia="Times New Roman"/>
          <w:b w:val="0"/>
          <w:i w:val="0"/>
          <w:sz w:val="24"/>
        </w:rPr>
        <w:t xml:space="preserve">Fig. </w:t>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Pr>
          <w:rFonts w:ascii="Times New Roman" w:hAnsi="Times New Roman" w:cs="Times New Roman" w:eastAsia="Times New Roman"/>
          <w:b w:val="0"/>
          <w:i w:val="0"/>
          <w:sz w:val="24"/>
        </w:rPr>
        <w:t>6</w:t>
      </w:r>
      <w:r w:rsidRPr="009207FC">
        <w:rPr>
          <w:rFonts w:ascii="Times New Roman" w:hAnsi="Times New Roman" w:cs="Times New Roman" w:eastAsia="Times New Roman"/>
          <w:b w:val="0"/>
          <w:i w:val="0"/>
          <w:sz w:val="24"/>
        </w:rPr>
      </w:r>
      <w:r w:rsidR="00D27A89" w:rsidRPr="00291C73">
        <w:rPr>
          <w:rFonts w:ascii="Times New Roman" w:hAnsi="Times New Roman" w:cs="Times New Roman" w:eastAsia="Times New Roman"/>
          <w:b w:val="0"/>
          <w:i w:val="0"/>
          <w:sz w:val="24"/>
        </w:rPr>
        <w:t>. Distribución temporal de las anomalías con mayor puntuación</w:t>
      </w:r>
      <w:bookmarkEnd w:id="87"/>
    </w:p>
    <w:p w14:paraId="44A4F61D"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07827DDF" w14:textId="77777777" w:rsidR="00D27A89" w:rsidRPr="00DC3AB3" w:rsidRDefault="00D27A89" w:rsidP="00DC3AB3">
      <w:pPr>
        <w:spacing w:before="240" w:after="240" w:line="360" w:lineRule="auto"/>
        <w:jc w:val="both"/>
        <w:rPr>
          <w:rFonts w:ascii="Times New Roman" w:hAnsi="Times New Roman" w:cs="Times New Roman"/>
          <w:sz w:val="24"/>
          <w:szCs w:val="24"/>
        </w:rPr>
      </w:pPr>
      <w:r w:rsidRPr="00DC3AB3">
        <w:rPr>
          <w:rFonts w:ascii="Times New Roman" w:hAnsi="Times New Roman" w:cs="Times New Roman" w:eastAsia="Times New Roman"/>
          <w:sz w:val="24"/>
          <w:szCs w:val="24"/>
        </w:rPr>
        <w:t xml:space="preserve">El módulo de anomalías complementó la clasificación de estados. Mientras la clasificación asignó una condición operacional basada en patrones aprendidos, </w:t>
      </w:r>
      <w:proofErr w:type="spellStart"/>
      <w:r w:rsidRPr="00DC3AB3">
        <w:rPr>
          <w:rFonts w:ascii="Times New Roman" w:hAnsi="Times New Roman" w:cs="Times New Roman" w:eastAsia="Times New Roman"/>
          <w:sz w:val="24"/>
          <w:szCs w:val="24"/>
        </w:rPr>
        <w:t>Isolation</w:t>
      </w:r>
      <w:proofErr w:type="spellEnd"/>
      <w:r w:rsidRPr="00DC3AB3">
        <w:rPr>
          <w:rFonts w:ascii="Times New Roman" w:hAnsi="Times New Roman" w:cs="Times New Roman" w:eastAsia="Times New Roman"/>
          <w:sz w:val="24"/>
          <w:szCs w:val="24"/>
        </w:rPr>
        <w:t xml:space="preserve"> Forest identificó observaciones alejadas de la estructura usual de la telemetría. Esta complementariedad respalda la integración funcional del sistema, aunque la confirmación de cada anomalía como incidente técnico requiere contrastación con bitácoras de campo.</w:t>
      </w:r>
    </w:p>
    <w:p w14:paraId="3423847E" w14:textId="0B4CC5AC" w:rsidR="00D27A89" w:rsidRPr="00E7034C" w:rsidRDefault="00D27A89">
      <w:pPr>
        <w:pStyle w:val="ChapterIVlevel3"/>
        <w:keepNext/>
        <w:keepLines/>
        <w:spacing w:line="360" w:lineRule="auto"/>
        <w:ind w:left="720" w:hanging="720"/>
        <w:jc w:val="both"/>
      </w:pPr>
      <w:r>
        <w:rPr>
          <w:rFonts w:ascii="Times New Roman" w:hAnsi="Times New Roman" w:eastAsia="Times New Roman" w:cs="Times New Roman"/>
          <w:sz w:val="24"/>
        </w:rPr>
        <w:t>4.3.4. Resultados del pronóstico temporal</w:t>
      </w:r>
    </w:p>
    <w:p w14:paraId="519E9D41" w14:textId="77777777" w:rsidR="00D27A89" w:rsidRPr="00DC3AB3" w:rsidRDefault="00D27A89" w:rsidP="00DC3AB3">
      <w:pPr>
        <w:spacing w:after="120" w:line="360" w:lineRule="auto"/>
        <w:jc w:val="both"/>
        <w:rPr>
          <w:rFonts w:ascii="Times New Roman" w:hAnsi="Times New Roman" w:cs="Times New Roman"/>
          <w:sz w:val="24"/>
          <w:szCs w:val="24"/>
        </w:rPr>
      </w:pPr>
      <w:r w:rsidRPr="00DC3AB3">
        <w:rPr>
          <w:rFonts w:ascii="Times New Roman" w:hAnsi="Times New Roman" w:cs="Times New Roman" w:eastAsia="Times New Roman"/>
          <w:sz w:val="24"/>
          <w:szCs w:val="24"/>
        </w:rPr>
        <w:t>Los pronósticos se evaluaron para RSSI DL, MCS DL y tasa DL en horizontes de 5, 15 y 30 minutos. Se compararon tres alternativas: persistencia, regresión Ridge e HistGradientBoosting. La selección se realizó con validación cronológica y las métricas finales se calcularon en el último 15 % de la serie. Para RSSI y tasa se utilizaron MAE, RMSE y MAPE; para MCS se añadió la exactitud después del redondeo del valor pronosticado.</w:t>
      </w:r>
    </w:p>
    <w:p w14:paraId="4D03AB64" w14:textId="15014F15" w:rsidR="00D27A89" w:rsidRDefault="00D27A89" w:rsidP="00DC3AB3">
      <w:pPr>
        <w:spacing w:before="120" w:after="240" w:line="360" w:lineRule="auto"/>
        <w:jc w:val="both"/>
        <w:rPr>
          <w:rFonts w:ascii="Times New Roman" w:hAnsi="Times New Roman" w:cs="Times New Roman"/>
          <w:sz w:val="24"/>
          <w:szCs w:val="24"/>
        </w:rPr>
      </w:pPr>
      <w:r w:rsidRPr="00DC3AB3">
        <w:rPr>
          <w:rFonts w:ascii="Times New Roman" w:hAnsi="Times New Roman" w:cs="Times New Roman" w:eastAsia="Times New Roman"/>
          <w:sz w:val="24"/>
          <w:szCs w:val="24"/>
        </w:rPr>
        <w:t xml:space="preserve">La Tabla </w:t>
      </w:r>
      <w:r w:rsidR="001B5E97">
        <w:rPr>
          <w:rFonts w:ascii="Times New Roman" w:hAnsi="Times New Roman" w:cs="Times New Roman" w:eastAsia="Times New Roman"/>
          <w:sz w:val="24"/>
          <w:szCs w:val="24"/>
        </w:rPr>
        <w:t>X</w:t>
      </w:r>
      <w:r w:rsidR="0031769C">
        <w:rPr>
          <w:rFonts w:ascii="Times New Roman" w:hAnsi="Times New Roman" w:cs="Times New Roman" w:eastAsia="Times New Roman"/>
          <w:sz w:val="24"/>
          <w:szCs w:val="24"/>
        </w:rPr>
        <w:t>V</w:t>
      </w:r>
      <w:r w:rsidR="00A04A19">
        <w:rPr>
          <w:rFonts w:ascii="Times New Roman" w:hAnsi="Times New Roman" w:cs="Times New Roman" w:eastAsia="Times New Roman"/>
          <w:sz w:val="24"/>
          <w:szCs w:val="24"/>
        </w:rPr>
        <w:t>I</w:t>
      </w:r>
      <w:r w:rsidRPr="00DC3AB3">
        <w:rPr>
          <w:rFonts w:ascii="Times New Roman" w:hAnsi="Times New Roman" w:cs="Times New Roman" w:eastAsia="Times New Roman"/>
          <w:sz w:val="24"/>
          <w:szCs w:val="24"/>
        </w:rPr>
        <w:t xml:space="preserve"> resume los errores del RSSI DL. Persistencia presentó el menor MAE en los tres horizontes, mientras que Ridge e HistGradientBoosting redujeron el RMSE. Esto indica que los modelos aprendidos disminuyeron los errores grandes, pero introdujeron pequeñas desviaciones en minutos estables, lo que elevó el error absoluto promedio.</w:t>
      </w:r>
    </w:p>
    <w:p w14:paraId="1D31742F" w14:textId="77777777" w:rsidR="00591C92" w:rsidRDefault="00591C92" w:rsidP="00DC3AB3">
      <w:pPr>
        <w:spacing w:before="120" w:after="240" w:line="360" w:lineRule="auto"/>
        <w:jc w:val="both"/>
        <w:rPr>
          <w:rFonts w:ascii="Times New Roman" w:hAnsi="Times New Roman" w:cs="Times New Roman"/>
          <w:sz w:val="24"/>
          <w:szCs w:val="24"/>
        </w:rPr>
      </w:pPr>
    </w:p>
    <w:p w14:paraId="5D4FC67C" w14:textId="77777777" w:rsidR="00591C92" w:rsidRDefault="00591C92" w:rsidP="00DC3AB3">
      <w:pPr>
        <w:spacing w:before="120" w:after="240" w:line="360" w:lineRule="auto"/>
        <w:jc w:val="both"/>
        <w:rPr>
          <w:rFonts w:ascii="Times New Roman" w:hAnsi="Times New Roman" w:cs="Times New Roman"/>
          <w:sz w:val="24"/>
          <w:szCs w:val="24"/>
        </w:rPr>
      </w:pPr>
    </w:p>
    <w:p w14:paraId="0339DC94" w14:textId="77777777" w:rsidR="00591C92" w:rsidRPr="00DC3AB3" w:rsidRDefault="00591C92" w:rsidP="00DC3AB3">
      <w:pPr>
        <w:spacing w:before="120" w:after="240" w:line="360" w:lineRule="auto"/>
        <w:jc w:val="both"/>
        <w:rPr>
          <w:rFonts w:ascii="Times New Roman" w:hAnsi="Times New Roman" w:cs="Times New Roman"/>
          <w:sz w:val="24"/>
          <w:szCs w:val="24"/>
        </w:rPr>
      </w:pPr>
    </w:p>
    <w:p w14:paraId="20D300EF" w14:textId="6AA79828" w:rsidR="00D27A89" w:rsidRPr="00E7034C" w:rsidRDefault="00673894" w:rsidP="00D27A89">
      <w:pPr>
        <w:keepNext/>
        <w:spacing w:before="120" w:after="60"/>
        <w:jc w:val="center"/>
      </w:pPr>
      <w:bookmarkStart w:id="89" w:name="_Toc238562857"/>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31769C">
        <w:rPr>
          <w:rFonts w:ascii="Times New Roman" w:hAnsi="Times New Roman" w:cs="Times New Roman" w:eastAsia="Times New Roman"/>
          <w:b w:val="0"/>
          <w:i w:val="0"/>
          <w:noProof/>
          <w:sz w:val="24"/>
        </w:rPr>
        <w:t>XVI</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r w:rsidR="00D27A89" w:rsidRPr="00DC3AB3">
        <w:rPr>
          <w:rFonts w:ascii="Times New Roman" w:hAnsi="Times New Roman" w:cs="Times New Roman" w:eastAsia="Times New Roman"/>
          <w:b w:val="0"/>
          <w:i w:val="0"/>
          <w:sz w:val="24"/>
        </w:rPr>
        <w:t>Pronóstico de RSSI DL en el conjunto de prueba</w:t>
      </w:r>
      <w:bookmarkEnd w:id="89"/>
    </w:p>
    <w:tbl>
      <w:tblPr>
        <w:tblStyle w:val="Tablanormal2"/>
        <w:tblW w:w="0" w:type="auto"/>
        <w:tblLayout w:type="fixed"/>
        <w:tblLook w:val="04A0" w:firstRow="1" w:lastRow="0" w:firstColumn="1" w:lastColumn="0" w:noHBand="0" w:noVBand="1"/>
      </w:tblPr>
      <w:tblGrid>
        <w:gridCol w:w="1440"/>
        <w:gridCol w:w="2880"/>
        <w:gridCol w:w="1584"/>
        <w:gridCol w:w="1584"/>
        <w:gridCol w:w="1440"/>
      </w:tblGrid>
      <w:tr w:rsidR="00D27A89" w:rsidRPr="00DC3AB3" w14:paraId="66B0C1B1" w14:textId="77777777" w:rsidTr="00DE2720">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1440" w:type="dxa"/>
          </w:tcPr>
          <w:p w14:paraId="59D78FFD" w14:textId="77777777" w:rsidR="00D27A89" w:rsidRPr="00DC3AB3" w:rsidRDefault="00D27A89" w:rsidP="00CD5D19">
            <w:pPr>
              <w:spacing w:line="240" w:lineRule="auto" w:before="0" w:after="0"/>
              <w:jc w:val="center"/>
              <w:rPr>
                <w:sz w:val="20"/>
                <w:szCs w:val="20"/>
              </w:rPr>
            </w:pPr>
            <w:r w:rsidRPr="00DC3AB3">
              <w:rPr>
                <w:rFonts w:ascii="Times New Roman" w:hAnsi="Times New Roman" w:eastAsia="Times New Roman" w:cs="Times New Roman"/>
                <w:b/>
                <w:sz w:val="18"/>
                <w:szCs w:val="20"/>
              </w:rPr>
              <w:t>Horizonte</w:t>
            </w:r>
          </w:p>
        </w:tc>
        <w:tc>
          <w:tcPr>
            <w:tcW w:w="2880" w:type="dxa"/>
          </w:tcPr>
          <w:p w14:paraId="3DBBBB78" w14:textId="77777777" w:rsidR="00D27A89" w:rsidRPr="00DC3AB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b/>
                <w:sz w:val="18"/>
                <w:szCs w:val="20"/>
              </w:rPr>
              <w:t>Modelo</w:t>
            </w:r>
          </w:p>
        </w:tc>
        <w:tc>
          <w:tcPr>
            <w:tcW w:w="1584" w:type="dxa"/>
          </w:tcPr>
          <w:p w14:paraId="6613CD46" w14:textId="77777777" w:rsidR="00D27A89" w:rsidRPr="00DC3AB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b/>
                <w:sz w:val="18"/>
                <w:szCs w:val="20"/>
              </w:rPr>
              <w:t>MAE (dBm)</w:t>
            </w:r>
          </w:p>
        </w:tc>
        <w:tc>
          <w:tcPr>
            <w:tcW w:w="1584" w:type="dxa"/>
          </w:tcPr>
          <w:p w14:paraId="20B6D8BD" w14:textId="77777777" w:rsidR="00D27A89" w:rsidRPr="00DC3AB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b/>
                <w:sz w:val="18"/>
                <w:szCs w:val="20"/>
              </w:rPr>
              <w:t>RMSE (dBm)</w:t>
            </w:r>
          </w:p>
        </w:tc>
        <w:tc>
          <w:tcPr>
            <w:tcW w:w="1440" w:type="dxa"/>
          </w:tcPr>
          <w:p w14:paraId="21A58A20" w14:textId="77777777" w:rsidR="00D27A89" w:rsidRPr="00DC3AB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b/>
                <w:sz w:val="18"/>
                <w:szCs w:val="20"/>
              </w:rPr>
              <w:t>MAPE</w:t>
            </w:r>
          </w:p>
        </w:tc>
      </w:tr>
      <w:tr w:rsidR="00D27A89" w:rsidRPr="00DC3AB3" w14:paraId="3305B0D0" w14:textId="77777777" w:rsidTr="00DE2720">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440" w:type="dxa"/>
          </w:tcPr>
          <w:p w14:paraId="26039BDD" w14:textId="77777777" w:rsidR="00D27A89" w:rsidRPr="00DC3AB3" w:rsidRDefault="00D27A89" w:rsidP="00CD5D19">
            <w:pPr>
              <w:spacing w:line="240" w:lineRule="auto" w:before="0" w:after="0"/>
              <w:rPr>
                <w:b w:val="0"/>
                <w:bCs w:val="0"/>
                <w:sz w:val="20"/>
                <w:szCs w:val="20"/>
              </w:rPr>
            </w:pPr>
            <w:r w:rsidRPr="00DC3AB3">
              <w:rPr>
                <w:rFonts w:ascii="Times New Roman" w:hAnsi="Times New Roman" w:eastAsia="Times New Roman" w:cs="Times New Roman"/>
                <w:b w:val="0"/>
                <w:bCs w:val="0"/>
                <w:sz w:val="18"/>
                <w:szCs w:val="20"/>
              </w:rPr>
              <w:t>5</w:t>
            </w:r>
          </w:p>
        </w:tc>
        <w:tc>
          <w:tcPr>
            <w:tcW w:w="2880" w:type="dxa"/>
          </w:tcPr>
          <w:p w14:paraId="737F2AB9"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Persistencia</w:t>
            </w:r>
          </w:p>
        </w:tc>
        <w:tc>
          <w:tcPr>
            <w:tcW w:w="1584" w:type="dxa"/>
          </w:tcPr>
          <w:p w14:paraId="7096F94F"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0.289</w:t>
            </w:r>
          </w:p>
        </w:tc>
        <w:tc>
          <w:tcPr>
            <w:tcW w:w="1584" w:type="dxa"/>
          </w:tcPr>
          <w:p w14:paraId="6AE74083"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0.737</w:t>
            </w:r>
          </w:p>
        </w:tc>
        <w:tc>
          <w:tcPr>
            <w:tcW w:w="1440" w:type="dxa"/>
          </w:tcPr>
          <w:p w14:paraId="44A2C253"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0.381 %</w:t>
            </w:r>
          </w:p>
        </w:tc>
      </w:tr>
      <w:tr w:rsidR="00D27A89" w:rsidRPr="00DC3AB3" w14:paraId="0023B4B7" w14:textId="77777777" w:rsidTr="00DE2720">
        <w:trPr>
          <w:trHeight w:val="397"/>
          <w:cantSplit/>
        </w:trPr>
        <w:tc>
          <w:tcPr>
            <w:cnfStyle w:val="001000000000" w:firstRow="0" w:lastRow="0" w:firstColumn="1" w:lastColumn="0" w:oddVBand="0" w:evenVBand="0" w:oddHBand="0" w:evenHBand="0" w:firstRowFirstColumn="0" w:firstRowLastColumn="0" w:lastRowFirstColumn="0" w:lastRowLastColumn="0"/>
            <w:tcW w:w="1440" w:type="dxa"/>
          </w:tcPr>
          <w:p w14:paraId="7C5CDA0D" w14:textId="77777777" w:rsidR="00D27A89" w:rsidRPr="00DC3AB3" w:rsidRDefault="00D27A89" w:rsidP="00CD5D19">
            <w:pPr>
              <w:spacing w:line="240" w:lineRule="auto" w:before="0" w:after="0"/>
              <w:rPr>
                <w:b w:val="0"/>
                <w:bCs w:val="0"/>
                <w:sz w:val="20"/>
                <w:szCs w:val="20"/>
              </w:rPr>
            </w:pPr>
            <w:r w:rsidRPr="00DC3AB3">
              <w:rPr>
                <w:rFonts w:ascii="Times New Roman" w:hAnsi="Times New Roman" w:eastAsia="Times New Roman" w:cs="Times New Roman"/>
                <w:b w:val="0"/>
                <w:bCs w:val="0"/>
                <w:sz w:val="18"/>
                <w:szCs w:val="20"/>
              </w:rPr>
              <w:t>5</w:t>
            </w:r>
          </w:p>
        </w:tc>
        <w:tc>
          <w:tcPr>
            <w:tcW w:w="2880" w:type="dxa"/>
          </w:tcPr>
          <w:p w14:paraId="1126114C"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Ridge</w:t>
            </w:r>
          </w:p>
        </w:tc>
        <w:tc>
          <w:tcPr>
            <w:tcW w:w="1584" w:type="dxa"/>
          </w:tcPr>
          <w:p w14:paraId="7C724BB9"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0.365</w:t>
            </w:r>
          </w:p>
        </w:tc>
        <w:tc>
          <w:tcPr>
            <w:tcW w:w="1584" w:type="dxa"/>
          </w:tcPr>
          <w:p w14:paraId="47D00479"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0.669</w:t>
            </w:r>
          </w:p>
        </w:tc>
        <w:tc>
          <w:tcPr>
            <w:tcW w:w="1440" w:type="dxa"/>
          </w:tcPr>
          <w:p w14:paraId="124870FF"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0.482 %</w:t>
            </w:r>
          </w:p>
        </w:tc>
      </w:tr>
      <w:tr w:rsidR="00D27A89" w:rsidRPr="00DC3AB3" w14:paraId="709842D7" w14:textId="77777777" w:rsidTr="00DE2720">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440" w:type="dxa"/>
          </w:tcPr>
          <w:p w14:paraId="74D88E4B" w14:textId="77777777" w:rsidR="00D27A89" w:rsidRPr="00DC3AB3" w:rsidRDefault="00D27A89" w:rsidP="00CD5D19">
            <w:pPr>
              <w:spacing w:line="240" w:lineRule="auto" w:before="0" w:after="0"/>
              <w:rPr>
                <w:b w:val="0"/>
                <w:bCs w:val="0"/>
                <w:sz w:val="20"/>
                <w:szCs w:val="20"/>
              </w:rPr>
            </w:pPr>
            <w:r w:rsidRPr="00DC3AB3">
              <w:rPr>
                <w:rFonts w:ascii="Times New Roman" w:hAnsi="Times New Roman" w:eastAsia="Times New Roman" w:cs="Times New Roman"/>
                <w:b w:val="0"/>
                <w:bCs w:val="0"/>
                <w:sz w:val="18"/>
                <w:szCs w:val="20"/>
              </w:rPr>
              <w:t>5</w:t>
            </w:r>
          </w:p>
        </w:tc>
        <w:tc>
          <w:tcPr>
            <w:tcW w:w="2880" w:type="dxa"/>
          </w:tcPr>
          <w:p w14:paraId="32D7CDD5"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HGB</w:t>
            </w:r>
          </w:p>
        </w:tc>
        <w:tc>
          <w:tcPr>
            <w:tcW w:w="1584" w:type="dxa"/>
          </w:tcPr>
          <w:p w14:paraId="1C002C8A"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0.380</w:t>
            </w:r>
          </w:p>
        </w:tc>
        <w:tc>
          <w:tcPr>
            <w:tcW w:w="1584" w:type="dxa"/>
          </w:tcPr>
          <w:p w14:paraId="4DB95A89"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0.661</w:t>
            </w:r>
          </w:p>
        </w:tc>
        <w:tc>
          <w:tcPr>
            <w:tcW w:w="1440" w:type="dxa"/>
          </w:tcPr>
          <w:p w14:paraId="5AD320A5"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0.502 %</w:t>
            </w:r>
          </w:p>
        </w:tc>
      </w:tr>
      <w:tr w:rsidR="00D27A89" w:rsidRPr="00DC3AB3" w14:paraId="45964D31" w14:textId="77777777" w:rsidTr="00DE2720">
        <w:trPr>
          <w:trHeight w:val="397"/>
          <w:cantSplit/>
        </w:trPr>
        <w:tc>
          <w:tcPr>
            <w:cnfStyle w:val="001000000000" w:firstRow="0" w:lastRow="0" w:firstColumn="1" w:lastColumn="0" w:oddVBand="0" w:evenVBand="0" w:oddHBand="0" w:evenHBand="0" w:firstRowFirstColumn="0" w:firstRowLastColumn="0" w:lastRowFirstColumn="0" w:lastRowLastColumn="0"/>
            <w:tcW w:w="1440" w:type="dxa"/>
          </w:tcPr>
          <w:p w14:paraId="1C491756" w14:textId="77777777" w:rsidR="00D27A89" w:rsidRPr="00DC3AB3" w:rsidRDefault="00D27A89" w:rsidP="00CD5D19">
            <w:pPr>
              <w:spacing w:line="240" w:lineRule="auto" w:before="0" w:after="0"/>
              <w:rPr>
                <w:b w:val="0"/>
                <w:bCs w:val="0"/>
                <w:sz w:val="20"/>
                <w:szCs w:val="20"/>
              </w:rPr>
            </w:pPr>
            <w:r w:rsidRPr="00DC3AB3">
              <w:rPr>
                <w:rFonts w:ascii="Times New Roman" w:hAnsi="Times New Roman" w:eastAsia="Times New Roman" w:cs="Times New Roman"/>
                <w:b w:val="0"/>
                <w:bCs w:val="0"/>
                <w:sz w:val="18"/>
                <w:szCs w:val="20"/>
              </w:rPr>
              <w:t>15</w:t>
            </w:r>
          </w:p>
        </w:tc>
        <w:tc>
          <w:tcPr>
            <w:tcW w:w="2880" w:type="dxa"/>
          </w:tcPr>
          <w:p w14:paraId="3B110101"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Persistencia</w:t>
            </w:r>
          </w:p>
        </w:tc>
        <w:tc>
          <w:tcPr>
            <w:tcW w:w="1584" w:type="dxa"/>
          </w:tcPr>
          <w:p w14:paraId="16605723"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0.499</w:t>
            </w:r>
          </w:p>
        </w:tc>
        <w:tc>
          <w:tcPr>
            <w:tcW w:w="1584" w:type="dxa"/>
          </w:tcPr>
          <w:p w14:paraId="08FB900B"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0.978</w:t>
            </w:r>
          </w:p>
        </w:tc>
        <w:tc>
          <w:tcPr>
            <w:tcW w:w="1440" w:type="dxa"/>
          </w:tcPr>
          <w:p w14:paraId="35D19D8F"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0.658 %</w:t>
            </w:r>
          </w:p>
        </w:tc>
      </w:tr>
      <w:tr w:rsidR="00D27A89" w:rsidRPr="00DC3AB3" w14:paraId="7633048E" w14:textId="77777777" w:rsidTr="00DE2720">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440" w:type="dxa"/>
          </w:tcPr>
          <w:p w14:paraId="321C2D43" w14:textId="77777777" w:rsidR="00D27A89" w:rsidRPr="00DC3AB3" w:rsidRDefault="00D27A89" w:rsidP="00CD5D19">
            <w:pPr>
              <w:spacing w:line="240" w:lineRule="auto" w:before="0" w:after="0"/>
              <w:rPr>
                <w:b w:val="0"/>
                <w:bCs w:val="0"/>
                <w:sz w:val="20"/>
                <w:szCs w:val="20"/>
              </w:rPr>
            </w:pPr>
            <w:r w:rsidRPr="00DC3AB3">
              <w:rPr>
                <w:rFonts w:ascii="Times New Roman" w:hAnsi="Times New Roman" w:eastAsia="Times New Roman" w:cs="Times New Roman"/>
                <w:b w:val="0"/>
                <w:bCs w:val="0"/>
                <w:sz w:val="18"/>
                <w:szCs w:val="20"/>
              </w:rPr>
              <w:t>15</w:t>
            </w:r>
          </w:p>
        </w:tc>
        <w:tc>
          <w:tcPr>
            <w:tcW w:w="2880" w:type="dxa"/>
          </w:tcPr>
          <w:p w14:paraId="7E0142B8"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Ridge</w:t>
            </w:r>
          </w:p>
        </w:tc>
        <w:tc>
          <w:tcPr>
            <w:tcW w:w="1584" w:type="dxa"/>
          </w:tcPr>
          <w:p w14:paraId="116995D1"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0.526</w:t>
            </w:r>
          </w:p>
        </w:tc>
        <w:tc>
          <w:tcPr>
            <w:tcW w:w="1584" w:type="dxa"/>
          </w:tcPr>
          <w:p w14:paraId="1AA527E7"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0.810</w:t>
            </w:r>
          </w:p>
        </w:tc>
        <w:tc>
          <w:tcPr>
            <w:tcW w:w="1440" w:type="dxa"/>
          </w:tcPr>
          <w:p w14:paraId="4CF88C81"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0.695 %</w:t>
            </w:r>
          </w:p>
        </w:tc>
      </w:tr>
      <w:tr w:rsidR="00D27A89" w:rsidRPr="00DC3AB3" w14:paraId="4417935F" w14:textId="77777777" w:rsidTr="00DE2720">
        <w:trPr>
          <w:trHeight w:val="397"/>
          <w:cantSplit/>
        </w:trPr>
        <w:tc>
          <w:tcPr>
            <w:cnfStyle w:val="001000000000" w:firstRow="0" w:lastRow="0" w:firstColumn="1" w:lastColumn="0" w:oddVBand="0" w:evenVBand="0" w:oddHBand="0" w:evenHBand="0" w:firstRowFirstColumn="0" w:firstRowLastColumn="0" w:lastRowFirstColumn="0" w:lastRowLastColumn="0"/>
            <w:tcW w:w="1440" w:type="dxa"/>
          </w:tcPr>
          <w:p w14:paraId="1E42B7AB" w14:textId="77777777" w:rsidR="00D27A89" w:rsidRPr="00DC3AB3" w:rsidRDefault="00D27A89" w:rsidP="00CD5D19">
            <w:pPr>
              <w:spacing w:line="240" w:lineRule="auto" w:before="0" w:after="0"/>
              <w:rPr>
                <w:b w:val="0"/>
                <w:bCs w:val="0"/>
                <w:sz w:val="20"/>
                <w:szCs w:val="20"/>
              </w:rPr>
            </w:pPr>
            <w:r w:rsidRPr="00DC3AB3">
              <w:rPr>
                <w:rFonts w:ascii="Times New Roman" w:hAnsi="Times New Roman" w:eastAsia="Times New Roman" w:cs="Times New Roman"/>
                <w:b w:val="0"/>
                <w:bCs w:val="0"/>
                <w:sz w:val="18"/>
                <w:szCs w:val="20"/>
              </w:rPr>
              <w:t>15</w:t>
            </w:r>
          </w:p>
        </w:tc>
        <w:tc>
          <w:tcPr>
            <w:tcW w:w="2880" w:type="dxa"/>
          </w:tcPr>
          <w:p w14:paraId="008CED2C"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HGB</w:t>
            </w:r>
          </w:p>
        </w:tc>
        <w:tc>
          <w:tcPr>
            <w:tcW w:w="1584" w:type="dxa"/>
          </w:tcPr>
          <w:p w14:paraId="3973607D"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0.546</w:t>
            </w:r>
          </w:p>
        </w:tc>
        <w:tc>
          <w:tcPr>
            <w:tcW w:w="1584" w:type="dxa"/>
          </w:tcPr>
          <w:p w14:paraId="1A497B66"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0.806</w:t>
            </w:r>
          </w:p>
        </w:tc>
        <w:tc>
          <w:tcPr>
            <w:tcW w:w="1440" w:type="dxa"/>
          </w:tcPr>
          <w:p w14:paraId="100FAAC9"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0.722 %</w:t>
            </w:r>
          </w:p>
        </w:tc>
      </w:tr>
      <w:tr w:rsidR="00D27A89" w:rsidRPr="00DC3AB3" w14:paraId="1E8B7655" w14:textId="77777777" w:rsidTr="00DE2720">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440" w:type="dxa"/>
          </w:tcPr>
          <w:p w14:paraId="577D7FBF" w14:textId="77777777" w:rsidR="00D27A89" w:rsidRPr="00DC3AB3" w:rsidRDefault="00D27A89" w:rsidP="00CD5D19">
            <w:pPr>
              <w:spacing w:line="240" w:lineRule="auto" w:before="0" w:after="0"/>
              <w:rPr>
                <w:b w:val="0"/>
                <w:bCs w:val="0"/>
                <w:sz w:val="20"/>
                <w:szCs w:val="20"/>
              </w:rPr>
            </w:pPr>
            <w:r w:rsidRPr="00DC3AB3">
              <w:rPr>
                <w:rFonts w:ascii="Times New Roman" w:hAnsi="Times New Roman" w:eastAsia="Times New Roman" w:cs="Times New Roman"/>
                <w:b w:val="0"/>
                <w:bCs w:val="0"/>
                <w:sz w:val="18"/>
                <w:szCs w:val="20"/>
              </w:rPr>
              <w:t>30</w:t>
            </w:r>
          </w:p>
        </w:tc>
        <w:tc>
          <w:tcPr>
            <w:tcW w:w="2880" w:type="dxa"/>
          </w:tcPr>
          <w:p w14:paraId="049AB33C"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Persistencia</w:t>
            </w:r>
          </w:p>
        </w:tc>
        <w:tc>
          <w:tcPr>
            <w:tcW w:w="1584" w:type="dxa"/>
          </w:tcPr>
          <w:p w14:paraId="3DDAA70A"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0.566</w:t>
            </w:r>
          </w:p>
        </w:tc>
        <w:tc>
          <w:tcPr>
            <w:tcW w:w="1584" w:type="dxa"/>
          </w:tcPr>
          <w:p w14:paraId="084704DA"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1.024</w:t>
            </w:r>
          </w:p>
        </w:tc>
        <w:tc>
          <w:tcPr>
            <w:tcW w:w="1440" w:type="dxa"/>
          </w:tcPr>
          <w:p w14:paraId="2791C6FC"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0.747 %</w:t>
            </w:r>
          </w:p>
        </w:tc>
      </w:tr>
      <w:tr w:rsidR="00D27A89" w:rsidRPr="00DC3AB3" w14:paraId="3D5C2983" w14:textId="77777777" w:rsidTr="00DE2720">
        <w:trPr>
          <w:trHeight w:val="397"/>
          <w:cantSplit/>
        </w:trPr>
        <w:tc>
          <w:tcPr>
            <w:cnfStyle w:val="001000000000" w:firstRow="0" w:lastRow="0" w:firstColumn="1" w:lastColumn="0" w:oddVBand="0" w:evenVBand="0" w:oddHBand="0" w:evenHBand="0" w:firstRowFirstColumn="0" w:firstRowLastColumn="0" w:lastRowFirstColumn="0" w:lastRowLastColumn="0"/>
            <w:tcW w:w="1440" w:type="dxa"/>
          </w:tcPr>
          <w:p w14:paraId="67476AFA" w14:textId="77777777" w:rsidR="00D27A89" w:rsidRPr="00DC3AB3" w:rsidRDefault="00D27A89" w:rsidP="00CD5D19">
            <w:pPr>
              <w:spacing w:line="240" w:lineRule="auto" w:before="0" w:after="0"/>
              <w:rPr>
                <w:b w:val="0"/>
                <w:bCs w:val="0"/>
                <w:sz w:val="20"/>
                <w:szCs w:val="20"/>
              </w:rPr>
            </w:pPr>
            <w:r w:rsidRPr="00DC3AB3">
              <w:rPr>
                <w:rFonts w:ascii="Times New Roman" w:hAnsi="Times New Roman" w:eastAsia="Times New Roman" w:cs="Times New Roman"/>
                <w:b w:val="0"/>
                <w:bCs w:val="0"/>
                <w:sz w:val="18"/>
                <w:szCs w:val="20"/>
              </w:rPr>
              <w:t>30</w:t>
            </w:r>
          </w:p>
        </w:tc>
        <w:tc>
          <w:tcPr>
            <w:tcW w:w="2880" w:type="dxa"/>
          </w:tcPr>
          <w:p w14:paraId="39DFD954"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Ridge</w:t>
            </w:r>
          </w:p>
        </w:tc>
        <w:tc>
          <w:tcPr>
            <w:tcW w:w="1584" w:type="dxa"/>
          </w:tcPr>
          <w:p w14:paraId="5BA1438E"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0.574</w:t>
            </w:r>
          </w:p>
        </w:tc>
        <w:tc>
          <w:tcPr>
            <w:tcW w:w="1584" w:type="dxa"/>
          </w:tcPr>
          <w:p w14:paraId="54A988D5"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0.829</w:t>
            </w:r>
          </w:p>
        </w:tc>
        <w:tc>
          <w:tcPr>
            <w:tcW w:w="1440" w:type="dxa"/>
          </w:tcPr>
          <w:p w14:paraId="06F342F3"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0.759 %</w:t>
            </w:r>
          </w:p>
        </w:tc>
      </w:tr>
      <w:tr w:rsidR="00D27A89" w:rsidRPr="00DC3AB3" w14:paraId="12990EB4" w14:textId="77777777" w:rsidTr="00DE2720">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440" w:type="dxa"/>
          </w:tcPr>
          <w:p w14:paraId="13B15A23" w14:textId="77777777" w:rsidR="00D27A89" w:rsidRPr="00DC3AB3" w:rsidRDefault="00D27A89" w:rsidP="00CD5D19">
            <w:pPr>
              <w:spacing w:line="240" w:lineRule="auto" w:before="0" w:after="0"/>
              <w:rPr>
                <w:b w:val="0"/>
                <w:bCs w:val="0"/>
                <w:sz w:val="20"/>
                <w:szCs w:val="20"/>
              </w:rPr>
            </w:pPr>
            <w:r w:rsidRPr="00DC3AB3">
              <w:rPr>
                <w:rFonts w:ascii="Times New Roman" w:hAnsi="Times New Roman" w:eastAsia="Times New Roman" w:cs="Times New Roman"/>
                <w:b w:val="0"/>
                <w:bCs w:val="0"/>
                <w:sz w:val="18"/>
                <w:szCs w:val="20"/>
              </w:rPr>
              <w:t>30</w:t>
            </w:r>
          </w:p>
        </w:tc>
        <w:tc>
          <w:tcPr>
            <w:tcW w:w="2880" w:type="dxa"/>
          </w:tcPr>
          <w:p w14:paraId="15DBB880"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HGB</w:t>
            </w:r>
          </w:p>
        </w:tc>
        <w:tc>
          <w:tcPr>
            <w:tcW w:w="1584" w:type="dxa"/>
          </w:tcPr>
          <w:p w14:paraId="2941BA6D"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0.702</w:t>
            </w:r>
          </w:p>
        </w:tc>
        <w:tc>
          <w:tcPr>
            <w:tcW w:w="1584" w:type="dxa"/>
          </w:tcPr>
          <w:p w14:paraId="5999BCB7"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0.905</w:t>
            </w:r>
          </w:p>
        </w:tc>
        <w:tc>
          <w:tcPr>
            <w:tcW w:w="1440" w:type="dxa"/>
          </w:tcPr>
          <w:p w14:paraId="79E99F81"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0.930 %</w:t>
            </w:r>
          </w:p>
        </w:tc>
      </w:tr>
    </w:tbl>
    <w:p w14:paraId="14D5C62B"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68200AA1" w14:textId="77777777" w:rsidR="00D27A89" w:rsidRPr="00DC3AB3" w:rsidRDefault="00D27A89" w:rsidP="00DC3AB3">
      <w:pPr>
        <w:spacing w:before="240" w:after="120" w:line="360" w:lineRule="auto"/>
        <w:jc w:val="both"/>
        <w:rPr>
          <w:rFonts w:ascii="Times New Roman" w:hAnsi="Times New Roman" w:cs="Times New Roman"/>
          <w:sz w:val="24"/>
          <w:szCs w:val="24"/>
        </w:rPr>
      </w:pPr>
      <w:r w:rsidRPr="00DC3AB3">
        <w:rPr>
          <w:rFonts w:ascii="Times New Roman" w:hAnsi="Times New Roman" w:cs="Times New Roman" w:eastAsia="Times New Roman"/>
          <w:sz w:val="24"/>
          <w:szCs w:val="24"/>
        </w:rPr>
        <w:t>La comparación por bloques confirmó que la reducción de RMSE fue positiva al 95 % para Ridge y HistGradientBoosting en los tres horizontes. Sin embargo, las ganancias de MAE fueron negativas o no concluyentes. En consecuencia, para RSSI no existe una mejora uniforme: el resultado depende de si se prioriza el error típico o la penalización de desviaciones grandes.</w:t>
      </w:r>
    </w:p>
    <w:p w14:paraId="3044A65E" w14:textId="71325AF0" w:rsidR="00D27A89" w:rsidRPr="00DC3AB3" w:rsidRDefault="00D27A89" w:rsidP="00DC3AB3">
      <w:pPr>
        <w:spacing w:before="120" w:after="240" w:line="360" w:lineRule="auto"/>
        <w:jc w:val="both"/>
        <w:rPr>
          <w:rFonts w:ascii="Times New Roman" w:hAnsi="Times New Roman" w:cs="Times New Roman"/>
          <w:sz w:val="24"/>
          <w:szCs w:val="24"/>
        </w:rPr>
      </w:pPr>
      <w:r w:rsidRPr="00DC3AB3">
        <w:rPr>
          <w:rFonts w:ascii="Times New Roman" w:hAnsi="Times New Roman" w:cs="Times New Roman" w:eastAsia="Times New Roman"/>
          <w:sz w:val="24"/>
          <w:szCs w:val="24"/>
        </w:rPr>
        <w:t xml:space="preserve">En MCS DL, Ridge obtuvo el menor MAE y RMSE en los tres horizontes. La Tabla </w:t>
      </w:r>
      <w:r w:rsidR="005C5BB2">
        <w:rPr>
          <w:rFonts w:ascii="Times New Roman" w:hAnsi="Times New Roman" w:cs="Times New Roman" w:eastAsia="Times New Roman"/>
          <w:sz w:val="24"/>
          <w:szCs w:val="24"/>
        </w:rPr>
        <w:t>X</w:t>
      </w:r>
      <w:r w:rsidR="002770DB">
        <w:rPr>
          <w:rFonts w:ascii="Times New Roman" w:hAnsi="Times New Roman" w:cs="Times New Roman" w:eastAsia="Times New Roman"/>
          <w:sz w:val="24"/>
          <w:szCs w:val="24"/>
        </w:rPr>
        <w:t>V</w:t>
      </w:r>
      <w:r w:rsidR="00CC54F0">
        <w:rPr>
          <w:rFonts w:ascii="Times New Roman" w:hAnsi="Times New Roman" w:cs="Times New Roman" w:eastAsia="Times New Roman"/>
          <w:sz w:val="24"/>
          <w:szCs w:val="24"/>
        </w:rPr>
        <w:t>II</w:t>
      </w:r>
      <w:r w:rsidRPr="00DC3AB3">
        <w:rPr>
          <w:rFonts w:ascii="Times New Roman" w:hAnsi="Times New Roman" w:cs="Times New Roman" w:eastAsia="Times New Roman"/>
          <w:sz w:val="24"/>
          <w:szCs w:val="24"/>
        </w:rPr>
        <w:t xml:space="preserve"> muestra reducciones de MAE cercanas al 32 % frente a persistencia, además de una exactitud redondeada superior a 0,54. HistGradientBoosting también redujo los errores, aunque quedó ligeramente por debajo de Ridge.</w:t>
      </w:r>
    </w:p>
    <w:p w14:paraId="54AF42DB" w14:textId="5179B320" w:rsidR="00D27A89" w:rsidRPr="00DC3AB3" w:rsidRDefault="00673894" w:rsidP="00D27A89">
      <w:pPr>
        <w:keepNext/>
        <w:spacing w:before="120" w:after="60"/>
        <w:jc w:val="center"/>
        <w:rPr>
          <w:rFonts w:ascii="Times New Roman" w:hAnsi="Times New Roman" w:cs="Times New Roman"/>
          <w:i/>
        </w:rPr>
      </w:pPr>
      <w:bookmarkStart w:id="90" w:name="_Toc238562858"/>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2770DB">
        <w:rPr>
          <w:rFonts w:ascii="Times New Roman" w:hAnsi="Times New Roman" w:cs="Times New Roman" w:eastAsia="Times New Roman"/>
          <w:b w:val="0"/>
          <w:i w:val="0"/>
          <w:noProof/>
          <w:sz w:val="24"/>
        </w:rPr>
        <w:t>XVII</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r w:rsidR="00D27A89" w:rsidRPr="00DC3AB3">
        <w:rPr>
          <w:rFonts w:ascii="Times New Roman" w:hAnsi="Times New Roman" w:cs="Times New Roman" w:eastAsia="Times New Roman"/>
          <w:b w:val="0"/>
          <w:i w:val="0"/>
          <w:sz w:val="24"/>
        </w:rPr>
        <w:t>Pronóstico de MCS DL en el conjunto de prueba</w:t>
      </w:r>
      <w:bookmarkEnd w:id="90"/>
    </w:p>
    <w:tbl>
      <w:tblPr>
        <w:tblStyle w:val="Tablanormal2"/>
        <w:tblW w:w="0" w:type="auto"/>
        <w:tblLayout w:type="fixed"/>
        <w:tblLook w:val="04A0" w:firstRow="1" w:lastRow="0" w:firstColumn="1" w:lastColumn="0" w:noHBand="0" w:noVBand="1"/>
      </w:tblPr>
      <w:tblGrid>
        <w:gridCol w:w="1296"/>
        <w:gridCol w:w="2664"/>
        <w:gridCol w:w="1152"/>
        <w:gridCol w:w="1296"/>
        <w:gridCol w:w="1296"/>
        <w:gridCol w:w="1440"/>
      </w:tblGrid>
      <w:tr w:rsidR="00D27A89" w:rsidRPr="00582603" w14:paraId="72EC3E29" w14:textId="77777777" w:rsidTr="00DE2720">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1296" w:type="dxa"/>
          </w:tcPr>
          <w:p w14:paraId="62A4BC2D" w14:textId="77777777" w:rsidR="00D27A89" w:rsidRPr="00582603" w:rsidRDefault="00D27A89" w:rsidP="00CD5D19">
            <w:pPr>
              <w:spacing w:line="240" w:lineRule="auto" w:before="0" w:after="0"/>
              <w:jc w:val="center"/>
              <w:rPr>
                <w:rFonts w:ascii="Times New Roman" w:hAnsi="Times New Roman" w:cs="Times New Roman"/>
                <w:sz w:val="20"/>
                <w:szCs w:val="20"/>
              </w:rPr>
            </w:pPr>
            <w:r w:rsidRPr="00582603">
              <w:rPr>
                <w:rFonts w:ascii="Times New Roman" w:hAnsi="Times New Roman" w:cs="Times New Roman" w:eastAsia="Times New Roman"/>
                <w:b/>
                <w:sz w:val="18"/>
                <w:szCs w:val="20"/>
              </w:rPr>
              <w:t>Horizonte</w:t>
            </w:r>
          </w:p>
        </w:tc>
        <w:tc>
          <w:tcPr>
            <w:tcW w:w="2664" w:type="dxa"/>
          </w:tcPr>
          <w:p w14:paraId="64D3E469"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b/>
                <w:sz w:val="18"/>
                <w:szCs w:val="20"/>
              </w:rPr>
              <w:t>Modelo</w:t>
            </w:r>
          </w:p>
        </w:tc>
        <w:tc>
          <w:tcPr>
            <w:tcW w:w="1152" w:type="dxa"/>
          </w:tcPr>
          <w:p w14:paraId="2FEE76B9"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b/>
                <w:sz w:val="18"/>
                <w:szCs w:val="20"/>
              </w:rPr>
              <w:t>MAE</w:t>
            </w:r>
          </w:p>
        </w:tc>
        <w:tc>
          <w:tcPr>
            <w:tcW w:w="1296" w:type="dxa"/>
          </w:tcPr>
          <w:p w14:paraId="6A4D643B"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b/>
                <w:sz w:val="18"/>
                <w:szCs w:val="20"/>
              </w:rPr>
              <w:t>RMSE</w:t>
            </w:r>
          </w:p>
        </w:tc>
        <w:tc>
          <w:tcPr>
            <w:tcW w:w="1296" w:type="dxa"/>
          </w:tcPr>
          <w:p w14:paraId="360B2126"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b/>
                <w:sz w:val="18"/>
                <w:szCs w:val="20"/>
              </w:rPr>
              <w:t>MAPE</w:t>
            </w:r>
          </w:p>
        </w:tc>
        <w:tc>
          <w:tcPr>
            <w:tcW w:w="1440" w:type="dxa"/>
          </w:tcPr>
          <w:p w14:paraId="64036FFE"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582603">
              <w:rPr>
                <w:rFonts w:ascii="Times New Roman" w:hAnsi="Times New Roman" w:cs="Times New Roman" w:eastAsia="Times New Roman"/>
                <w:b/>
                <w:sz w:val="18"/>
                <w:szCs w:val="20"/>
              </w:rPr>
              <w:t>Exact</w:t>
            </w:r>
            <w:proofErr w:type="spellEnd"/>
            <w:r w:rsidRPr="00582603">
              <w:rPr>
                <w:rFonts w:ascii="Times New Roman" w:hAnsi="Times New Roman" w:cs="Times New Roman" w:eastAsia="Times New Roman"/>
                <w:b/>
                <w:sz w:val="18"/>
                <w:szCs w:val="20"/>
              </w:rPr>
              <w:t>. red.</w:t>
            </w:r>
          </w:p>
        </w:tc>
      </w:tr>
      <w:tr w:rsidR="00D27A89" w:rsidRPr="00582603" w14:paraId="03297015" w14:textId="77777777" w:rsidTr="00DE2720">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296" w:type="dxa"/>
          </w:tcPr>
          <w:p w14:paraId="6C199165" w14:textId="77777777" w:rsidR="00D27A89" w:rsidRPr="00582603" w:rsidRDefault="00D27A89" w:rsidP="00CD5D19">
            <w:pPr>
              <w:spacing w:line="240" w:lineRule="auto" w:before="0" w:after="0"/>
              <w:rPr>
                <w:rFonts w:ascii="Times New Roman" w:hAnsi="Times New Roman" w:cs="Times New Roman"/>
                <w:b w:val="0"/>
                <w:bCs w:val="0"/>
                <w:sz w:val="20"/>
                <w:szCs w:val="20"/>
              </w:rPr>
            </w:pPr>
            <w:r w:rsidRPr="00582603">
              <w:rPr>
                <w:rFonts w:ascii="Times New Roman" w:hAnsi="Times New Roman" w:cs="Times New Roman" w:eastAsia="Times New Roman"/>
                <w:b w:val="0"/>
                <w:bCs w:val="0"/>
                <w:sz w:val="18"/>
                <w:szCs w:val="20"/>
              </w:rPr>
              <w:t>5</w:t>
            </w:r>
          </w:p>
        </w:tc>
        <w:tc>
          <w:tcPr>
            <w:tcW w:w="2664" w:type="dxa"/>
          </w:tcPr>
          <w:p w14:paraId="2BEBBC1D"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Persistencia</w:t>
            </w:r>
          </w:p>
        </w:tc>
        <w:tc>
          <w:tcPr>
            <w:tcW w:w="1152" w:type="dxa"/>
          </w:tcPr>
          <w:p w14:paraId="0D9C7815"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1.282</w:t>
            </w:r>
          </w:p>
        </w:tc>
        <w:tc>
          <w:tcPr>
            <w:tcW w:w="1296" w:type="dxa"/>
          </w:tcPr>
          <w:p w14:paraId="46B78569"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6.145</w:t>
            </w:r>
          </w:p>
        </w:tc>
        <w:tc>
          <w:tcPr>
            <w:tcW w:w="1296" w:type="dxa"/>
          </w:tcPr>
          <w:p w14:paraId="0985E770"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1.120 %</w:t>
            </w:r>
          </w:p>
        </w:tc>
        <w:tc>
          <w:tcPr>
            <w:tcW w:w="1440" w:type="dxa"/>
          </w:tcPr>
          <w:p w14:paraId="710C6271"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0.457</w:t>
            </w:r>
          </w:p>
        </w:tc>
      </w:tr>
      <w:tr w:rsidR="00D27A89" w:rsidRPr="00582603" w14:paraId="60978F02" w14:textId="77777777" w:rsidTr="00DE2720">
        <w:trPr>
          <w:trHeight w:val="397"/>
          <w:cantSplit/>
        </w:trPr>
        <w:tc>
          <w:tcPr>
            <w:cnfStyle w:val="001000000000" w:firstRow="0" w:lastRow="0" w:firstColumn="1" w:lastColumn="0" w:oddVBand="0" w:evenVBand="0" w:oddHBand="0" w:evenHBand="0" w:firstRowFirstColumn="0" w:firstRowLastColumn="0" w:lastRowFirstColumn="0" w:lastRowLastColumn="0"/>
            <w:tcW w:w="1296" w:type="dxa"/>
          </w:tcPr>
          <w:p w14:paraId="67BD7FD0" w14:textId="77777777" w:rsidR="00D27A89" w:rsidRPr="00582603" w:rsidRDefault="00D27A89" w:rsidP="00CD5D19">
            <w:pPr>
              <w:spacing w:line="240" w:lineRule="auto" w:before="0" w:after="0"/>
              <w:rPr>
                <w:rFonts w:ascii="Times New Roman" w:hAnsi="Times New Roman" w:cs="Times New Roman"/>
                <w:b w:val="0"/>
                <w:bCs w:val="0"/>
                <w:sz w:val="20"/>
                <w:szCs w:val="20"/>
              </w:rPr>
            </w:pPr>
            <w:r w:rsidRPr="00582603">
              <w:rPr>
                <w:rFonts w:ascii="Times New Roman" w:hAnsi="Times New Roman" w:cs="Times New Roman" w:eastAsia="Times New Roman"/>
                <w:b w:val="0"/>
                <w:bCs w:val="0"/>
                <w:sz w:val="18"/>
                <w:szCs w:val="20"/>
              </w:rPr>
              <w:t>5</w:t>
            </w:r>
          </w:p>
        </w:tc>
        <w:tc>
          <w:tcPr>
            <w:tcW w:w="2664" w:type="dxa"/>
          </w:tcPr>
          <w:p w14:paraId="6BDD3284"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Ridge</w:t>
            </w:r>
          </w:p>
        </w:tc>
        <w:tc>
          <w:tcPr>
            <w:tcW w:w="1152" w:type="dxa"/>
          </w:tcPr>
          <w:p w14:paraId="1FE7EEA3"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0.872</w:t>
            </w:r>
          </w:p>
        </w:tc>
        <w:tc>
          <w:tcPr>
            <w:tcW w:w="1296" w:type="dxa"/>
          </w:tcPr>
          <w:p w14:paraId="1FBAA049"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4.371</w:t>
            </w:r>
          </w:p>
        </w:tc>
        <w:tc>
          <w:tcPr>
            <w:tcW w:w="1296" w:type="dxa"/>
          </w:tcPr>
          <w:p w14:paraId="55A3C56B"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0.727 %</w:t>
            </w:r>
          </w:p>
        </w:tc>
        <w:tc>
          <w:tcPr>
            <w:tcW w:w="1440" w:type="dxa"/>
          </w:tcPr>
          <w:p w14:paraId="06D97CDB"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0.545</w:t>
            </w:r>
          </w:p>
        </w:tc>
      </w:tr>
      <w:tr w:rsidR="00D27A89" w:rsidRPr="00582603" w14:paraId="16F99D39" w14:textId="77777777" w:rsidTr="00DE2720">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296" w:type="dxa"/>
          </w:tcPr>
          <w:p w14:paraId="31563B6F" w14:textId="77777777" w:rsidR="00D27A89" w:rsidRPr="00582603" w:rsidRDefault="00D27A89" w:rsidP="00CD5D19">
            <w:pPr>
              <w:spacing w:line="240" w:lineRule="auto" w:before="0" w:after="0"/>
              <w:rPr>
                <w:rFonts w:ascii="Times New Roman" w:hAnsi="Times New Roman" w:cs="Times New Roman"/>
                <w:b w:val="0"/>
                <w:bCs w:val="0"/>
                <w:sz w:val="20"/>
                <w:szCs w:val="20"/>
              </w:rPr>
            </w:pPr>
            <w:r w:rsidRPr="00582603">
              <w:rPr>
                <w:rFonts w:ascii="Times New Roman" w:hAnsi="Times New Roman" w:cs="Times New Roman" w:eastAsia="Times New Roman"/>
                <w:b w:val="0"/>
                <w:bCs w:val="0"/>
                <w:sz w:val="18"/>
                <w:szCs w:val="20"/>
              </w:rPr>
              <w:t>5</w:t>
            </w:r>
          </w:p>
        </w:tc>
        <w:tc>
          <w:tcPr>
            <w:tcW w:w="2664" w:type="dxa"/>
          </w:tcPr>
          <w:p w14:paraId="5432E6E4"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HGB</w:t>
            </w:r>
          </w:p>
        </w:tc>
        <w:tc>
          <w:tcPr>
            <w:tcW w:w="1152" w:type="dxa"/>
          </w:tcPr>
          <w:p w14:paraId="3FD0A34D"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0.930</w:t>
            </w:r>
          </w:p>
        </w:tc>
        <w:tc>
          <w:tcPr>
            <w:tcW w:w="1296" w:type="dxa"/>
          </w:tcPr>
          <w:p w14:paraId="42159F15"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4.384</w:t>
            </w:r>
          </w:p>
        </w:tc>
        <w:tc>
          <w:tcPr>
            <w:tcW w:w="1296" w:type="dxa"/>
          </w:tcPr>
          <w:p w14:paraId="5284C7DD"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0.784 %</w:t>
            </w:r>
          </w:p>
        </w:tc>
        <w:tc>
          <w:tcPr>
            <w:tcW w:w="1440" w:type="dxa"/>
          </w:tcPr>
          <w:p w14:paraId="4AF43DF4"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0.482</w:t>
            </w:r>
          </w:p>
        </w:tc>
      </w:tr>
      <w:tr w:rsidR="00D27A89" w:rsidRPr="00582603" w14:paraId="40C75792" w14:textId="77777777" w:rsidTr="00DE2720">
        <w:trPr>
          <w:trHeight w:val="397"/>
          <w:cantSplit/>
        </w:trPr>
        <w:tc>
          <w:tcPr>
            <w:cnfStyle w:val="001000000000" w:firstRow="0" w:lastRow="0" w:firstColumn="1" w:lastColumn="0" w:oddVBand="0" w:evenVBand="0" w:oddHBand="0" w:evenHBand="0" w:firstRowFirstColumn="0" w:firstRowLastColumn="0" w:lastRowFirstColumn="0" w:lastRowLastColumn="0"/>
            <w:tcW w:w="1296" w:type="dxa"/>
          </w:tcPr>
          <w:p w14:paraId="0111568C" w14:textId="77777777" w:rsidR="00D27A89" w:rsidRPr="00582603" w:rsidRDefault="00D27A89" w:rsidP="00CD5D19">
            <w:pPr>
              <w:spacing w:line="240" w:lineRule="auto" w:before="0" w:after="0"/>
              <w:rPr>
                <w:rFonts w:ascii="Times New Roman" w:hAnsi="Times New Roman" w:cs="Times New Roman"/>
                <w:b w:val="0"/>
                <w:bCs w:val="0"/>
                <w:sz w:val="20"/>
                <w:szCs w:val="20"/>
              </w:rPr>
            </w:pPr>
            <w:r w:rsidRPr="00582603">
              <w:rPr>
                <w:rFonts w:ascii="Times New Roman" w:hAnsi="Times New Roman" w:cs="Times New Roman" w:eastAsia="Times New Roman"/>
                <w:b w:val="0"/>
                <w:bCs w:val="0"/>
                <w:sz w:val="18"/>
                <w:szCs w:val="20"/>
              </w:rPr>
              <w:t>15</w:t>
            </w:r>
          </w:p>
        </w:tc>
        <w:tc>
          <w:tcPr>
            <w:tcW w:w="2664" w:type="dxa"/>
          </w:tcPr>
          <w:p w14:paraId="1131ED3D"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Persistencia</w:t>
            </w:r>
          </w:p>
        </w:tc>
        <w:tc>
          <w:tcPr>
            <w:tcW w:w="1152" w:type="dxa"/>
          </w:tcPr>
          <w:p w14:paraId="4366EF5D"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1.281</w:t>
            </w:r>
          </w:p>
        </w:tc>
        <w:tc>
          <w:tcPr>
            <w:tcW w:w="1296" w:type="dxa"/>
          </w:tcPr>
          <w:p w14:paraId="5EF99C96"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6.173</w:t>
            </w:r>
          </w:p>
        </w:tc>
        <w:tc>
          <w:tcPr>
            <w:tcW w:w="1296" w:type="dxa"/>
          </w:tcPr>
          <w:p w14:paraId="28F907E7"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1.120 %</w:t>
            </w:r>
          </w:p>
        </w:tc>
        <w:tc>
          <w:tcPr>
            <w:tcW w:w="1440" w:type="dxa"/>
          </w:tcPr>
          <w:p w14:paraId="74B0E17C"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0.467</w:t>
            </w:r>
          </w:p>
        </w:tc>
      </w:tr>
      <w:tr w:rsidR="00D27A89" w:rsidRPr="00582603" w14:paraId="54310273" w14:textId="77777777" w:rsidTr="00DE2720">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296" w:type="dxa"/>
          </w:tcPr>
          <w:p w14:paraId="3A7749E4" w14:textId="77777777" w:rsidR="00D27A89" w:rsidRPr="00582603" w:rsidRDefault="00D27A89" w:rsidP="00CD5D19">
            <w:pPr>
              <w:spacing w:line="240" w:lineRule="auto" w:before="0" w:after="0"/>
              <w:rPr>
                <w:rFonts w:ascii="Times New Roman" w:hAnsi="Times New Roman" w:cs="Times New Roman"/>
                <w:b w:val="0"/>
                <w:bCs w:val="0"/>
                <w:sz w:val="20"/>
                <w:szCs w:val="20"/>
              </w:rPr>
            </w:pPr>
            <w:r w:rsidRPr="00582603">
              <w:rPr>
                <w:rFonts w:ascii="Times New Roman" w:hAnsi="Times New Roman" w:cs="Times New Roman" w:eastAsia="Times New Roman"/>
                <w:b w:val="0"/>
                <w:bCs w:val="0"/>
                <w:sz w:val="18"/>
                <w:szCs w:val="20"/>
              </w:rPr>
              <w:t>15</w:t>
            </w:r>
          </w:p>
        </w:tc>
        <w:tc>
          <w:tcPr>
            <w:tcW w:w="2664" w:type="dxa"/>
          </w:tcPr>
          <w:p w14:paraId="0D5A7F1B"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Ridge</w:t>
            </w:r>
          </w:p>
        </w:tc>
        <w:tc>
          <w:tcPr>
            <w:tcW w:w="1152" w:type="dxa"/>
          </w:tcPr>
          <w:p w14:paraId="63CAE907"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0.869</w:t>
            </w:r>
          </w:p>
        </w:tc>
        <w:tc>
          <w:tcPr>
            <w:tcW w:w="1296" w:type="dxa"/>
          </w:tcPr>
          <w:p w14:paraId="7A5A908C"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4.377</w:t>
            </w:r>
          </w:p>
        </w:tc>
        <w:tc>
          <w:tcPr>
            <w:tcW w:w="1296" w:type="dxa"/>
          </w:tcPr>
          <w:p w14:paraId="7F685759"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0.724 %</w:t>
            </w:r>
          </w:p>
        </w:tc>
        <w:tc>
          <w:tcPr>
            <w:tcW w:w="1440" w:type="dxa"/>
          </w:tcPr>
          <w:p w14:paraId="60EBE159"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0.545</w:t>
            </w:r>
          </w:p>
        </w:tc>
      </w:tr>
      <w:tr w:rsidR="00D27A89" w:rsidRPr="00582603" w14:paraId="4928E38C" w14:textId="77777777" w:rsidTr="00DE2720">
        <w:trPr>
          <w:trHeight w:val="397"/>
          <w:cantSplit/>
        </w:trPr>
        <w:tc>
          <w:tcPr>
            <w:cnfStyle w:val="001000000000" w:firstRow="0" w:lastRow="0" w:firstColumn="1" w:lastColumn="0" w:oddVBand="0" w:evenVBand="0" w:oddHBand="0" w:evenHBand="0" w:firstRowFirstColumn="0" w:firstRowLastColumn="0" w:lastRowFirstColumn="0" w:lastRowLastColumn="0"/>
            <w:tcW w:w="1296" w:type="dxa"/>
          </w:tcPr>
          <w:p w14:paraId="7737DDED" w14:textId="77777777" w:rsidR="00D27A89" w:rsidRPr="00582603" w:rsidRDefault="00D27A89" w:rsidP="00CD5D19">
            <w:pPr>
              <w:spacing w:line="240" w:lineRule="auto" w:before="0" w:after="0"/>
              <w:rPr>
                <w:rFonts w:ascii="Times New Roman" w:hAnsi="Times New Roman" w:cs="Times New Roman"/>
                <w:b w:val="0"/>
                <w:bCs w:val="0"/>
                <w:sz w:val="20"/>
                <w:szCs w:val="20"/>
              </w:rPr>
            </w:pPr>
            <w:r w:rsidRPr="00582603">
              <w:rPr>
                <w:rFonts w:ascii="Times New Roman" w:hAnsi="Times New Roman" w:cs="Times New Roman" w:eastAsia="Times New Roman"/>
                <w:b w:val="0"/>
                <w:bCs w:val="0"/>
                <w:sz w:val="18"/>
                <w:szCs w:val="20"/>
              </w:rPr>
              <w:t>15</w:t>
            </w:r>
          </w:p>
        </w:tc>
        <w:tc>
          <w:tcPr>
            <w:tcW w:w="2664" w:type="dxa"/>
          </w:tcPr>
          <w:p w14:paraId="3549B95F"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HGB</w:t>
            </w:r>
          </w:p>
        </w:tc>
        <w:tc>
          <w:tcPr>
            <w:tcW w:w="1152" w:type="dxa"/>
          </w:tcPr>
          <w:p w14:paraId="6859371E"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0.913</w:t>
            </w:r>
          </w:p>
        </w:tc>
        <w:tc>
          <w:tcPr>
            <w:tcW w:w="1296" w:type="dxa"/>
          </w:tcPr>
          <w:p w14:paraId="41A47049"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4.383</w:t>
            </w:r>
          </w:p>
        </w:tc>
        <w:tc>
          <w:tcPr>
            <w:tcW w:w="1296" w:type="dxa"/>
          </w:tcPr>
          <w:p w14:paraId="5C747A0F"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0.768 %</w:t>
            </w:r>
          </w:p>
        </w:tc>
        <w:tc>
          <w:tcPr>
            <w:tcW w:w="1440" w:type="dxa"/>
          </w:tcPr>
          <w:p w14:paraId="7B7B6D9C"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0.507</w:t>
            </w:r>
          </w:p>
        </w:tc>
      </w:tr>
      <w:tr w:rsidR="00D27A89" w:rsidRPr="00582603" w14:paraId="6D8A920D" w14:textId="77777777" w:rsidTr="00DE2720">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296" w:type="dxa"/>
          </w:tcPr>
          <w:p w14:paraId="40AE3EA9" w14:textId="77777777" w:rsidR="00D27A89" w:rsidRPr="00582603" w:rsidRDefault="00D27A89" w:rsidP="00CD5D19">
            <w:pPr>
              <w:spacing w:line="240" w:lineRule="auto" w:before="0" w:after="0"/>
              <w:rPr>
                <w:rFonts w:ascii="Times New Roman" w:hAnsi="Times New Roman" w:cs="Times New Roman"/>
                <w:b w:val="0"/>
                <w:bCs w:val="0"/>
                <w:sz w:val="20"/>
                <w:szCs w:val="20"/>
              </w:rPr>
            </w:pPr>
            <w:r w:rsidRPr="00582603">
              <w:rPr>
                <w:rFonts w:ascii="Times New Roman" w:hAnsi="Times New Roman" w:cs="Times New Roman" w:eastAsia="Times New Roman"/>
                <w:b w:val="0"/>
                <w:bCs w:val="0"/>
                <w:sz w:val="18"/>
                <w:szCs w:val="20"/>
              </w:rPr>
              <w:t>30</w:t>
            </w:r>
          </w:p>
        </w:tc>
        <w:tc>
          <w:tcPr>
            <w:tcW w:w="2664" w:type="dxa"/>
          </w:tcPr>
          <w:p w14:paraId="77A6BA33"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Persistencia</w:t>
            </w:r>
          </w:p>
        </w:tc>
        <w:tc>
          <w:tcPr>
            <w:tcW w:w="1152" w:type="dxa"/>
          </w:tcPr>
          <w:p w14:paraId="52422A71"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1.295</w:t>
            </w:r>
          </w:p>
        </w:tc>
        <w:tc>
          <w:tcPr>
            <w:tcW w:w="1296" w:type="dxa"/>
          </w:tcPr>
          <w:p w14:paraId="4F630AE4"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6.203</w:t>
            </w:r>
          </w:p>
        </w:tc>
        <w:tc>
          <w:tcPr>
            <w:tcW w:w="1296" w:type="dxa"/>
          </w:tcPr>
          <w:p w14:paraId="25A59E80"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1.133 %</w:t>
            </w:r>
          </w:p>
        </w:tc>
        <w:tc>
          <w:tcPr>
            <w:tcW w:w="1440" w:type="dxa"/>
          </w:tcPr>
          <w:p w14:paraId="5DBE6DE3"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0.463</w:t>
            </w:r>
          </w:p>
        </w:tc>
      </w:tr>
      <w:tr w:rsidR="00D27A89" w:rsidRPr="00582603" w14:paraId="320048A1" w14:textId="77777777" w:rsidTr="00DE2720">
        <w:trPr>
          <w:trHeight w:val="397"/>
          <w:cantSplit/>
        </w:trPr>
        <w:tc>
          <w:tcPr>
            <w:cnfStyle w:val="001000000000" w:firstRow="0" w:lastRow="0" w:firstColumn="1" w:lastColumn="0" w:oddVBand="0" w:evenVBand="0" w:oddHBand="0" w:evenHBand="0" w:firstRowFirstColumn="0" w:firstRowLastColumn="0" w:lastRowFirstColumn="0" w:lastRowLastColumn="0"/>
            <w:tcW w:w="1296" w:type="dxa"/>
          </w:tcPr>
          <w:p w14:paraId="7811EED6" w14:textId="77777777" w:rsidR="00D27A89" w:rsidRPr="00582603" w:rsidRDefault="00D27A89" w:rsidP="00CD5D19">
            <w:pPr>
              <w:spacing w:line="240" w:lineRule="auto" w:before="0" w:after="0"/>
              <w:rPr>
                <w:rFonts w:ascii="Times New Roman" w:hAnsi="Times New Roman" w:cs="Times New Roman"/>
                <w:b w:val="0"/>
                <w:bCs w:val="0"/>
                <w:sz w:val="20"/>
                <w:szCs w:val="20"/>
              </w:rPr>
            </w:pPr>
            <w:r w:rsidRPr="00582603">
              <w:rPr>
                <w:rFonts w:ascii="Times New Roman" w:hAnsi="Times New Roman" w:cs="Times New Roman" w:eastAsia="Times New Roman"/>
                <w:b w:val="0"/>
                <w:bCs w:val="0"/>
                <w:sz w:val="18"/>
                <w:szCs w:val="20"/>
              </w:rPr>
              <w:t>30</w:t>
            </w:r>
          </w:p>
        </w:tc>
        <w:tc>
          <w:tcPr>
            <w:tcW w:w="2664" w:type="dxa"/>
          </w:tcPr>
          <w:p w14:paraId="63047A28"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Ridge</w:t>
            </w:r>
          </w:p>
        </w:tc>
        <w:tc>
          <w:tcPr>
            <w:tcW w:w="1152" w:type="dxa"/>
          </w:tcPr>
          <w:p w14:paraId="3DCF3875"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0.874</w:t>
            </w:r>
          </w:p>
        </w:tc>
        <w:tc>
          <w:tcPr>
            <w:tcW w:w="1296" w:type="dxa"/>
          </w:tcPr>
          <w:p w14:paraId="51B5B7DF"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4.383</w:t>
            </w:r>
          </w:p>
        </w:tc>
        <w:tc>
          <w:tcPr>
            <w:tcW w:w="1296" w:type="dxa"/>
          </w:tcPr>
          <w:p w14:paraId="435BB7E9"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0.728 %</w:t>
            </w:r>
          </w:p>
        </w:tc>
        <w:tc>
          <w:tcPr>
            <w:tcW w:w="1440" w:type="dxa"/>
          </w:tcPr>
          <w:p w14:paraId="30AB2D94"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0.542</w:t>
            </w:r>
          </w:p>
        </w:tc>
      </w:tr>
      <w:tr w:rsidR="00D27A89" w:rsidRPr="00582603" w14:paraId="5EAFC7CD" w14:textId="77777777" w:rsidTr="00DE2720">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296" w:type="dxa"/>
          </w:tcPr>
          <w:p w14:paraId="4FEF155D" w14:textId="77777777" w:rsidR="00D27A89" w:rsidRPr="00582603" w:rsidRDefault="00D27A89" w:rsidP="00CD5D19">
            <w:pPr>
              <w:spacing w:line="240" w:lineRule="auto" w:before="0" w:after="0"/>
              <w:rPr>
                <w:rFonts w:ascii="Times New Roman" w:hAnsi="Times New Roman" w:cs="Times New Roman"/>
                <w:b w:val="0"/>
                <w:bCs w:val="0"/>
                <w:sz w:val="20"/>
                <w:szCs w:val="20"/>
              </w:rPr>
            </w:pPr>
            <w:r w:rsidRPr="00582603">
              <w:rPr>
                <w:rFonts w:ascii="Times New Roman" w:hAnsi="Times New Roman" w:cs="Times New Roman" w:eastAsia="Times New Roman"/>
                <w:b w:val="0"/>
                <w:bCs w:val="0"/>
                <w:sz w:val="18"/>
                <w:szCs w:val="20"/>
              </w:rPr>
              <w:t>30</w:t>
            </w:r>
          </w:p>
        </w:tc>
        <w:tc>
          <w:tcPr>
            <w:tcW w:w="2664" w:type="dxa"/>
          </w:tcPr>
          <w:p w14:paraId="22137890"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HGB</w:t>
            </w:r>
          </w:p>
        </w:tc>
        <w:tc>
          <w:tcPr>
            <w:tcW w:w="1152" w:type="dxa"/>
          </w:tcPr>
          <w:p w14:paraId="6004F5BE"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0.986</w:t>
            </w:r>
          </w:p>
        </w:tc>
        <w:tc>
          <w:tcPr>
            <w:tcW w:w="1296" w:type="dxa"/>
          </w:tcPr>
          <w:p w14:paraId="3954542A"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4.413</w:t>
            </w:r>
          </w:p>
        </w:tc>
        <w:tc>
          <w:tcPr>
            <w:tcW w:w="1296" w:type="dxa"/>
          </w:tcPr>
          <w:p w14:paraId="732D9670"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0.838 %</w:t>
            </w:r>
          </w:p>
        </w:tc>
        <w:tc>
          <w:tcPr>
            <w:tcW w:w="1440" w:type="dxa"/>
          </w:tcPr>
          <w:p w14:paraId="36F135F5"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0.484</w:t>
            </w:r>
          </w:p>
        </w:tc>
      </w:tr>
    </w:tbl>
    <w:p w14:paraId="1890EE79"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0B195A1F" w14:textId="77777777" w:rsidR="00D27A89" w:rsidRPr="00784472" w:rsidRDefault="00D27A89" w:rsidP="00784472">
      <w:pPr>
        <w:spacing w:before="240" w:after="120" w:line="360" w:lineRule="auto"/>
        <w:jc w:val="both"/>
        <w:rPr>
          <w:rFonts w:ascii="Times New Roman" w:hAnsi="Times New Roman" w:cs="Times New Roman"/>
          <w:sz w:val="24"/>
          <w:szCs w:val="24"/>
        </w:rPr>
      </w:pPr>
      <w:r w:rsidRPr="00784472">
        <w:rPr>
          <w:rFonts w:ascii="Times New Roman" w:hAnsi="Times New Roman" w:cs="Times New Roman" w:eastAsia="Times New Roman"/>
          <w:sz w:val="24"/>
          <w:szCs w:val="24"/>
        </w:rPr>
        <w:t xml:space="preserve">El </w:t>
      </w:r>
      <w:proofErr w:type="spellStart"/>
      <w:r w:rsidRPr="00784472">
        <w:rPr>
          <w:rFonts w:ascii="Times New Roman" w:hAnsi="Times New Roman" w:cs="Times New Roman" w:eastAsia="Times New Roman"/>
          <w:sz w:val="24"/>
          <w:szCs w:val="24"/>
        </w:rPr>
        <w:t>bootstrap</w:t>
      </w:r>
      <w:proofErr w:type="spellEnd"/>
      <w:r w:rsidRPr="00784472">
        <w:rPr>
          <w:rFonts w:ascii="Times New Roman" w:hAnsi="Times New Roman" w:cs="Times New Roman" w:eastAsia="Times New Roman"/>
          <w:sz w:val="24"/>
          <w:szCs w:val="24"/>
        </w:rPr>
        <w:t xml:space="preserve"> por bloques mostró intervalos positivos para las reducciones de MAE y RMSE de ambos modelos aprendidos en todos los horizontes de MCS. Para Ridge, la disminución del MAE fue 31,95 %, 32,10 % y 32,56 % a 5, 15 y 30 minutos, respectivamente. Por tanto, la mejora del pronóstico de MCS fue estable y estadísticamente respaldada bajo la estructura temporal evaluada.</w:t>
      </w:r>
    </w:p>
    <w:p w14:paraId="66A319A5" w14:textId="2A6469AC" w:rsidR="00D27A89" w:rsidRPr="00784472" w:rsidRDefault="00D27A89" w:rsidP="00784472">
      <w:pPr>
        <w:spacing w:before="120" w:after="240" w:line="360" w:lineRule="auto"/>
        <w:jc w:val="both"/>
        <w:rPr>
          <w:rFonts w:ascii="Times New Roman" w:hAnsi="Times New Roman" w:cs="Times New Roman"/>
          <w:sz w:val="24"/>
          <w:szCs w:val="24"/>
        </w:rPr>
      </w:pPr>
      <w:r w:rsidRPr="00784472">
        <w:rPr>
          <w:rFonts w:ascii="Times New Roman" w:hAnsi="Times New Roman" w:cs="Times New Roman" w:eastAsia="Times New Roman"/>
          <w:sz w:val="24"/>
          <w:szCs w:val="24"/>
        </w:rPr>
        <w:t xml:space="preserve">La tasa DL presentó un patrón similar. Ridge consiguió el menor error en todos los horizontes y redujo el MAE entre 14,97 % y 19,48 % frente a persistencia. HistGradientBoosting también redujo el RMSE en todos los casos, aunque su mejora de MAE a 15 minutos no fue concluyente al 95 %. Los resultados completos se presentan en la Tabla </w:t>
      </w:r>
      <w:r w:rsidR="00784472">
        <w:rPr>
          <w:rFonts w:ascii="Times New Roman" w:hAnsi="Times New Roman" w:cs="Times New Roman" w:eastAsia="Times New Roman"/>
          <w:sz w:val="24"/>
          <w:szCs w:val="24"/>
        </w:rPr>
        <w:t>X</w:t>
      </w:r>
      <w:r w:rsidR="00CC54F0">
        <w:rPr>
          <w:rFonts w:ascii="Times New Roman" w:hAnsi="Times New Roman" w:cs="Times New Roman" w:eastAsia="Times New Roman"/>
          <w:sz w:val="24"/>
          <w:szCs w:val="24"/>
        </w:rPr>
        <w:t>V</w:t>
      </w:r>
      <w:r w:rsidR="00DF2800">
        <w:rPr>
          <w:rFonts w:ascii="Times New Roman" w:hAnsi="Times New Roman" w:cs="Times New Roman" w:eastAsia="Times New Roman"/>
          <w:sz w:val="24"/>
          <w:szCs w:val="24"/>
        </w:rPr>
        <w:t>III</w:t>
      </w:r>
      <w:r w:rsidRPr="00784472">
        <w:rPr>
          <w:rFonts w:ascii="Times New Roman" w:hAnsi="Times New Roman" w:cs="Times New Roman" w:eastAsia="Times New Roman"/>
          <w:sz w:val="24"/>
          <w:szCs w:val="24"/>
        </w:rPr>
        <w:t>.</w:t>
      </w:r>
    </w:p>
    <w:p w14:paraId="1A1BCC99" w14:textId="60E55C19" w:rsidR="00D27A89" w:rsidRPr="00784472" w:rsidRDefault="00784472" w:rsidP="00D27A89">
      <w:pPr>
        <w:keepNext/>
        <w:spacing w:before="120" w:after="60"/>
        <w:jc w:val="center"/>
        <w:rPr>
          <w:rFonts w:ascii="Times New Roman" w:hAnsi="Times New Roman" w:cs="Times New Roman"/>
          <w:i/>
        </w:rPr>
      </w:pPr>
      <w:bookmarkStart w:id="91" w:name="_Toc238562859"/>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DF2800">
        <w:rPr>
          <w:rFonts w:ascii="Times New Roman" w:hAnsi="Times New Roman" w:cs="Times New Roman" w:eastAsia="Times New Roman"/>
          <w:b w:val="0"/>
          <w:i w:val="0"/>
          <w:noProof/>
          <w:sz w:val="24"/>
        </w:rPr>
        <w:t>XVIII</w:t>
      </w:r>
      <w:r w:rsidRPr="00D27A89">
        <w:rPr>
          <w:rFonts w:ascii="Times New Roman" w:hAnsi="Times New Roman" w:cs="Times New Roman" w:eastAsia="Times New Roman"/>
          <w:b w:val="0"/>
          <w:i w:val="0"/>
          <w:sz w:val="24"/>
        </w:rPr>
      </w:r>
      <w:r w:rsidR="00D27A89" w:rsidRPr="00784472">
        <w:rPr>
          <w:rFonts w:ascii="Times New Roman" w:hAnsi="Times New Roman" w:cs="Times New Roman" w:eastAsia="Times New Roman"/>
          <w:b w:val="0"/>
          <w:i w:val="0"/>
          <w:sz w:val="24"/>
        </w:rPr>
        <w:t>. Pronóstico de tasa DL en el conjunto de prueba</w:t>
      </w:r>
      <w:bookmarkEnd w:id="91"/>
    </w:p>
    <w:tbl>
      <w:tblPr>
        <w:tblStyle w:val="Tablanormal2"/>
        <w:tblW w:w="5000" w:type="pct"/>
        <w:tblLook w:val="04A0" w:firstRow="1" w:lastRow="0" w:firstColumn="1" w:lastColumn="0" w:noHBand="0" w:noVBand="1"/>
      </w:tblPr>
      <w:tblGrid>
        <w:gridCol w:w="1456"/>
        <w:gridCol w:w="2913"/>
        <w:gridCol w:w="1601"/>
        <w:gridCol w:w="1601"/>
        <w:gridCol w:w="1455"/>
      </w:tblGrid>
      <w:tr w:rsidR="00D27A89" w:rsidRPr="00784472" w14:paraId="6EDCA163" w14:textId="77777777" w:rsidTr="005D1576">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806" w:type="pct"/>
          </w:tcPr>
          <w:p w14:paraId="3784D483" w14:textId="77777777" w:rsidR="00D27A89" w:rsidRPr="00582603" w:rsidRDefault="00D27A89" w:rsidP="00CD5D19">
            <w:pPr>
              <w:spacing w:line="240" w:lineRule="auto" w:before="0" w:after="0"/>
              <w:jc w:val="center"/>
              <w:rPr>
                <w:rFonts w:ascii="Times New Roman" w:hAnsi="Times New Roman" w:cs="Times New Roman"/>
                <w:sz w:val="20"/>
                <w:szCs w:val="20"/>
              </w:rPr>
            </w:pPr>
            <w:r w:rsidRPr="00582603">
              <w:rPr>
                <w:rFonts w:ascii="Times New Roman" w:hAnsi="Times New Roman" w:cs="Times New Roman" w:eastAsia="Times New Roman"/>
                <w:b/>
                <w:sz w:val="18"/>
                <w:szCs w:val="20"/>
              </w:rPr>
              <w:t>Horizonte</w:t>
            </w:r>
          </w:p>
        </w:tc>
        <w:tc>
          <w:tcPr>
            <w:tcW w:w="1613" w:type="pct"/>
          </w:tcPr>
          <w:p w14:paraId="7DD971A3"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b/>
                <w:sz w:val="18"/>
                <w:szCs w:val="20"/>
              </w:rPr>
              <w:t>Modelo</w:t>
            </w:r>
          </w:p>
        </w:tc>
        <w:tc>
          <w:tcPr>
            <w:tcW w:w="887" w:type="pct"/>
          </w:tcPr>
          <w:p w14:paraId="19E9886E"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b/>
                <w:sz w:val="18"/>
                <w:szCs w:val="20"/>
              </w:rPr>
              <w:t>MAE (Mbps)</w:t>
            </w:r>
          </w:p>
        </w:tc>
        <w:tc>
          <w:tcPr>
            <w:tcW w:w="887" w:type="pct"/>
          </w:tcPr>
          <w:p w14:paraId="2F23B483"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b/>
                <w:sz w:val="18"/>
                <w:szCs w:val="20"/>
              </w:rPr>
              <w:t>RMSE (Mbps)</w:t>
            </w:r>
          </w:p>
        </w:tc>
        <w:tc>
          <w:tcPr>
            <w:tcW w:w="806" w:type="pct"/>
          </w:tcPr>
          <w:p w14:paraId="07D0C32F"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b/>
                <w:sz w:val="18"/>
                <w:szCs w:val="20"/>
              </w:rPr>
              <w:t>MAPE</w:t>
            </w:r>
          </w:p>
        </w:tc>
      </w:tr>
      <w:tr w:rsidR="00D27A89" w:rsidRPr="00784472" w14:paraId="3DEFCB6B" w14:textId="77777777" w:rsidTr="005D1576">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806" w:type="pct"/>
          </w:tcPr>
          <w:p w14:paraId="21283F77" w14:textId="77777777" w:rsidR="00D27A89" w:rsidRPr="00784472" w:rsidRDefault="00D27A89" w:rsidP="00CD5D19">
            <w:pPr>
              <w:spacing w:line="240" w:lineRule="auto" w:before="0" w:after="0"/>
              <w:rPr>
                <w:rFonts w:ascii="Times New Roman" w:hAnsi="Times New Roman" w:cs="Times New Roman"/>
                <w:b w:val="0"/>
                <w:bCs w:val="0"/>
                <w:sz w:val="20"/>
                <w:szCs w:val="20"/>
              </w:rPr>
            </w:pPr>
            <w:r w:rsidRPr="00784472">
              <w:rPr>
                <w:rFonts w:ascii="Times New Roman" w:hAnsi="Times New Roman" w:cs="Times New Roman" w:eastAsia="Times New Roman"/>
                <w:b w:val="0"/>
                <w:bCs w:val="0"/>
                <w:sz w:val="18"/>
                <w:szCs w:val="20"/>
              </w:rPr>
              <w:t>5</w:t>
            </w:r>
          </w:p>
        </w:tc>
        <w:tc>
          <w:tcPr>
            <w:tcW w:w="1613" w:type="pct"/>
          </w:tcPr>
          <w:p w14:paraId="20176C4F"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Persistencia</w:t>
            </w:r>
          </w:p>
        </w:tc>
        <w:tc>
          <w:tcPr>
            <w:tcW w:w="887" w:type="pct"/>
          </w:tcPr>
          <w:p w14:paraId="3DA2CF64"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22.78</w:t>
            </w:r>
          </w:p>
        </w:tc>
        <w:tc>
          <w:tcPr>
            <w:tcW w:w="887" w:type="pct"/>
          </w:tcPr>
          <w:p w14:paraId="29FB0E1D"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36.67</w:t>
            </w:r>
          </w:p>
        </w:tc>
        <w:tc>
          <w:tcPr>
            <w:tcW w:w="806" w:type="pct"/>
          </w:tcPr>
          <w:p w14:paraId="1F593FC2"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21.89 %</w:t>
            </w:r>
          </w:p>
        </w:tc>
      </w:tr>
      <w:tr w:rsidR="00D27A89" w:rsidRPr="00784472" w14:paraId="518E0F46" w14:textId="77777777" w:rsidTr="005D1576">
        <w:trPr>
          <w:trHeight w:val="397"/>
          <w:cantSplit/>
        </w:trPr>
        <w:tc>
          <w:tcPr>
            <w:cnfStyle w:val="001000000000" w:firstRow="0" w:lastRow="0" w:firstColumn="1" w:lastColumn="0" w:oddVBand="0" w:evenVBand="0" w:oddHBand="0" w:evenHBand="0" w:firstRowFirstColumn="0" w:firstRowLastColumn="0" w:lastRowFirstColumn="0" w:lastRowLastColumn="0"/>
            <w:tcW w:w="806" w:type="pct"/>
          </w:tcPr>
          <w:p w14:paraId="335BAED3" w14:textId="77777777" w:rsidR="00D27A89" w:rsidRPr="00784472" w:rsidRDefault="00D27A89" w:rsidP="00CD5D19">
            <w:pPr>
              <w:spacing w:line="240" w:lineRule="auto" w:before="0" w:after="0"/>
              <w:rPr>
                <w:rFonts w:ascii="Times New Roman" w:hAnsi="Times New Roman" w:cs="Times New Roman"/>
                <w:b w:val="0"/>
                <w:bCs w:val="0"/>
                <w:sz w:val="20"/>
                <w:szCs w:val="20"/>
              </w:rPr>
            </w:pPr>
            <w:r w:rsidRPr="00784472">
              <w:rPr>
                <w:rFonts w:ascii="Times New Roman" w:hAnsi="Times New Roman" w:cs="Times New Roman" w:eastAsia="Times New Roman"/>
                <w:b w:val="0"/>
                <w:bCs w:val="0"/>
                <w:sz w:val="18"/>
                <w:szCs w:val="20"/>
              </w:rPr>
              <w:t>5</w:t>
            </w:r>
          </w:p>
        </w:tc>
        <w:tc>
          <w:tcPr>
            <w:tcW w:w="1613" w:type="pct"/>
          </w:tcPr>
          <w:p w14:paraId="5F4E9E28"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Ridge</w:t>
            </w:r>
          </w:p>
        </w:tc>
        <w:tc>
          <w:tcPr>
            <w:tcW w:w="887" w:type="pct"/>
          </w:tcPr>
          <w:p w14:paraId="661645A3"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18.34</w:t>
            </w:r>
          </w:p>
        </w:tc>
        <w:tc>
          <w:tcPr>
            <w:tcW w:w="887" w:type="pct"/>
          </w:tcPr>
          <w:p w14:paraId="7F7A67A3"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27.43</w:t>
            </w:r>
          </w:p>
        </w:tc>
        <w:tc>
          <w:tcPr>
            <w:tcW w:w="806" w:type="pct"/>
          </w:tcPr>
          <w:p w14:paraId="15E6C7DC"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19.05 %</w:t>
            </w:r>
          </w:p>
        </w:tc>
      </w:tr>
      <w:tr w:rsidR="00D27A89" w:rsidRPr="00784472" w14:paraId="64CD0B6E" w14:textId="77777777" w:rsidTr="005D1576">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806" w:type="pct"/>
          </w:tcPr>
          <w:p w14:paraId="51ECCDCA" w14:textId="77777777" w:rsidR="00D27A89" w:rsidRPr="00784472" w:rsidRDefault="00D27A89" w:rsidP="00CD5D19">
            <w:pPr>
              <w:spacing w:line="240" w:lineRule="auto" w:before="0" w:after="0"/>
              <w:rPr>
                <w:rFonts w:ascii="Times New Roman" w:hAnsi="Times New Roman" w:cs="Times New Roman"/>
                <w:b w:val="0"/>
                <w:bCs w:val="0"/>
                <w:sz w:val="20"/>
                <w:szCs w:val="20"/>
              </w:rPr>
            </w:pPr>
            <w:r w:rsidRPr="00784472">
              <w:rPr>
                <w:rFonts w:ascii="Times New Roman" w:hAnsi="Times New Roman" w:cs="Times New Roman" w:eastAsia="Times New Roman"/>
                <w:b w:val="0"/>
                <w:bCs w:val="0"/>
                <w:sz w:val="18"/>
                <w:szCs w:val="20"/>
              </w:rPr>
              <w:t>5</w:t>
            </w:r>
          </w:p>
        </w:tc>
        <w:tc>
          <w:tcPr>
            <w:tcW w:w="1613" w:type="pct"/>
          </w:tcPr>
          <w:p w14:paraId="049FA4AA"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HGB</w:t>
            </w:r>
          </w:p>
        </w:tc>
        <w:tc>
          <w:tcPr>
            <w:tcW w:w="887" w:type="pct"/>
          </w:tcPr>
          <w:p w14:paraId="7B7CBEE8"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20.85</w:t>
            </w:r>
          </w:p>
        </w:tc>
        <w:tc>
          <w:tcPr>
            <w:tcW w:w="887" w:type="pct"/>
          </w:tcPr>
          <w:p w14:paraId="7BB4D079"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31.31</w:t>
            </w:r>
          </w:p>
        </w:tc>
        <w:tc>
          <w:tcPr>
            <w:tcW w:w="806" w:type="pct"/>
          </w:tcPr>
          <w:p w14:paraId="62AEBE72"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19.84 %</w:t>
            </w:r>
          </w:p>
        </w:tc>
      </w:tr>
      <w:tr w:rsidR="00D27A89" w:rsidRPr="00784472" w14:paraId="11E1D943" w14:textId="77777777" w:rsidTr="005D1576">
        <w:trPr>
          <w:trHeight w:val="397"/>
          <w:cantSplit/>
        </w:trPr>
        <w:tc>
          <w:tcPr>
            <w:cnfStyle w:val="001000000000" w:firstRow="0" w:lastRow="0" w:firstColumn="1" w:lastColumn="0" w:oddVBand="0" w:evenVBand="0" w:oddHBand="0" w:evenHBand="0" w:firstRowFirstColumn="0" w:firstRowLastColumn="0" w:lastRowFirstColumn="0" w:lastRowLastColumn="0"/>
            <w:tcW w:w="806" w:type="pct"/>
          </w:tcPr>
          <w:p w14:paraId="293C6A02" w14:textId="77777777" w:rsidR="00D27A89" w:rsidRPr="00784472" w:rsidRDefault="00D27A89" w:rsidP="00CD5D19">
            <w:pPr>
              <w:spacing w:line="240" w:lineRule="auto" w:before="0" w:after="0"/>
              <w:rPr>
                <w:rFonts w:ascii="Times New Roman" w:hAnsi="Times New Roman" w:cs="Times New Roman"/>
                <w:b w:val="0"/>
                <w:bCs w:val="0"/>
                <w:sz w:val="20"/>
                <w:szCs w:val="20"/>
              </w:rPr>
            </w:pPr>
            <w:r w:rsidRPr="00784472">
              <w:rPr>
                <w:rFonts w:ascii="Times New Roman" w:hAnsi="Times New Roman" w:cs="Times New Roman" w:eastAsia="Times New Roman"/>
                <w:b w:val="0"/>
                <w:bCs w:val="0"/>
                <w:sz w:val="18"/>
                <w:szCs w:val="20"/>
              </w:rPr>
              <w:t>15</w:t>
            </w:r>
          </w:p>
        </w:tc>
        <w:tc>
          <w:tcPr>
            <w:tcW w:w="1613" w:type="pct"/>
          </w:tcPr>
          <w:p w14:paraId="0DBB898C"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Persistencia</w:t>
            </w:r>
          </w:p>
        </w:tc>
        <w:tc>
          <w:tcPr>
            <w:tcW w:w="887" w:type="pct"/>
          </w:tcPr>
          <w:p w14:paraId="6E9889E3"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22.56</w:t>
            </w:r>
          </w:p>
        </w:tc>
        <w:tc>
          <w:tcPr>
            <w:tcW w:w="887" w:type="pct"/>
          </w:tcPr>
          <w:p w14:paraId="6CEEB4FC"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37.36</w:t>
            </w:r>
          </w:p>
        </w:tc>
        <w:tc>
          <w:tcPr>
            <w:tcW w:w="806" w:type="pct"/>
          </w:tcPr>
          <w:p w14:paraId="1CA21A90"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22.45 %</w:t>
            </w:r>
          </w:p>
        </w:tc>
      </w:tr>
      <w:tr w:rsidR="00D27A89" w:rsidRPr="00784472" w14:paraId="3F88CA08" w14:textId="77777777" w:rsidTr="005D1576">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806" w:type="pct"/>
          </w:tcPr>
          <w:p w14:paraId="205895BD" w14:textId="77777777" w:rsidR="00D27A89" w:rsidRPr="00784472" w:rsidRDefault="00D27A89" w:rsidP="00CD5D19">
            <w:pPr>
              <w:spacing w:line="240" w:lineRule="auto" w:before="0" w:after="0"/>
              <w:rPr>
                <w:rFonts w:ascii="Times New Roman" w:hAnsi="Times New Roman" w:cs="Times New Roman"/>
                <w:b w:val="0"/>
                <w:bCs w:val="0"/>
                <w:sz w:val="20"/>
                <w:szCs w:val="20"/>
              </w:rPr>
            </w:pPr>
            <w:r w:rsidRPr="00784472">
              <w:rPr>
                <w:rFonts w:ascii="Times New Roman" w:hAnsi="Times New Roman" w:cs="Times New Roman" w:eastAsia="Times New Roman"/>
                <w:b w:val="0"/>
                <w:bCs w:val="0"/>
                <w:sz w:val="18"/>
                <w:szCs w:val="20"/>
              </w:rPr>
              <w:t>15</w:t>
            </w:r>
          </w:p>
        </w:tc>
        <w:tc>
          <w:tcPr>
            <w:tcW w:w="1613" w:type="pct"/>
          </w:tcPr>
          <w:p w14:paraId="0175488F"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Ridge</w:t>
            </w:r>
          </w:p>
        </w:tc>
        <w:tc>
          <w:tcPr>
            <w:tcW w:w="887" w:type="pct"/>
          </w:tcPr>
          <w:p w14:paraId="0B6D41B6"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18.98</w:t>
            </w:r>
          </w:p>
        </w:tc>
        <w:tc>
          <w:tcPr>
            <w:tcW w:w="887" w:type="pct"/>
          </w:tcPr>
          <w:p w14:paraId="797E9997"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28.26</w:t>
            </w:r>
          </w:p>
        </w:tc>
        <w:tc>
          <w:tcPr>
            <w:tcW w:w="806" w:type="pct"/>
          </w:tcPr>
          <w:p w14:paraId="08D71D39"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19.52 %</w:t>
            </w:r>
          </w:p>
        </w:tc>
      </w:tr>
      <w:tr w:rsidR="00D27A89" w:rsidRPr="00784472" w14:paraId="39D081E9" w14:textId="77777777" w:rsidTr="005D1576">
        <w:trPr>
          <w:trHeight w:val="397"/>
          <w:cantSplit/>
        </w:trPr>
        <w:tc>
          <w:tcPr>
            <w:cnfStyle w:val="001000000000" w:firstRow="0" w:lastRow="0" w:firstColumn="1" w:lastColumn="0" w:oddVBand="0" w:evenVBand="0" w:oddHBand="0" w:evenHBand="0" w:firstRowFirstColumn="0" w:firstRowLastColumn="0" w:lastRowFirstColumn="0" w:lastRowLastColumn="0"/>
            <w:tcW w:w="806" w:type="pct"/>
          </w:tcPr>
          <w:p w14:paraId="7DBB62D4" w14:textId="77777777" w:rsidR="00D27A89" w:rsidRPr="00784472" w:rsidRDefault="00D27A89" w:rsidP="00CD5D19">
            <w:pPr>
              <w:spacing w:line="240" w:lineRule="auto" w:before="0" w:after="0"/>
              <w:rPr>
                <w:rFonts w:ascii="Times New Roman" w:hAnsi="Times New Roman" w:cs="Times New Roman"/>
                <w:b w:val="0"/>
                <w:bCs w:val="0"/>
                <w:sz w:val="20"/>
                <w:szCs w:val="20"/>
              </w:rPr>
            </w:pPr>
            <w:r w:rsidRPr="00784472">
              <w:rPr>
                <w:rFonts w:ascii="Times New Roman" w:hAnsi="Times New Roman" w:cs="Times New Roman" w:eastAsia="Times New Roman"/>
                <w:b w:val="0"/>
                <w:bCs w:val="0"/>
                <w:sz w:val="18"/>
                <w:szCs w:val="20"/>
              </w:rPr>
              <w:t>15</w:t>
            </w:r>
          </w:p>
        </w:tc>
        <w:tc>
          <w:tcPr>
            <w:tcW w:w="1613" w:type="pct"/>
          </w:tcPr>
          <w:p w14:paraId="18CB5BA0"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HGB</w:t>
            </w:r>
          </w:p>
        </w:tc>
        <w:tc>
          <w:tcPr>
            <w:tcW w:w="887" w:type="pct"/>
          </w:tcPr>
          <w:p w14:paraId="4C86BF4C"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22.00</w:t>
            </w:r>
          </w:p>
        </w:tc>
        <w:tc>
          <w:tcPr>
            <w:tcW w:w="887" w:type="pct"/>
          </w:tcPr>
          <w:p w14:paraId="6865ACF6"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33.34</w:t>
            </w:r>
          </w:p>
        </w:tc>
        <w:tc>
          <w:tcPr>
            <w:tcW w:w="806" w:type="pct"/>
          </w:tcPr>
          <w:p w14:paraId="1FA937DB"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20.44 %</w:t>
            </w:r>
          </w:p>
        </w:tc>
      </w:tr>
      <w:tr w:rsidR="00D27A89" w:rsidRPr="00784472" w14:paraId="6EEA9CFC" w14:textId="77777777" w:rsidTr="005D1576">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806" w:type="pct"/>
          </w:tcPr>
          <w:p w14:paraId="0F1487B6" w14:textId="77777777" w:rsidR="00D27A89" w:rsidRPr="00784472" w:rsidRDefault="00D27A89" w:rsidP="00CD5D19">
            <w:pPr>
              <w:spacing w:line="240" w:lineRule="auto" w:before="0" w:after="0"/>
              <w:rPr>
                <w:rFonts w:ascii="Times New Roman" w:hAnsi="Times New Roman" w:cs="Times New Roman"/>
                <w:b w:val="0"/>
                <w:bCs w:val="0"/>
                <w:sz w:val="20"/>
                <w:szCs w:val="20"/>
              </w:rPr>
            </w:pPr>
            <w:r w:rsidRPr="00784472">
              <w:rPr>
                <w:rFonts w:ascii="Times New Roman" w:hAnsi="Times New Roman" w:cs="Times New Roman" w:eastAsia="Times New Roman"/>
                <w:b w:val="0"/>
                <w:bCs w:val="0"/>
                <w:sz w:val="18"/>
                <w:szCs w:val="20"/>
              </w:rPr>
              <w:t>30</w:t>
            </w:r>
          </w:p>
        </w:tc>
        <w:tc>
          <w:tcPr>
            <w:tcW w:w="1613" w:type="pct"/>
          </w:tcPr>
          <w:p w14:paraId="21A71036"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Persistencia</w:t>
            </w:r>
          </w:p>
        </w:tc>
        <w:tc>
          <w:tcPr>
            <w:tcW w:w="887" w:type="pct"/>
          </w:tcPr>
          <w:p w14:paraId="212598D9"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23.12</w:t>
            </w:r>
          </w:p>
        </w:tc>
        <w:tc>
          <w:tcPr>
            <w:tcW w:w="887" w:type="pct"/>
          </w:tcPr>
          <w:p w14:paraId="3A657D45"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38.23</w:t>
            </w:r>
          </w:p>
        </w:tc>
        <w:tc>
          <w:tcPr>
            <w:tcW w:w="806" w:type="pct"/>
          </w:tcPr>
          <w:p w14:paraId="6283A1FF"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22.94 %</w:t>
            </w:r>
          </w:p>
        </w:tc>
      </w:tr>
      <w:tr w:rsidR="00D27A89" w:rsidRPr="00784472" w14:paraId="58783080" w14:textId="77777777" w:rsidTr="005D1576">
        <w:trPr>
          <w:trHeight w:val="397"/>
          <w:cantSplit/>
        </w:trPr>
        <w:tc>
          <w:tcPr>
            <w:cnfStyle w:val="001000000000" w:firstRow="0" w:lastRow="0" w:firstColumn="1" w:lastColumn="0" w:oddVBand="0" w:evenVBand="0" w:oddHBand="0" w:evenHBand="0" w:firstRowFirstColumn="0" w:firstRowLastColumn="0" w:lastRowFirstColumn="0" w:lastRowLastColumn="0"/>
            <w:tcW w:w="806" w:type="pct"/>
          </w:tcPr>
          <w:p w14:paraId="39955839" w14:textId="77777777" w:rsidR="00D27A89" w:rsidRPr="00784472" w:rsidRDefault="00D27A89" w:rsidP="00CD5D19">
            <w:pPr>
              <w:spacing w:line="240" w:lineRule="auto" w:before="0" w:after="0"/>
              <w:rPr>
                <w:rFonts w:ascii="Times New Roman" w:hAnsi="Times New Roman" w:cs="Times New Roman"/>
                <w:b w:val="0"/>
                <w:bCs w:val="0"/>
                <w:sz w:val="20"/>
                <w:szCs w:val="20"/>
              </w:rPr>
            </w:pPr>
            <w:r w:rsidRPr="00784472">
              <w:rPr>
                <w:rFonts w:ascii="Times New Roman" w:hAnsi="Times New Roman" w:cs="Times New Roman" w:eastAsia="Times New Roman"/>
                <w:b w:val="0"/>
                <w:bCs w:val="0"/>
                <w:sz w:val="18"/>
                <w:szCs w:val="20"/>
              </w:rPr>
              <w:t>30</w:t>
            </w:r>
          </w:p>
        </w:tc>
        <w:tc>
          <w:tcPr>
            <w:tcW w:w="1613" w:type="pct"/>
          </w:tcPr>
          <w:p w14:paraId="3166531B"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Ridge</w:t>
            </w:r>
          </w:p>
        </w:tc>
        <w:tc>
          <w:tcPr>
            <w:tcW w:w="887" w:type="pct"/>
          </w:tcPr>
          <w:p w14:paraId="3D8F08D4"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19.66</w:t>
            </w:r>
          </w:p>
        </w:tc>
        <w:tc>
          <w:tcPr>
            <w:tcW w:w="887" w:type="pct"/>
          </w:tcPr>
          <w:p w14:paraId="33527493"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29.04</w:t>
            </w:r>
          </w:p>
        </w:tc>
        <w:tc>
          <w:tcPr>
            <w:tcW w:w="806" w:type="pct"/>
          </w:tcPr>
          <w:p w14:paraId="7D4EF0C8"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19.87 %</w:t>
            </w:r>
          </w:p>
        </w:tc>
      </w:tr>
      <w:tr w:rsidR="00D27A89" w:rsidRPr="00784472" w14:paraId="4DB89864" w14:textId="77777777" w:rsidTr="005D1576">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806" w:type="pct"/>
          </w:tcPr>
          <w:p w14:paraId="15E9847B" w14:textId="77777777" w:rsidR="00D27A89" w:rsidRPr="00784472" w:rsidRDefault="00D27A89" w:rsidP="00CD5D19">
            <w:pPr>
              <w:spacing w:line="240" w:lineRule="auto" w:before="0" w:after="0"/>
              <w:rPr>
                <w:rFonts w:ascii="Times New Roman" w:hAnsi="Times New Roman" w:cs="Times New Roman"/>
                <w:b w:val="0"/>
                <w:bCs w:val="0"/>
                <w:sz w:val="20"/>
                <w:szCs w:val="20"/>
              </w:rPr>
            </w:pPr>
            <w:r w:rsidRPr="00784472">
              <w:rPr>
                <w:rFonts w:ascii="Times New Roman" w:hAnsi="Times New Roman" w:cs="Times New Roman" w:eastAsia="Times New Roman"/>
                <w:b w:val="0"/>
                <w:bCs w:val="0"/>
                <w:sz w:val="18"/>
                <w:szCs w:val="20"/>
              </w:rPr>
              <w:t>30</w:t>
            </w:r>
          </w:p>
        </w:tc>
        <w:tc>
          <w:tcPr>
            <w:tcW w:w="1613" w:type="pct"/>
          </w:tcPr>
          <w:p w14:paraId="3A8C1E54"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HGB</w:t>
            </w:r>
          </w:p>
        </w:tc>
        <w:tc>
          <w:tcPr>
            <w:tcW w:w="887" w:type="pct"/>
          </w:tcPr>
          <w:p w14:paraId="2C744679"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21.76</w:t>
            </w:r>
          </w:p>
        </w:tc>
        <w:tc>
          <w:tcPr>
            <w:tcW w:w="887" w:type="pct"/>
          </w:tcPr>
          <w:p w14:paraId="03C04E27"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32.66</w:t>
            </w:r>
          </w:p>
        </w:tc>
        <w:tc>
          <w:tcPr>
            <w:tcW w:w="806" w:type="pct"/>
          </w:tcPr>
          <w:p w14:paraId="0382D882"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20.29 %</w:t>
            </w:r>
          </w:p>
        </w:tc>
      </w:tr>
    </w:tbl>
    <w:p w14:paraId="3DBB11C4"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4CA55316" w14:textId="474F45DB" w:rsidR="00D27A89" w:rsidRPr="009B52AE" w:rsidRDefault="00D27A89" w:rsidP="009B52AE">
      <w:pPr>
        <w:spacing w:before="240" w:after="240" w:line="360" w:lineRule="auto"/>
        <w:jc w:val="both"/>
        <w:rPr>
          <w:rFonts w:ascii="Times New Roman" w:hAnsi="Times New Roman" w:cs="Times New Roman"/>
          <w:sz w:val="24"/>
          <w:szCs w:val="24"/>
        </w:rPr>
      </w:pPr>
      <w:r w:rsidRPr="009B52AE">
        <w:rPr>
          <w:rFonts w:ascii="Times New Roman" w:hAnsi="Times New Roman" w:cs="Times New Roman" w:eastAsia="Times New Roman"/>
          <w:sz w:val="24"/>
          <w:szCs w:val="24"/>
        </w:rPr>
        <w:t xml:space="preserve">La Figura </w:t>
      </w:r>
      <w:r w:rsidR="00DC74FD">
        <w:rPr>
          <w:rFonts w:ascii="Times New Roman" w:hAnsi="Times New Roman" w:cs="Times New Roman" w:eastAsia="Times New Roman"/>
          <w:sz w:val="24"/>
          <w:szCs w:val="24"/>
        </w:rPr>
        <w:t>7</w:t>
      </w:r>
      <w:r w:rsidRPr="009B52AE">
        <w:rPr>
          <w:rFonts w:ascii="Times New Roman" w:hAnsi="Times New Roman" w:cs="Times New Roman" w:eastAsia="Times New Roman"/>
          <w:sz w:val="24"/>
          <w:szCs w:val="24"/>
        </w:rPr>
        <w:t xml:space="preserve"> compara visualmente el MAE de los tres objetivos. En MCS y tasa DL, las barras de Ridge permanecen por debajo de persistencia en los tres horizontes; en RSSI ocurre lo contrario. Este resultado demuestra que el aporte del sistema depende de la dinámica de cada variable y que no corresponde afirmar una superioridad general para todas las métricas.</w:t>
      </w:r>
    </w:p>
    <w:p w14:paraId="7D714662" w14:textId="77777777" w:rsidR="00D27A89" w:rsidRDefault="00D27A89" w:rsidP="00D27A89">
      <w:pPr>
        <w:keepNext/>
        <w:jc w:val="center"/>
      </w:pPr>
      <w:r>
        <w:rPr>
          <w:rFonts w:ascii="Times New Roman" w:hAnsi="Times New Roman" w:eastAsia="Times New Roman" w:cs="Times New Roman"/>
          <w:noProof/>
          <w:sz w:val="24"/>
        </w:rPr>
      </w:r>
    </w:p>
    <w:p w14:paraId="7DA6242B" w14:textId="0377CF7F" w:rsidR="00D27A89" w:rsidRPr="00E7034C" w:rsidRDefault="009B52AE" w:rsidP="005D1576">
      <w:pPr>
        <w:keepNext/>
        <w:spacing w:after="40" w:before="60"/>
        <w:jc w:val="center"/>
      </w:pPr>
      <w:bookmarkStart w:id="92" w:name="_Toc238562870"/>
      <w:r w:rsidRPr="009207FC">
        <w:rPr>
          <w:rFonts w:ascii="Times New Roman" w:hAnsi="Times New Roman" w:cs="Times New Roman" w:eastAsia="Times New Roman"/>
          <w:b w:val="0"/>
          <w:i w:val="0"/>
          <w:sz w:val="24"/>
        </w:rPr>
        <w:t xml:space="preserve">Fig. </w:t>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sidR="00DC74FD">
        <w:rPr>
          <w:rFonts w:ascii="Times New Roman" w:hAnsi="Times New Roman" w:cs="Times New Roman" w:eastAsia="Times New Roman"/>
          <w:b w:val="0"/>
          <w:i w:val="0"/>
          <w:noProof/>
          <w:sz w:val="24"/>
        </w:rPr>
        <w:t>7</w:t>
      </w:r>
      <w:r w:rsidRPr="009207FC">
        <w:rPr>
          <w:rFonts w:ascii="Times New Roman" w:hAnsi="Times New Roman" w:cs="Times New Roman" w:eastAsia="Times New Roman"/>
          <w:b w:val="0"/>
          <w:i w:val="0"/>
          <w:sz w:val="24"/>
        </w:rPr>
      </w:r>
      <w:r>
        <w:rPr>
          <w:rFonts w:ascii="Times New Roman" w:hAnsi="Times New Roman" w:cs="Times New Roman" w:eastAsia="Times New Roman"/>
          <w:b w:val="0"/>
          <w:i w:val="0"/>
          <w:sz w:val="24"/>
        </w:rPr>
        <w:t xml:space="preserve">. </w:t>
      </w:r>
      <w:r w:rsidR="00D27A89" w:rsidRPr="009B52AE">
        <w:rPr>
          <w:rFonts w:ascii="Times New Roman" w:hAnsi="Times New Roman" w:cs="Times New Roman" w:eastAsia="Times New Roman"/>
          <w:b w:val="0"/>
          <w:i w:val="0"/>
          <w:sz w:val="24"/>
        </w:rPr>
        <w:t>Comparación del MAE de pronóstico por variable y horizonte</w:t>
      </w:r>
      <w:bookmarkEnd w:id="92"/>
    </w:p>
    <w:p w14:paraId="69C68E83"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01563267" w14:textId="77777777" w:rsidR="00D27A89" w:rsidRPr="009B52AE" w:rsidRDefault="00D27A89" w:rsidP="009B52AE">
      <w:pPr>
        <w:spacing w:before="240" w:after="240" w:line="360" w:lineRule="auto"/>
        <w:jc w:val="both"/>
        <w:rPr>
          <w:rFonts w:ascii="Times New Roman" w:hAnsi="Times New Roman" w:cs="Times New Roman"/>
          <w:sz w:val="24"/>
          <w:szCs w:val="24"/>
        </w:rPr>
      </w:pPr>
      <w:r w:rsidRPr="009B52AE">
        <w:rPr>
          <w:rFonts w:ascii="Times New Roman" w:hAnsi="Times New Roman" w:cs="Times New Roman" w:eastAsia="Times New Roman"/>
          <w:sz w:val="24"/>
          <w:szCs w:val="24"/>
        </w:rPr>
        <w:t>En términos operacionales, Ridge fue el modelo más consistente para anticipar cambios en MCS y tasa DL, mientras que persistencia mantuvo ventaja en MAE para RSSI. HistGradientBoosting fue útil para reducir errores extremos de RSSI y como clasificador de estados, pero no desplazó uniformemente a las alternativas más simples. La evaluación comparativa evitó seleccionar un modelo complejo únicamente por su capacidad de ajuste.</w:t>
      </w:r>
    </w:p>
    <w:p w14:paraId="62D841BA" w14:textId="0AB13C68" w:rsidR="00D27A89" w:rsidRPr="00E7034C" w:rsidRDefault="00D27A89">
      <w:pPr>
        <w:pStyle w:val="Ttulo2"/>
        <w:keepNext/>
        <w:keepLines/>
        <w:spacing w:line="360" w:lineRule="auto"/>
        <w:ind w:left="720" w:hanging="720"/>
        <w:jc w:val="both"/>
      </w:pPr>
      <w:r>
        <w:rPr>
          <w:rFonts w:ascii="Times New Roman" w:hAnsi="Times New Roman" w:eastAsia="Times New Roman" w:cs="Times New Roman"/>
          <w:sz w:val="24"/>
        </w:rPr>
        <w:t>4.4. Resultados del cuarto objetivo específico</w:t>
      </w:r>
    </w:p>
    <w:p w14:paraId="1D5E7223" w14:textId="2E627B05" w:rsidR="00D27A89" w:rsidRPr="00691AB5" w:rsidRDefault="00D27A89" w:rsidP="00691AB5">
      <w:pPr>
        <w:spacing w:after="240" w:line="360" w:lineRule="auto"/>
        <w:jc w:val="both"/>
        <w:rPr>
          <w:rFonts w:ascii="Times New Roman" w:hAnsi="Times New Roman" w:cs="Times New Roman"/>
          <w:sz w:val="24"/>
          <w:szCs w:val="24"/>
        </w:rPr>
      </w:pPr>
      <w:r w:rsidRPr="00691AB5">
        <w:rPr>
          <w:rFonts w:ascii="Times New Roman" w:hAnsi="Times New Roman" w:cs="Times New Roman" w:eastAsia="Times New Roman"/>
          <w:sz w:val="24"/>
          <w:szCs w:val="24"/>
        </w:rPr>
        <w:t xml:space="preserve">La capacidad de anticipación se evaluó convirtiendo los estados degradado y crítico en una alerta de condición no normal a 15 minutos. La Tabla </w:t>
      </w:r>
      <w:r w:rsidR="00FB7732">
        <w:rPr>
          <w:rFonts w:ascii="Times New Roman" w:hAnsi="Times New Roman" w:cs="Times New Roman" w:eastAsia="Times New Roman"/>
          <w:sz w:val="24"/>
          <w:szCs w:val="24"/>
        </w:rPr>
        <w:t>X</w:t>
      </w:r>
      <w:r w:rsidR="00E66DB2">
        <w:rPr>
          <w:rFonts w:ascii="Times New Roman" w:hAnsi="Times New Roman" w:cs="Times New Roman" w:eastAsia="Times New Roman"/>
          <w:sz w:val="24"/>
          <w:szCs w:val="24"/>
        </w:rPr>
        <w:t>IX</w:t>
      </w:r>
      <w:r w:rsidRPr="00691AB5">
        <w:rPr>
          <w:rFonts w:ascii="Times New Roman" w:hAnsi="Times New Roman" w:cs="Times New Roman" w:eastAsia="Times New Roman"/>
          <w:sz w:val="24"/>
          <w:szCs w:val="24"/>
        </w:rPr>
        <w:t xml:space="preserve"> compara las alertas del modelo inteligente con las de persistencia. HistGradientBoosting reconoció 723 de 1 548 degradaciones futuras, equivalente a un </w:t>
      </w:r>
      <w:proofErr w:type="spellStart"/>
      <w:r w:rsidRPr="00691AB5">
        <w:rPr>
          <w:rFonts w:ascii="Times New Roman" w:hAnsi="Times New Roman" w:cs="Times New Roman" w:eastAsia="Times New Roman"/>
          <w:sz w:val="24"/>
          <w:szCs w:val="24"/>
        </w:rPr>
        <w:t>recall</w:t>
      </w:r>
      <w:proofErr w:type="spellEnd"/>
      <w:r w:rsidRPr="00691AB5">
        <w:rPr>
          <w:rFonts w:ascii="Times New Roman" w:hAnsi="Times New Roman" w:cs="Times New Roman" w:eastAsia="Times New Roman"/>
          <w:sz w:val="24"/>
          <w:szCs w:val="24"/>
        </w:rPr>
        <w:t xml:space="preserve"> de 46,71 %, mientras que persistencia reconoció 549, equivalente a 35,47 %.</w:t>
      </w:r>
    </w:p>
    <w:p w14:paraId="4B4D676E" w14:textId="0351099D" w:rsidR="00D27A89" w:rsidRPr="00691AB5" w:rsidRDefault="00673894" w:rsidP="00D27A89">
      <w:pPr>
        <w:keepNext/>
        <w:spacing w:before="120" w:after="60"/>
        <w:jc w:val="center"/>
        <w:rPr>
          <w:rFonts w:ascii="Times New Roman" w:hAnsi="Times New Roman" w:cs="Times New Roman"/>
          <w:i/>
        </w:rPr>
      </w:pPr>
      <w:bookmarkStart w:id="94" w:name="_Toc238562860"/>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E66DB2">
        <w:rPr>
          <w:rFonts w:ascii="Times New Roman" w:hAnsi="Times New Roman" w:cs="Times New Roman" w:eastAsia="Times New Roman"/>
          <w:b w:val="0"/>
          <w:i w:val="0"/>
          <w:noProof/>
          <w:sz w:val="24"/>
        </w:rPr>
        <w:t>XIX</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r w:rsidR="00D27A89" w:rsidRPr="00691AB5">
        <w:rPr>
          <w:rFonts w:ascii="Times New Roman" w:hAnsi="Times New Roman" w:cs="Times New Roman" w:eastAsia="Times New Roman"/>
          <w:b w:val="0"/>
          <w:i w:val="0"/>
          <w:sz w:val="24"/>
        </w:rPr>
        <w:t>Desempeño de alertas de degradación a 15 minutos</w:t>
      </w:r>
      <w:bookmarkEnd w:id="94"/>
    </w:p>
    <w:tbl>
      <w:tblPr>
        <w:tblStyle w:val="Tablanormal2"/>
        <w:tblW w:w="5000" w:type="pct"/>
        <w:tblLook w:val="04A0" w:firstRow="1" w:lastRow="0" w:firstColumn="1" w:lastColumn="0" w:noHBand="0" w:noVBand="1"/>
      </w:tblPr>
      <w:tblGrid>
        <w:gridCol w:w="2345"/>
        <w:gridCol w:w="782"/>
        <w:gridCol w:w="782"/>
        <w:gridCol w:w="782"/>
        <w:gridCol w:w="924"/>
        <w:gridCol w:w="995"/>
        <w:gridCol w:w="995"/>
        <w:gridCol w:w="1421"/>
      </w:tblGrid>
      <w:tr w:rsidR="00D27A89" w:rsidRPr="00691AB5" w14:paraId="32621A58" w14:textId="77777777" w:rsidTr="00BA06CD">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1299" w:type="pct"/>
          </w:tcPr>
          <w:p w14:paraId="7385C212" w14:textId="77777777" w:rsidR="00D27A89" w:rsidRPr="00582603" w:rsidRDefault="00D27A89" w:rsidP="00CD5D19">
            <w:pPr>
              <w:spacing w:line="240" w:lineRule="auto" w:before="0" w:after="0"/>
              <w:jc w:val="center"/>
              <w:rPr>
                <w:sz w:val="20"/>
                <w:szCs w:val="20"/>
              </w:rPr>
            </w:pPr>
            <w:r w:rsidRPr="00582603">
              <w:rPr>
                <w:rFonts w:ascii="Times New Roman" w:hAnsi="Times New Roman" w:eastAsia="Times New Roman" w:cs="Times New Roman"/>
                <w:b/>
                <w:sz w:val="18"/>
                <w:szCs w:val="20"/>
              </w:rPr>
              <w:t>Modelo</w:t>
            </w:r>
          </w:p>
        </w:tc>
        <w:tc>
          <w:tcPr>
            <w:tcW w:w="433" w:type="pct"/>
          </w:tcPr>
          <w:p w14:paraId="6D7327F2"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eastAsia="Times New Roman" w:cs="Times New Roman"/>
                <w:b/>
                <w:sz w:val="18"/>
                <w:szCs w:val="20"/>
              </w:rPr>
              <w:t>VP</w:t>
            </w:r>
          </w:p>
        </w:tc>
        <w:tc>
          <w:tcPr>
            <w:tcW w:w="433" w:type="pct"/>
          </w:tcPr>
          <w:p w14:paraId="75D04F0B"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eastAsia="Times New Roman" w:cs="Times New Roman"/>
                <w:b/>
                <w:sz w:val="18"/>
                <w:szCs w:val="20"/>
              </w:rPr>
              <w:t>FP</w:t>
            </w:r>
          </w:p>
        </w:tc>
        <w:tc>
          <w:tcPr>
            <w:tcW w:w="433" w:type="pct"/>
          </w:tcPr>
          <w:p w14:paraId="53755AFF"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eastAsia="Times New Roman" w:cs="Times New Roman"/>
                <w:b/>
                <w:sz w:val="18"/>
                <w:szCs w:val="20"/>
              </w:rPr>
              <w:t>FN</w:t>
            </w:r>
          </w:p>
        </w:tc>
        <w:tc>
          <w:tcPr>
            <w:tcW w:w="512" w:type="pct"/>
          </w:tcPr>
          <w:p w14:paraId="5830C82B"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eastAsia="Times New Roman" w:cs="Times New Roman"/>
                <w:b/>
                <w:sz w:val="18"/>
                <w:szCs w:val="20"/>
              </w:rPr>
              <w:t>VN</w:t>
            </w:r>
          </w:p>
        </w:tc>
        <w:tc>
          <w:tcPr>
            <w:tcW w:w="551" w:type="pct"/>
          </w:tcPr>
          <w:p w14:paraId="627C0A29"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582603">
              <w:rPr>
                <w:rFonts w:ascii="Times New Roman" w:hAnsi="Times New Roman" w:eastAsia="Times New Roman" w:cs="Times New Roman"/>
                <w:b/>
                <w:sz w:val="18"/>
                <w:szCs w:val="20"/>
              </w:rPr>
              <w:t>Prec</w:t>
            </w:r>
            <w:proofErr w:type="spellEnd"/>
            <w:r w:rsidRPr="00582603">
              <w:rPr>
                <w:rFonts w:ascii="Times New Roman" w:hAnsi="Times New Roman" w:eastAsia="Times New Roman" w:cs="Times New Roman"/>
                <w:b/>
                <w:sz w:val="18"/>
                <w:szCs w:val="20"/>
              </w:rPr>
              <w:t>.</w:t>
            </w:r>
          </w:p>
        </w:tc>
        <w:tc>
          <w:tcPr>
            <w:tcW w:w="551" w:type="pct"/>
          </w:tcPr>
          <w:p w14:paraId="4B9EC05A"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582603">
              <w:rPr>
                <w:rFonts w:ascii="Times New Roman" w:hAnsi="Times New Roman" w:eastAsia="Times New Roman" w:cs="Times New Roman"/>
                <w:b/>
                <w:sz w:val="18"/>
                <w:szCs w:val="20"/>
              </w:rPr>
              <w:t>Recall</w:t>
            </w:r>
            <w:proofErr w:type="spellEnd"/>
          </w:p>
        </w:tc>
        <w:tc>
          <w:tcPr>
            <w:tcW w:w="787" w:type="pct"/>
          </w:tcPr>
          <w:p w14:paraId="24462765"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eastAsia="Times New Roman" w:cs="Times New Roman"/>
                <w:b/>
                <w:sz w:val="18"/>
                <w:szCs w:val="20"/>
              </w:rPr>
              <w:t>Falsas alertas</w:t>
            </w:r>
          </w:p>
        </w:tc>
      </w:tr>
      <w:tr w:rsidR="00D27A89" w:rsidRPr="00691AB5" w14:paraId="04548E91" w14:textId="77777777" w:rsidTr="00BA06CD">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299" w:type="pct"/>
          </w:tcPr>
          <w:p w14:paraId="789974D6" w14:textId="77777777" w:rsidR="00D27A89" w:rsidRPr="00691AB5" w:rsidRDefault="00D27A89" w:rsidP="00CD5D19">
            <w:pPr>
              <w:spacing w:line="240" w:lineRule="auto" w:before="0" w:after="0"/>
              <w:rPr>
                <w:b w:val="0"/>
                <w:bCs w:val="0"/>
                <w:sz w:val="20"/>
                <w:szCs w:val="20"/>
              </w:rPr>
            </w:pPr>
            <w:r w:rsidRPr="00691AB5">
              <w:rPr>
                <w:rFonts w:ascii="Times New Roman" w:hAnsi="Times New Roman" w:eastAsia="Times New Roman" w:cs="Times New Roman"/>
                <w:b w:val="0"/>
                <w:bCs w:val="0"/>
                <w:sz w:val="18"/>
                <w:szCs w:val="20"/>
              </w:rPr>
              <w:t>Persistencia</w:t>
            </w:r>
          </w:p>
        </w:tc>
        <w:tc>
          <w:tcPr>
            <w:tcW w:w="433" w:type="pct"/>
          </w:tcPr>
          <w:p w14:paraId="322431E6" w14:textId="77777777" w:rsidR="00D27A89" w:rsidRPr="00691AB5"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549</w:t>
            </w:r>
          </w:p>
        </w:tc>
        <w:tc>
          <w:tcPr>
            <w:tcW w:w="433" w:type="pct"/>
          </w:tcPr>
          <w:p w14:paraId="319B1DA5" w14:textId="77777777" w:rsidR="00D27A89" w:rsidRPr="00691AB5"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988</w:t>
            </w:r>
          </w:p>
        </w:tc>
        <w:tc>
          <w:tcPr>
            <w:tcW w:w="433" w:type="pct"/>
          </w:tcPr>
          <w:p w14:paraId="26CD1BA9" w14:textId="77777777" w:rsidR="00D27A89" w:rsidRPr="00691AB5"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999</w:t>
            </w:r>
          </w:p>
        </w:tc>
        <w:tc>
          <w:tcPr>
            <w:tcW w:w="512" w:type="pct"/>
          </w:tcPr>
          <w:p w14:paraId="25AAD845" w14:textId="77777777" w:rsidR="00D27A89" w:rsidRPr="00691AB5"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15218</w:t>
            </w:r>
          </w:p>
        </w:tc>
        <w:tc>
          <w:tcPr>
            <w:tcW w:w="551" w:type="pct"/>
          </w:tcPr>
          <w:p w14:paraId="2637998C" w14:textId="77777777" w:rsidR="00D27A89" w:rsidRPr="00691AB5"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0.357</w:t>
            </w:r>
          </w:p>
        </w:tc>
        <w:tc>
          <w:tcPr>
            <w:tcW w:w="551" w:type="pct"/>
          </w:tcPr>
          <w:p w14:paraId="3E0A5877" w14:textId="77777777" w:rsidR="00D27A89" w:rsidRPr="00691AB5"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0.355</w:t>
            </w:r>
          </w:p>
        </w:tc>
        <w:tc>
          <w:tcPr>
            <w:tcW w:w="787" w:type="pct"/>
          </w:tcPr>
          <w:p w14:paraId="2DF0A772" w14:textId="77777777" w:rsidR="00D27A89" w:rsidRPr="00691AB5"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6.10 %</w:t>
            </w:r>
          </w:p>
        </w:tc>
      </w:tr>
      <w:tr w:rsidR="00D27A89" w:rsidRPr="00691AB5" w14:paraId="779EA43F" w14:textId="77777777" w:rsidTr="00BA06CD">
        <w:trPr>
          <w:trHeight w:val="397"/>
          <w:cantSplit/>
        </w:trPr>
        <w:tc>
          <w:tcPr>
            <w:cnfStyle w:val="001000000000" w:firstRow="0" w:lastRow="0" w:firstColumn="1" w:lastColumn="0" w:oddVBand="0" w:evenVBand="0" w:oddHBand="0" w:evenHBand="0" w:firstRowFirstColumn="0" w:firstRowLastColumn="0" w:lastRowFirstColumn="0" w:lastRowLastColumn="0"/>
            <w:tcW w:w="1299" w:type="pct"/>
          </w:tcPr>
          <w:p w14:paraId="3AEE1576" w14:textId="77777777" w:rsidR="00D27A89" w:rsidRPr="00691AB5" w:rsidRDefault="00D27A89" w:rsidP="00CD5D19">
            <w:pPr>
              <w:spacing w:line="240" w:lineRule="auto" w:before="0" w:after="0"/>
              <w:rPr>
                <w:b w:val="0"/>
                <w:bCs w:val="0"/>
                <w:sz w:val="20"/>
                <w:szCs w:val="20"/>
              </w:rPr>
            </w:pPr>
            <w:r w:rsidRPr="00691AB5">
              <w:rPr>
                <w:rFonts w:ascii="Times New Roman" w:hAnsi="Times New Roman" w:eastAsia="Times New Roman" w:cs="Times New Roman"/>
                <w:b w:val="0"/>
                <w:bCs w:val="0"/>
                <w:sz w:val="18"/>
                <w:szCs w:val="20"/>
              </w:rPr>
              <w:t>HistGradientBoosting</w:t>
            </w:r>
          </w:p>
        </w:tc>
        <w:tc>
          <w:tcPr>
            <w:tcW w:w="433" w:type="pct"/>
          </w:tcPr>
          <w:p w14:paraId="5ABA1FF7" w14:textId="77777777" w:rsidR="00D27A89" w:rsidRPr="00691AB5"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723</w:t>
            </w:r>
          </w:p>
        </w:tc>
        <w:tc>
          <w:tcPr>
            <w:tcW w:w="433" w:type="pct"/>
          </w:tcPr>
          <w:p w14:paraId="3169273D" w14:textId="77777777" w:rsidR="00D27A89" w:rsidRPr="00691AB5"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1742</w:t>
            </w:r>
          </w:p>
        </w:tc>
        <w:tc>
          <w:tcPr>
            <w:tcW w:w="433" w:type="pct"/>
          </w:tcPr>
          <w:p w14:paraId="2A132734" w14:textId="77777777" w:rsidR="00D27A89" w:rsidRPr="00691AB5"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825</w:t>
            </w:r>
          </w:p>
        </w:tc>
        <w:tc>
          <w:tcPr>
            <w:tcW w:w="512" w:type="pct"/>
          </w:tcPr>
          <w:p w14:paraId="3BD3B9C7" w14:textId="77777777" w:rsidR="00D27A89" w:rsidRPr="00691AB5"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14464</w:t>
            </w:r>
          </w:p>
        </w:tc>
        <w:tc>
          <w:tcPr>
            <w:tcW w:w="551" w:type="pct"/>
          </w:tcPr>
          <w:p w14:paraId="448AD07F" w14:textId="77777777" w:rsidR="00D27A89" w:rsidRPr="00691AB5"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0.293</w:t>
            </w:r>
          </w:p>
        </w:tc>
        <w:tc>
          <w:tcPr>
            <w:tcW w:w="551" w:type="pct"/>
          </w:tcPr>
          <w:p w14:paraId="1C6D83BC" w14:textId="77777777" w:rsidR="00D27A89" w:rsidRPr="00691AB5"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0.467</w:t>
            </w:r>
          </w:p>
        </w:tc>
        <w:tc>
          <w:tcPr>
            <w:tcW w:w="787" w:type="pct"/>
          </w:tcPr>
          <w:p w14:paraId="306396D8" w14:textId="77777777" w:rsidR="00D27A89" w:rsidRPr="00691AB5"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10.75 %</w:t>
            </w:r>
          </w:p>
        </w:tc>
      </w:tr>
    </w:tbl>
    <w:p w14:paraId="1C10058B"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7D7D027E" w14:textId="77777777" w:rsidR="00BA06CD" w:rsidRPr="00BA06CD" w:rsidRDefault="00BA06CD" w:rsidP="002E5DCE">
      <w:pPr>
        <w:spacing w:before="240" w:after="240" w:line="360" w:lineRule="auto"/>
        <w:jc w:val="both"/>
        <w:rPr>
          <w:rFonts w:ascii="Times New Roman" w:hAnsi="Times New Roman" w:cs="Times New Roman"/>
          <w:sz w:val="24"/>
          <w:szCs w:val="24"/>
        </w:rPr>
      </w:pPr>
      <w:r w:rsidRPr="00BA06CD">
        <w:rPr>
          <w:rFonts w:ascii="Times New Roman" w:hAnsi="Times New Roman" w:cs="Times New Roman" w:eastAsia="Times New Roman"/>
          <w:sz w:val="24"/>
          <w:szCs w:val="24"/>
        </w:rPr>
        <w:t>La mayor sensibilidad tuvo un costo: la tasa de falsas alertas aumentó de 6,10 % a 10,75 % y la precisión disminuyó de 35,72 % a 29,33 %. En otras palabras, el sistema anticipó 174 degradaciones adicionales, pero generó 754 falsas alertas adicionales. La utilidad práctica dependerá, por tanto, del costo relativo de omitir una degradación frente al costo de revisar una alerta que no se confirma.</w:t>
      </w:r>
    </w:p>
    <w:p w14:paraId="3FD5929C" w14:textId="77777777" w:rsidR="00BA06CD" w:rsidRPr="00BA06CD" w:rsidRDefault="00BA06CD" w:rsidP="002E5DCE">
      <w:pPr>
        <w:spacing w:before="120" w:after="120" w:line="360" w:lineRule="auto"/>
        <w:jc w:val="both"/>
        <w:rPr>
          <w:rFonts w:ascii="Times New Roman" w:hAnsi="Times New Roman" w:cs="Times New Roman"/>
          <w:sz w:val="24"/>
          <w:szCs w:val="24"/>
        </w:rPr>
      </w:pPr>
      <w:r w:rsidRPr="00BA06CD">
        <w:rPr>
          <w:rFonts w:ascii="Times New Roman" w:hAnsi="Times New Roman" w:cs="Times New Roman" w:eastAsia="Times New Roman"/>
          <w:sz w:val="24"/>
          <w:szCs w:val="24"/>
        </w:rPr>
        <w:t>El sistema generó alertas con 15 minutos de anticipación, horizonte establecido para la evaluación. Este intervalo permitiría iniciar una verificación remota del enlace; sin embargo, su utilidad operacional definitiva deberá validarse mediante incidencias documentadas. El resultado respaldó parcialmente la capacidad de anticipación: existió una ganancia de sensibilidad, pero también aumentaron las falsas alertas y permaneció la necesidad de calibrar el umbral.</w:t>
      </w:r>
    </w:p>
    <w:p w14:paraId="2E7C9828" w14:textId="3E6BF655" w:rsidR="00D27A89" w:rsidRPr="00E7034C" w:rsidRDefault="00D27A89">
      <w:pPr>
        <w:pStyle w:val="ChapterIVlevel3"/>
        <w:keepNext/>
        <w:keepLines/>
        <w:spacing w:line="360" w:lineRule="auto"/>
        <w:ind w:left="720" w:hanging="720"/>
        <w:jc w:val="both"/>
      </w:pPr>
      <w:r>
        <w:rPr>
          <w:rFonts w:ascii="Times New Roman" w:hAnsi="Times New Roman" w:eastAsia="Times New Roman" w:cs="Times New Roman"/>
          <w:sz w:val="24"/>
        </w:rPr>
        <w:t>4.4.1. Explicabilidad de los resultados</w:t>
      </w:r>
    </w:p>
    <w:p w14:paraId="7CE613E3" w14:textId="527889A6" w:rsidR="00D27A89" w:rsidRDefault="00D27A89" w:rsidP="00691AB5">
      <w:pPr>
        <w:spacing w:after="240" w:line="360" w:lineRule="auto"/>
        <w:jc w:val="both"/>
        <w:rPr>
          <w:rFonts w:ascii="Times New Roman" w:hAnsi="Times New Roman" w:cs="Times New Roman"/>
          <w:sz w:val="24"/>
          <w:szCs w:val="24"/>
        </w:rPr>
      </w:pPr>
      <w:r w:rsidRPr="00691AB5">
        <w:rPr>
          <w:rFonts w:ascii="Times New Roman" w:hAnsi="Times New Roman" w:cs="Times New Roman" w:eastAsia="Times New Roman"/>
          <w:sz w:val="24"/>
          <w:szCs w:val="24"/>
        </w:rPr>
        <w:t>La explicabilidad del clasificador se estimó mediante importancia por permutación sobre una muestra distribuida temporalmente del conjunto de prueba. Esta técnica mide cuánto disminuye el F1-macro cuando los valores de una característica se desordenan, manteniendo las demás sin cambio. Una disminución mayor indica que el modelo depende en mayor medida de esa característica.</w:t>
      </w:r>
      <w:r w:rsidR="00DF7B6E">
        <w:rPr>
          <w:rFonts w:ascii="Times New Roman" w:hAnsi="Times New Roman" w:cs="Times New Roman" w:eastAsia="Times New Roman"/>
          <w:sz w:val="24"/>
          <w:szCs w:val="24"/>
        </w:rPr>
        <w:t xml:space="preserve"> </w:t>
      </w:r>
      <w:r w:rsidR="00DF7B6E" w:rsidRPr="00DF7B6E">
        <w:rPr>
          <w:rFonts w:ascii="Times New Roman" w:hAnsi="Times New Roman" w:cs="Times New Roman" w:eastAsia="Times New Roman"/>
          <w:sz w:val="24"/>
          <w:szCs w:val="24"/>
        </w:rPr>
        <w:t>Las características con mayor influencia en el diagnóstico se presentan en la Tabla X</w:t>
      </w:r>
      <w:r w:rsidR="00852C7B">
        <w:rPr>
          <w:rFonts w:ascii="Times New Roman" w:hAnsi="Times New Roman" w:cs="Times New Roman" w:eastAsia="Times New Roman"/>
          <w:sz w:val="24"/>
          <w:szCs w:val="24"/>
        </w:rPr>
        <w:t>X</w:t>
      </w:r>
      <w:r w:rsidR="00DF7B6E" w:rsidRPr="00DF7B6E">
        <w:rPr>
          <w:rFonts w:ascii="Times New Roman" w:hAnsi="Times New Roman" w:cs="Times New Roman" w:eastAsia="Times New Roman"/>
          <w:sz w:val="24"/>
          <w:szCs w:val="24"/>
        </w:rPr>
        <w:t>.</w:t>
      </w:r>
    </w:p>
    <w:p w14:paraId="2195F81C" w14:textId="3E34465B" w:rsidR="00D27A89" w:rsidRPr="00E7034C" w:rsidRDefault="00673894" w:rsidP="00D27A89">
      <w:pPr>
        <w:keepNext/>
        <w:spacing w:before="120" w:after="60"/>
        <w:jc w:val="center"/>
      </w:pPr>
      <w:bookmarkStart w:id="96" w:name="_Toc238562861"/>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852C7B">
        <w:rPr>
          <w:rFonts w:ascii="Times New Roman" w:hAnsi="Times New Roman" w:cs="Times New Roman" w:eastAsia="Times New Roman"/>
          <w:b w:val="0"/>
          <w:i w:val="0"/>
          <w:noProof/>
          <w:sz w:val="24"/>
        </w:rPr>
        <w:t>XX</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r w:rsidR="00D27A89" w:rsidRPr="00691AB5">
        <w:rPr>
          <w:rFonts w:ascii="Times New Roman" w:hAnsi="Times New Roman" w:cs="Times New Roman" w:eastAsia="Times New Roman"/>
          <w:b w:val="0"/>
          <w:i w:val="0"/>
          <w:sz w:val="24"/>
        </w:rPr>
        <w:t xml:space="preserve"> Principales características influyentes en el diagnóstico</w:t>
      </w:r>
      <w:bookmarkEnd w:id="96"/>
    </w:p>
    <w:tbl>
      <w:tblPr>
        <w:tblStyle w:val="Tablanormal2"/>
        <w:tblW w:w="0" w:type="auto"/>
        <w:tblLayout w:type="fixed"/>
        <w:tblLook w:val="04A0" w:firstRow="1" w:lastRow="0" w:firstColumn="1" w:lastColumn="0" w:noHBand="0" w:noVBand="1"/>
      </w:tblPr>
      <w:tblGrid>
        <w:gridCol w:w="5328"/>
        <w:gridCol w:w="1800"/>
        <w:gridCol w:w="1656"/>
      </w:tblGrid>
      <w:tr w:rsidR="00D27A89" w:rsidRPr="009D4E06" w14:paraId="000379C3" w14:textId="77777777" w:rsidTr="002E5DCE">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5328" w:type="dxa"/>
          </w:tcPr>
          <w:p w14:paraId="115BFB67" w14:textId="77777777" w:rsidR="00D27A89" w:rsidRPr="00582603" w:rsidRDefault="00D27A89" w:rsidP="00CD5D19">
            <w:pPr>
              <w:spacing w:line="240" w:lineRule="auto" w:before="0" w:after="0"/>
              <w:jc w:val="center"/>
              <w:rPr>
                <w:sz w:val="20"/>
                <w:szCs w:val="20"/>
              </w:rPr>
            </w:pPr>
            <w:r w:rsidRPr="00582603">
              <w:rPr>
                <w:rFonts w:ascii="Times New Roman" w:hAnsi="Times New Roman" w:eastAsia="Times New Roman" w:cs="Times New Roman"/>
                <w:b/>
                <w:sz w:val="18"/>
                <w:szCs w:val="20"/>
              </w:rPr>
              <w:t>Característica</w:t>
            </w:r>
          </w:p>
        </w:tc>
        <w:tc>
          <w:tcPr>
            <w:tcW w:w="1800" w:type="dxa"/>
          </w:tcPr>
          <w:p w14:paraId="10C85EDC"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eastAsia="Times New Roman" w:cs="Times New Roman"/>
                <w:b/>
                <w:sz w:val="18"/>
                <w:szCs w:val="20"/>
              </w:rPr>
              <w:t>Importancia media</w:t>
            </w:r>
          </w:p>
        </w:tc>
        <w:tc>
          <w:tcPr>
            <w:tcW w:w="1656" w:type="dxa"/>
          </w:tcPr>
          <w:p w14:paraId="71EBD97D"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eastAsia="Times New Roman" w:cs="Times New Roman"/>
                <w:b/>
                <w:sz w:val="18"/>
                <w:szCs w:val="20"/>
              </w:rPr>
              <w:t>Desviación</w:t>
            </w:r>
          </w:p>
        </w:tc>
      </w:tr>
      <w:tr w:rsidR="00D27A89" w:rsidRPr="009D4E06" w14:paraId="4F96EAE0" w14:textId="77777777" w:rsidTr="002E5DCE">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5328" w:type="dxa"/>
          </w:tcPr>
          <w:p w14:paraId="2062F04E" w14:textId="77777777" w:rsidR="00D27A89" w:rsidRPr="009D4E06" w:rsidRDefault="00D27A89" w:rsidP="00CD5D19">
            <w:pPr>
              <w:spacing w:line="240" w:lineRule="auto" w:before="0" w:after="0"/>
              <w:rPr>
                <w:b w:val="0"/>
                <w:bCs w:val="0"/>
                <w:sz w:val="20"/>
                <w:szCs w:val="20"/>
              </w:rPr>
            </w:pPr>
            <w:r w:rsidRPr="009D4E06">
              <w:rPr>
                <w:rFonts w:ascii="Times New Roman" w:hAnsi="Times New Roman" w:eastAsia="Times New Roman" w:cs="Times New Roman"/>
                <w:b w:val="0"/>
                <w:bCs w:val="0"/>
                <w:sz w:val="18"/>
                <w:szCs w:val="20"/>
              </w:rPr>
              <w:t>SNR DL actual</w:t>
            </w:r>
          </w:p>
        </w:tc>
        <w:tc>
          <w:tcPr>
            <w:tcW w:w="1800" w:type="dxa"/>
          </w:tcPr>
          <w:p w14:paraId="0EA9983D" w14:textId="77777777" w:rsidR="00D27A89" w:rsidRPr="009D4E06"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0.1782</w:t>
            </w:r>
          </w:p>
        </w:tc>
        <w:tc>
          <w:tcPr>
            <w:tcW w:w="1656" w:type="dxa"/>
          </w:tcPr>
          <w:p w14:paraId="1B420A6E" w14:textId="77777777" w:rsidR="00D27A89" w:rsidRPr="009D4E06"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0.0008</w:t>
            </w:r>
          </w:p>
        </w:tc>
      </w:tr>
      <w:tr w:rsidR="00D27A89" w:rsidRPr="009D4E06" w14:paraId="41E3C3F7" w14:textId="77777777" w:rsidTr="002E5DCE">
        <w:trPr>
          <w:trHeight w:val="397"/>
          <w:cantSplit/>
        </w:trPr>
        <w:tc>
          <w:tcPr>
            <w:cnfStyle w:val="001000000000" w:firstRow="0" w:lastRow="0" w:firstColumn="1" w:lastColumn="0" w:oddVBand="0" w:evenVBand="0" w:oddHBand="0" w:evenHBand="0" w:firstRowFirstColumn="0" w:firstRowLastColumn="0" w:lastRowFirstColumn="0" w:lastRowLastColumn="0"/>
            <w:tcW w:w="5328" w:type="dxa"/>
          </w:tcPr>
          <w:p w14:paraId="6BBD6B73" w14:textId="77777777" w:rsidR="00D27A89" w:rsidRPr="009D4E06" w:rsidRDefault="00D27A89" w:rsidP="00CD5D19">
            <w:pPr>
              <w:spacing w:line="240" w:lineRule="auto" w:before="0" w:after="0"/>
              <w:rPr>
                <w:b w:val="0"/>
                <w:bCs w:val="0"/>
                <w:sz w:val="20"/>
                <w:szCs w:val="20"/>
              </w:rPr>
            </w:pPr>
            <w:r w:rsidRPr="009D4E06">
              <w:rPr>
                <w:rFonts w:ascii="Times New Roman" w:hAnsi="Times New Roman" w:eastAsia="Times New Roman" w:cs="Times New Roman"/>
                <w:b w:val="0"/>
                <w:bCs w:val="0"/>
                <w:sz w:val="18"/>
                <w:szCs w:val="20"/>
              </w:rPr>
              <w:t>Desv. tasa DL (60 min)</w:t>
            </w:r>
          </w:p>
        </w:tc>
        <w:tc>
          <w:tcPr>
            <w:tcW w:w="1800" w:type="dxa"/>
          </w:tcPr>
          <w:p w14:paraId="5CD01BA7" w14:textId="77777777" w:rsidR="00D27A89" w:rsidRPr="009D4E06"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0.0169</w:t>
            </w:r>
          </w:p>
        </w:tc>
        <w:tc>
          <w:tcPr>
            <w:tcW w:w="1656" w:type="dxa"/>
          </w:tcPr>
          <w:p w14:paraId="36C1BFB1" w14:textId="77777777" w:rsidR="00D27A89" w:rsidRPr="009D4E06"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0.0002</w:t>
            </w:r>
          </w:p>
        </w:tc>
      </w:tr>
      <w:tr w:rsidR="00D27A89" w:rsidRPr="009D4E06" w14:paraId="2E335C26" w14:textId="77777777" w:rsidTr="002E5DCE">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5328" w:type="dxa"/>
          </w:tcPr>
          <w:p w14:paraId="59E1AC53" w14:textId="77777777" w:rsidR="00D27A89" w:rsidRPr="009D4E06" w:rsidRDefault="00D27A89" w:rsidP="00CD5D19">
            <w:pPr>
              <w:spacing w:line="240" w:lineRule="auto" w:before="0" w:after="0"/>
              <w:rPr>
                <w:b w:val="0"/>
                <w:bCs w:val="0"/>
                <w:sz w:val="20"/>
                <w:szCs w:val="20"/>
              </w:rPr>
            </w:pPr>
            <w:r w:rsidRPr="009D4E06">
              <w:rPr>
                <w:rFonts w:ascii="Times New Roman" w:hAnsi="Times New Roman" w:eastAsia="Times New Roman" w:cs="Times New Roman"/>
                <w:b w:val="0"/>
                <w:bCs w:val="0"/>
                <w:sz w:val="18"/>
                <w:szCs w:val="20"/>
              </w:rPr>
              <w:t>RSSI DL actual</w:t>
            </w:r>
          </w:p>
        </w:tc>
        <w:tc>
          <w:tcPr>
            <w:tcW w:w="1800" w:type="dxa"/>
          </w:tcPr>
          <w:p w14:paraId="419CE4F0" w14:textId="77777777" w:rsidR="00D27A89" w:rsidRPr="009D4E06"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0.0131</w:t>
            </w:r>
          </w:p>
        </w:tc>
        <w:tc>
          <w:tcPr>
            <w:tcW w:w="1656" w:type="dxa"/>
          </w:tcPr>
          <w:p w14:paraId="3B079D89" w14:textId="77777777" w:rsidR="00D27A89" w:rsidRPr="009D4E06"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0.0006</w:t>
            </w:r>
          </w:p>
        </w:tc>
      </w:tr>
      <w:tr w:rsidR="00D27A89" w:rsidRPr="009D4E06" w14:paraId="4A70BDD7" w14:textId="77777777" w:rsidTr="002E5DCE">
        <w:trPr>
          <w:trHeight w:val="397"/>
          <w:cantSplit/>
        </w:trPr>
        <w:tc>
          <w:tcPr>
            <w:cnfStyle w:val="001000000000" w:firstRow="0" w:lastRow="0" w:firstColumn="1" w:lastColumn="0" w:oddVBand="0" w:evenVBand="0" w:oddHBand="0" w:evenHBand="0" w:firstRowFirstColumn="0" w:firstRowLastColumn="0" w:lastRowFirstColumn="0" w:lastRowLastColumn="0"/>
            <w:tcW w:w="5328" w:type="dxa"/>
          </w:tcPr>
          <w:p w14:paraId="0362ED4F" w14:textId="77777777" w:rsidR="00D27A89" w:rsidRPr="009D4E06" w:rsidRDefault="00D27A89" w:rsidP="00CD5D19">
            <w:pPr>
              <w:spacing w:line="240" w:lineRule="auto" w:before="0" w:after="0"/>
              <w:rPr>
                <w:b w:val="0"/>
                <w:bCs w:val="0"/>
                <w:sz w:val="20"/>
                <w:szCs w:val="20"/>
              </w:rPr>
            </w:pPr>
            <w:r w:rsidRPr="009D4E06">
              <w:rPr>
                <w:rFonts w:ascii="Times New Roman" w:hAnsi="Times New Roman" w:eastAsia="Times New Roman" w:cs="Times New Roman"/>
                <w:b w:val="0"/>
                <w:bCs w:val="0"/>
                <w:sz w:val="18"/>
                <w:szCs w:val="20"/>
              </w:rPr>
              <w:t>Media MCS UL (60 min)</w:t>
            </w:r>
          </w:p>
        </w:tc>
        <w:tc>
          <w:tcPr>
            <w:tcW w:w="1800" w:type="dxa"/>
          </w:tcPr>
          <w:p w14:paraId="05369877" w14:textId="77777777" w:rsidR="00D27A89" w:rsidRPr="009D4E06"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0.0081</w:t>
            </w:r>
          </w:p>
        </w:tc>
        <w:tc>
          <w:tcPr>
            <w:tcW w:w="1656" w:type="dxa"/>
          </w:tcPr>
          <w:p w14:paraId="1A83B984" w14:textId="77777777" w:rsidR="00D27A89" w:rsidRPr="009D4E06"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0.0025</w:t>
            </w:r>
          </w:p>
        </w:tc>
      </w:tr>
      <w:tr w:rsidR="00D27A89" w:rsidRPr="009D4E06" w14:paraId="7487318D" w14:textId="77777777" w:rsidTr="002E5DCE">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5328" w:type="dxa"/>
          </w:tcPr>
          <w:p w14:paraId="622FC67B" w14:textId="77777777" w:rsidR="00D27A89" w:rsidRPr="009D4E06" w:rsidRDefault="00D27A89" w:rsidP="00CD5D19">
            <w:pPr>
              <w:spacing w:line="240" w:lineRule="auto" w:before="0" w:after="0"/>
              <w:rPr>
                <w:b w:val="0"/>
                <w:bCs w:val="0"/>
                <w:sz w:val="20"/>
                <w:szCs w:val="20"/>
              </w:rPr>
            </w:pPr>
            <w:r w:rsidRPr="009D4E06">
              <w:rPr>
                <w:rFonts w:ascii="Times New Roman" w:hAnsi="Times New Roman" w:eastAsia="Times New Roman" w:cs="Times New Roman"/>
                <w:b w:val="0"/>
                <w:bCs w:val="0"/>
                <w:sz w:val="18"/>
                <w:szCs w:val="20"/>
              </w:rPr>
              <w:t>Tasa DL rezago 5 min</w:t>
            </w:r>
          </w:p>
        </w:tc>
        <w:tc>
          <w:tcPr>
            <w:tcW w:w="1800" w:type="dxa"/>
          </w:tcPr>
          <w:p w14:paraId="5DDE53AB" w14:textId="77777777" w:rsidR="00D27A89" w:rsidRPr="009D4E06"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0.0054</w:t>
            </w:r>
          </w:p>
        </w:tc>
        <w:tc>
          <w:tcPr>
            <w:tcW w:w="1656" w:type="dxa"/>
          </w:tcPr>
          <w:p w14:paraId="353CB20B" w14:textId="77777777" w:rsidR="00D27A89" w:rsidRPr="009D4E06"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0.0025</w:t>
            </w:r>
          </w:p>
        </w:tc>
      </w:tr>
      <w:tr w:rsidR="00D27A89" w:rsidRPr="009D4E06" w14:paraId="733FACC4" w14:textId="77777777" w:rsidTr="002E5DCE">
        <w:trPr>
          <w:trHeight w:val="397"/>
          <w:cantSplit/>
        </w:trPr>
        <w:tc>
          <w:tcPr>
            <w:cnfStyle w:val="001000000000" w:firstRow="0" w:lastRow="0" w:firstColumn="1" w:lastColumn="0" w:oddVBand="0" w:evenVBand="0" w:oddHBand="0" w:evenHBand="0" w:firstRowFirstColumn="0" w:firstRowLastColumn="0" w:lastRowFirstColumn="0" w:lastRowLastColumn="0"/>
            <w:tcW w:w="5328" w:type="dxa"/>
          </w:tcPr>
          <w:p w14:paraId="0184DB19" w14:textId="77777777" w:rsidR="00D27A89" w:rsidRPr="009D4E06" w:rsidRDefault="00D27A89" w:rsidP="00CD5D19">
            <w:pPr>
              <w:spacing w:line="240" w:lineRule="auto" w:before="0" w:after="0"/>
              <w:rPr>
                <w:b w:val="0"/>
                <w:bCs w:val="0"/>
                <w:sz w:val="20"/>
                <w:szCs w:val="20"/>
              </w:rPr>
            </w:pPr>
            <w:r w:rsidRPr="009D4E06">
              <w:rPr>
                <w:rFonts w:ascii="Times New Roman" w:hAnsi="Times New Roman" w:eastAsia="Times New Roman" w:cs="Times New Roman"/>
                <w:b w:val="0"/>
                <w:bCs w:val="0"/>
                <w:sz w:val="18"/>
                <w:szCs w:val="20"/>
              </w:rPr>
              <w:t>Media RSSI DL (15 min)</w:t>
            </w:r>
          </w:p>
        </w:tc>
        <w:tc>
          <w:tcPr>
            <w:tcW w:w="1800" w:type="dxa"/>
          </w:tcPr>
          <w:p w14:paraId="60D5FEB5" w14:textId="77777777" w:rsidR="00D27A89" w:rsidRPr="009D4E06"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0.0038</w:t>
            </w:r>
          </w:p>
        </w:tc>
        <w:tc>
          <w:tcPr>
            <w:tcW w:w="1656" w:type="dxa"/>
          </w:tcPr>
          <w:p w14:paraId="0C99618A" w14:textId="77777777" w:rsidR="00D27A89" w:rsidRPr="009D4E06"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0.0009</w:t>
            </w:r>
          </w:p>
        </w:tc>
      </w:tr>
      <w:tr w:rsidR="00D27A89" w:rsidRPr="009D4E06" w14:paraId="649DDA8F" w14:textId="77777777" w:rsidTr="002E5DCE">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5328" w:type="dxa"/>
          </w:tcPr>
          <w:p w14:paraId="6CD3DFE6" w14:textId="77777777" w:rsidR="00D27A89" w:rsidRPr="009D4E06" w:rsidRDefault="00D27A89" w:rsidP="00CD5D19">
            <w:pPr>
              <w:spacing w:line="240" w:lineRule="auto" w:before="0" w:after="0"/>
              <w:rPr>
                <w:b w:val="0"/>
                <w:bCs w:val="0"/>
                <w:sz w:val="20"/>
                <w:szCs w:val="20"/>
              </w:rPr>
            </w:pPr>
            <w:r w:rsidRPr="009D4E06">
              <w:rPr>
                <w:rFonts w:ascii="Times New Roman" w:hAnsi="Times New Roman" w:eastAsia="Times New Roman" w:cs="Times New Roman"/>
                <w:b w:val="0"/>
                <w:bCs w:val="0"/>
                <w:sz w:val="18"/>
                <w:szCs w:val="20"/>
              </w:rPr>
              <w:t>Desv. MCS DL (5 min)</w:t>
            </w:r>
          </w:p>
        </w:tc>
        <w:tc>
          <w:tcPr>
            <w:tcW w:w="1800" w:type="dxa"/>
          </w:tcPr>
          <w:p w14:paraId="17416EC5" w14:textId="77777777" w:rsidR="00D27A89" w:rsidRPr="009D4E06"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0.0033</w:t>
            </w:r>
          </w:p>
        </w:tc>
        <w:tc>
          <w:tcPr>
            <w:tcW w:w="1656" w:type="dxa"/>
          </w:tcPr>
          <w:p w14:paraId="44434AEA" w14:textId="77777777" w:rsidR="00D27A89" w:rsidRPr="009D4E06"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0.0018</w:t>
            </w:r>
          </w:p>
        </w:tc>
      </w:tr>
      <w:tr w:rsidR="00D27A89" w:rsidRPr="009D4E06" w14:paraId="5F2DCF62" w14:textId="77777777" w:rsidTr="002E5DCE">
        <w:trPr>
          <w:trHeight w:val="397"/>
          <w:cantSplit/>
        </w:trPr>
        <w:tc>
          <w:tcPr>
            <w:cnfStyle w:val="001000000000" w:firstRow="0" w:lastRow="0" w:firstColumn="1" w:lastColumn="0" w:oddVBand="0" w:evenVBand="0" w:oddHBand="0" w:evenHBand="0" w:firstRowFirstColumn="0" w:firstRowLastColumn="0" w:lastRowFirstColumn="0" w:lastRowLastColumn="0"/>
            <w:tcW w:w="5328" w:type="dxa"/>
          </w:tcPr>
          <w:p w14:paraId="16D67AD7" w14:textId="77777777" w:rsidR="00D27A89" w:rsidRPr="009D4E06" w:rsidRDefault="00D27A89" w:rsidP="00CD5D19">
            <w:pPr>
              <w:spacing w:line="240" w:lineRule="auto" w:before="0" w:after="0"/>
              <w:rPr>
                <w:b w:val="0"/>
                <w:bCs w:val="0"/>
                <w:sz w:val="20"/>
                <w:szCs w:val="20"/>
              </w:rPr>
            </w:pPr>
            <w:r w:rsidRPr="009D4E06">
              <w:rPr>
                <w:rFonts w:ascii="Times New Roman" w:hAnsi="Times New Roman" w:eastAsia="Times New Roman" w:cs="Times New Roman"/>
                <w:b w:val="0"/>
                <w:bCs w:val="0"/>
                <w:sz w:val="18"/>
                <w:szCs w:val="20"/>
              </w:rPr>
              <w:t>Desv. RSSI DL (60 min)</w:t>
            </w:r>
          </w:p>
        </w:tc>
        <w:tc>
          <w:tcPr>
            <w:tcW w:w="1800" w:type="dxa"/>
          </w:tcPr>
          <w:p w14:paraId="3D334A3F" w14:textId="77777777" w:rsidR="00D27A89" w:rsidRPr="009D4E06"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0.0032</w:t>
            </w:r>
          </w:p>
        </w:tc>
        <w:tc>
          <w:tcPr>
            <w:tcW w:w="1656" w:type="dxa"/>
          </w:tcPr>
          <w:p w14:paraId="73B418F1" w14:textId="77777777" w:rsidR="00D27A89" w:rsidRPr="009D4E06"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0.0050</w:t>
            </w:r>
          </w:p>
        </w:tc>
      </w:tr>
      <w:tr w:rsidR="00D27A89" w:rsidRPr="009D4E06" w14:paraId="4997560C" w14:textId="77777777" w:rsidTr="002E5DCE">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5328" w:type="dxa"/>
          </w:tcPr>
          <w:p w14:paraId="7B79C9ED" w14:textId="77777777" w:rsidR="00D27A89" w:rsidRPr="009D4E06" w:rsidRDefault="00D27A89" w:rsidP="00CD5D19">
            <w:pPr>
              <w:spacing w:line="240" w:lineRule="auto" w:before="0" w:after="0"/>
              <w:rPr>
                <w:b w:val="0"/>
                <w:bCs w:val="0"/>
                <w:sz w:val="20"/>
                <w:szCs w:val="20"/>
              </w:rPr>
            </w:pPr>
            <w:r w:rsidRPr="009D4E06">
              <w:rPr>
                <w:rFonts w:ascii="Times New Roman" w:hAnsi="Times New Roman" w:eastAsia="Times New Roman" w:cs="Times New Roman"/>
                <w:b w:val="0"/>
                <w:bCs w:val="0"/>
                <w:sz w:val="18"/>
                <w:szCs w:val="20"/>
              </w:rPr>
              <w:t>Desv. RSSI UL (60 min)</w:t>
            </w:r>
          </w:p>
        </w:tc>
        <w:tc>
          <w:tcPr>
            <w:tcW w:w="1800" w:type="dxa"/>
          </w:tcPr>
          <w:p w14:paraId="0A447573" w14:textId="77777777" w:rsidR="00D27A89" w:rsidRPr="009D4E06"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0.0031</w:t>
            </w:r>
          </w:p>
        </w:tc>
        <w:tc>
          <w:tcPr>
            <w:tcW w:w="1656" w:type="dxa"/>
          </w:tcPr>
          <w:p w14:paraId="7F5A6310" w14:textId="77777777" w:rsidR="00D27A89" w:rsidRPr="009D4E06"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0.0019</w:t>
            </w:r>
          </w:p>
        </w:tc>
      </w:tr>
      <w:tr w:rsidR="00D27A89" w:rsidRPr="009D4E06" w14:paraId="3BFE3E0E" w14:textId="77777777" w:rsidTr="002E5DCE">
        <w:trPr>
          <w:trHeight w:val="397"/>
          <w:cantSplit/>
        </w:trPr>
        <w:tc>
          <w:tcPr>
            <w:cnfStyle w:val="001000000000" w:firstRow="0" w:lastRow="0" w:firstColumn="1" w:lastColumn="0" w:oddVBand="0" w:evenVBand="0" w:oddHBand="0" w:evenHBand="0" w:firstRowFirstColumn="0" w:firstRowLastColumn="0" w:lastRowFirstColumn="0" w:lastRowLastColumn="0"/>
            <w:tcW w:w="5328" w:type="dxa"/>
          </w:tcPr>
          <w:p w14:paraId="4DCCE04D" w14:textId="77777777" w:rsidR="00D27A89" w:rsidRPr="009D4E06" w:rsidRDefault="00D27A89" w:rsidP="00CD5D19">
            <w:pPr>
              <w:spacing w:line="240" w:lineRule="auto" w:before="0" w:after="0"/>
              <w:rPr>
                <w:b w:val="0"/>
                <w:bCs w:val="0"/>
                <w:sz w:val="20"/>
                <w:szCs w:val="20"/>
              </w:rPr>
            </w:pPr>
            <w:r w:rsidRPr="009D4E06">
              <w:rPr>
                <w:rFonts w:ascii="Times New Roman" w:hAnsi="Times New Roman" w:eastAsia="Times New Roman" w:cs="Times New Roman"/>
                <w:b w:val="0"/>
                <w:bCs w:val="0"/>
                <w:sz w:val="18"/>
                <w:szCs w:val="20"/>
              </w:rPr>
              <w:t>Desv. MCS DL (15 min)</w:t>
            </w:r>
          </w:p>
        </w:tc>
        <w:tc>
          <w:tcPr>
            <w:tcW w:w="1800" w:type="dxa"/>
          </w:tcPr>
          <w:p w14:paraId="47C5D0ED" w14:textId="77777777" w:rsidR="00D27A89" w:rsidRPr="009D4E06"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0.0027</w:t>
            </w:r>
          </w:p>
        </w:tc>
        <w:tc>
          <w:tcPr>
            <w:tcW w:w="1656" w:type="dxa"/>
          </w:tcPr>
          <w:p w14:paraId="0AECDD9B" w14:textId="77777777" w:rsidR="00D27A89" w:rsidRPr="009D4E06"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0.0011</w:t>
            </w:r>
          </w:p>
        </w:tc>
      </w:tr>
    </w:tbl>
    <w:p w14:paraId="239F6226"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34851516" w14:textId="1F0E6897" w:rsidR="00D27A89" w:rsidRPr="00EF0C2B" w:rsidRDefault="00D27A89" w:rsidP="00591C92">
      <w:pPr>
        <w:spacing w:before="240" w:after="240" w:line="360" w:lineRule="auto"/>
        <w:jc w:val="both"/>
        <w:rPr>
          <w:rFonts w:ascii="Times New Roman" w:hAnsi="Times New Roman" w:cs="Times New Roman"/>
          <w:sz w:val="24"/>
          <w:szCs w:val="24"/>
        </w:rPr>
      </w:pPr>
      <w:r w:rsidRPr="00EF0C2B">
        <w:rPr>
          <w:rFonts w:ascii="Times New Roman" w:hAnsi="Times New Roman" w:cs="Times New Roman" w:eastAsia="Times New Roman"/>
          <w:sz w:val="24"/>
          <w:szCs w:val="24"/>
        </w:rPr>
        <w:t>SNR DL actual fue, con amplia diferencia, la característica más influyente, con una importancia media de 0,1782. En un segundo nivel aparecieron la variabilidad de la tasa DL durante 60 minutos, RSSI DL actual, la media de MCS UL durante 60 minutos y el rezago de cinco minutos de la tasa DL. La presencia conjunta de valores actuales, rezagos, medias y desviaciones confirma que el diagnóstico utilizó tanto el nivel instantáneo como la dinámica reciente.</w:t>
      </w:r>
      <w:r w:rsidR="006B5D8B">
        <w:rPr>
          <w:rFonts w:ascii="Times New Roman" w:hAnsi="Times New Roman" w:cs="Times New Roman" w:eastAsia="Times New Roman"/>
          <w:sz w:val="24"/>
          <w:szCs w:val="24"/>
        </w:rPr>
        <w:t xml:space="preserve"> </w:t>
      </w:r>
      <w:r w:rsidR="006B5D8B" w:rsidRPr="006B5D8B">
        <w:rPr>
          <w:rFonts w:ascii="Times New Roman" w:hAnsi="Times New Roman" w:cs="Times New Roman" w:eastAsia="Times New Roman"/>
          <w:sz w:val="24"/>
          <w:szCs w:val="24"/>
        </w:rPr>
        <w:t>La Figura 8 representa gráficamente la importancia relativa de las principales características.</w:t>
      </w:r>
    </w:p>
    <w:p w14:paraId="7086B931" w14:textId="77777777" w:rsidR="00D27A89" w:rsidRDefault="00D27A89" w:rsidP="00D27A89">
      <w:pPr>
        <w:keepNext/>
        <w:jc w:val="center"/>
      </w:pPr>
      <w:r>
        <w:rPr>
          <w:rFonts w:ascii="Times New Roman" w:hAnsi="Times New Roman" w:eastAsia="Times New Roman" w:cs="Times New Roman"/>
          <w:noProof/>
          <w:sz w:val="24"/>
        </w:rPr>
      </w:r>
    </w:p>
    <w:p w14:paraId="7B7B8296" w14:textId="2C71CF5E" w:rsidR="00D27A89" w:rsidRPr="00DC74FD" w:rsidRDefault="00DC74FD" w:rsidP="002E5DCE">
      <w:pPr>
        <w:keepNext/>
        <w:spacing w:after="40" w:before="60"/>
        <w:jc w:val="center"/>
        <w:rPr>
          <w:rFonts w:ascii="Times New Roman" w:hAnsi="Times New Roman" w:cs="Times New Roman"/>
          <w:i/>
        </w:rPr>
      </w:pPr>
      <w:bookmarkStart w:id="97" w:name="_Toc238562871"/>
      <w:r w:rsidRPr="009207FC">
        <w:rPr>
          <w:rFonts w:ascii="Times New Roman" w:hAnsi="Times New Roman" w:cs="Times New Roman" w:eastAsia="Times New Roman"/>
          <w:b w:val="0"/>
          <w:i w:val="0"/>
          <w:sz w:val="24"/>
        </w:rPr>
        <w:t xml:space="preserve">Fig. </w:t>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Pr>
          <w:rFonts w:ascii="Times New Roman" w:hAnsi="Times New Roman" w:cs="Times New Roman" w:eastAsia="Times New Roman"/>
          <w:b w:val="0"/>
          <w:i w:val="0"/>
          <w:sz w:val="24"/>
        </w:rPr>
        <w:t>8</w:t>
      </w:r>
      <w:r w:rsidRPr="009207FC">
        <w:rPr>
          <w:rFonts w:ascii="Times New Roman" w:hAnsi="Times New Roman" w:cs="Times New Roman" w:eastAsia="Times New Roman"/>
          <w:b w:val="0"/>
          <w:i w:val="0"/>
          <w:sz w:val="24"/>
        </w:rPr>
      </w:r>
      <w:r w:rsidR="00D27A89" w:rsidRPr="00DC74FD">
        <w:rPr>
          <w:rFonts w:ascii="Times New Roman" w:hAnsi="Times New Roman" w:cs="Times New Roman" w:eastAsia="Times New Roman"/>
          <w:b w:val="0"/>
          <w:i w:val="0"/>
          <w:sz w:val="24"/>
        </w:rPr>
        <w:t>. Importancia por permutación de las características principales</w:t>
      </w:r>
      <w:bookmarkEnd w:id="97"/>
    </w:p>
    <w:p w14:paraId="4C4DA303"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597380EE" w14:textId="77777777" w:rsidR="00D27A89" w:rsidRPr="00DA3734" w:rsidRDefault="00D27A89" w:rsidP="00422966">
      <w:pPr>
        <w:spacing w:before="240" w:line="360" w:lineRule="auto"/>
        <w:jc w:val="both"/>
        <w:rPr>
          <w:rFonts w:ascii="Times New Roman" w:hAnsi="Times New Roman" w:cs="Times New Roman"/>
          <w:sz w:val="24"/>
          <w:szCs w:val="24"/>
        </w:rPr>
      </w:pPr>
      <w:r w:rsidRPr="00DA3734">
        <w:rPr>
          <w:rFonts w:ascii="Times New Roman" w:hAnsi="Times New Roman" w:cs="Times New Roman" w:eastAsia="Times New Roman"/>
          <w:sz w:val="24"/>
          <w:szCs w:val="24"/>
        </w:rPr>
        <w:t>Desde el punto de vista técnico, el predominio del SNR DL es coherente con la operación del radioenlace, porque este indicador representa el margen útil de la señal frente al ruido y condiciona la selección de esquemas de modulación. La importancia de la variabilidad de la tasa y de las ventanas de MCS demuestra que fluctuaciones persistentes pueden aportar información adicional respecto de un único valor instantáneo.</w:t>
      </w:r>
    </w:p>
    <w:p w14:paraId="3F26184E" w14:textId="38C1888B" w:rsidR="00D27A89" w:rsidRDefault="00EC2D24">
      <w:pPr>
        <w:pStyle w:val="Ttulo2"/>
        <w:keepNext/>
        <w:keepLines/>
        <w:spacing w:line="360" w:lineRule="auto"/>
        <w:ind w:left="720" w:hanging="720"/>
        <w:jc w:val="both"/>
      </w:pPr>
      <w:r>
        <w:rPr>
          <w:rFonts w:ascii="Times New Roman" w:hAnsi="Times New Roman" w:eastAsia="Times New Roman" w:cs="Times New Roman"/>
          <w:sz w:val="24"/>
        </w:rPr>
        <w:t>4.5. Implicancias prácticas de los resultados</w:t>
      </w:r>
    </w:p>
    <w:p w14:paraId="12D0EF36" w14:textId="77777777" w:rsidR="00D155C9" w:rsidRPr="00D155C9" w:rsidRDefault="00D155C9" w:rsidP="00CD7480">
      <w:pPr>
        <w:spacing w:after="120" w:line="360" w:lineRule="auto"/>
        <w:jc w:val="both"/>
        <w:rPr>
          <w:rFonts w:ascii="Times New Roman" w:hAnsi="Times New Roman" w:cs="Times New Roman"/>
          <w:sz w:val="24"/>
          <w:szCs w:val="24"/>
        </w:rPr>
      </w:pPr>
      <w:r w:rsidRPr="00D155C9">
        <w:rPr>
          <w:rFonts w:ascii="Times New Roman" w:hAnsi="Times New Roman" w:cs="Times New Roman" w:eastAsia="Times New Roman"/>
          <w:sz w:val="24"/>
          <w:szCs w:val="24"/>
        </w:rPr>
        <w:t>Los resultados evidenciaron que el sistema transformó la telemetría del radioenlace Cuñacales–San José en información utilizable para su supervisión. En lugar de revisar manualmente miles de registros de RSSI, SNR, MCS y tasa de datos, el flujo implementado permitió depurarlos, organizarlos cronológicamente y convertirlos en estados operacionales, puntuaciones de anomalía, pronósticos y alertas. Por ello, su beneficio principal consistió en reducir el volumen de información que debía examinar el responsable técnico y orientar su atención hacia los periodos con mayor probabilidad de deterioro.</w:t>
      </w:r>
    </w:p>
    <w:p w14:paraId="7475B368" w14:textId="77777777" w:rsidR="00D155C9" w:rsidRPr="00D155C9" w:rsidRDefault="00D155C9" w:rsidP="00CD7480">
      <w:pPr>
        <w:spacing w:line="360" w:lineRule="auto"/>
        <w:jc w:val="both"/>
        <w:rPr>
          <w:rFonts w:ascii="Times New Roman" w:hAnsi="Times New Roman" w:cs="Times New Roman"/>
          <w:sz w:val="24"/>
          <w:szCs w:val="24"/>
        </w:rPr>
      </w:pPr>
      <w:r w:rsidRPr="00D155C9">
        <w:rPr>
          <w:rFonts w:ascii="Times New Roman" w:hAnsi="Times New Roman" w:cs="Times New Roman" w:eastAsia="Times New Roman"/>
          <w:sz w:val="24"/>
          <w:szCs w:val="24"/>
        </w:rPr>
        <w:t>En el diagnóstico, el F1-macro de 0,575 y el AUC multiclase de 0,794 mostraron que el sistema distinguió patrones operacionales con una capacidad moderada. En términos prácticos, esta salida puede emplearse como un indicador automático para priorizar la revisión de estados degradados o críticos; sin embargo, las confusiones observadas entre clases indican que la decisión final debe mantenerse bajo supervisión técnica.</w:t>
      </w:r>
    </w:p>
    <w:p w14:paraId="62709B98" w14:textId="77777777" w:rsidR="00D155C9" w:rsidRPr="00D155C9" w:rsidRDefault="00D155C9" w:rsidP="00CD7480">
      <w:pPr>
        <w:spacing w:before="240" w:after="120" w:line="360" w:lineRule="auto"/>
        <w:jc w:val="both"/>
        <w:rPr>
          <w:rFonts w:ascii="Times New Roman" w:hAnsi="Times New Roman" w:cs="Times New Roman"/>
          <w:sz w:val="24"/>
          <w:szCs w:val="24"/>
        </w:rPr>
      </w:pPr>
      <w:r w:rsidRPr="00D155C9">
        <w:rPr>
          <w:rFonts w:ascii="Times New Roman" w:hAnsi="Times New Roman" w:cs="Times New Roman" w:eastAsia="Times New Roman"/>
          <w:sz w:val="24"/>
          <w:szCs w:val="24"/>
        </w:rPr>
        <w:t>La detección de 1 093 observaciones anómalas permitió delimitar un subconjunto equivalente al 0,93 % de las filas completas. Así, en vez de inspeccionar toda la serie, el operador puede concentrarse inicialmente en los instantes señalados y comprobar posibles variaciones de interferencia, configuración, energía, alineamiento o captura. Estas anomalías constituyen señales para revisión y no equivalen, por sí solas, a fallas confirmadas.</w:t>
      </w:r>
    </w:p>
    <w:p w14:paraId="150E13BA" w14:textId="77777777" w:rsidR="00D155C9" w:rsidRPr="00D155C9" w:rsidRDefault="00D155C9" w:rsidP="00CD7480">
      <w:pPr>
        <w:spacing w:after="120" w:line="360" w:lineRule="auto"/>
        <w:jc w:val="both"/>
        <w:rPr>
          <w:rFonts w:ascii="Times New Roman" w:hAnsi="Times New Roman" w:cs="Times New Roman"/>
          <w:sz w:val="24"/>
          <w:szCs w:val="24"/>
        </w:rPr>
      </w:pPr>
      <w:r w:rsidRPr="00D155C9">
        <w:rPr>
          <w:rFonts w:ascii="Times New Roman" w:hAnsi="Times New Roman" w:cs="Times New Roman" w:eastAsia="Times New Roman"/>
          <w:sz w:val="24"/>
          <w:szCs w:val="24"/>
        </w:rPr>
        <w:t>En el pronóstico, la mejora estable obtenida para MCS y tasa DL indicó que el historial reciente del enlace aportó información para anticipar cambios de su capacidad operacional. Esto puede ayudar a reconocer tendencias de reducción de modulación o tasa antes de que sean evidentes para el usuario. En RSSI, la persistencia conservó el menor MAE, aunque los modelos redujeron errores grandes según RMSE; por ello, el pronóstico de esta variable debe utilizarse con mayor cautela.</w:t>
      </w:r>
    </w:p>
    <w:p w14:paraId="58178390" w14:textId="77777777" w:rsidR="00D155C9" w:rsidRPr="00D155C9" w:rsidRDefault="00D155C9" w:rsidP="00CD7480">
      <w:pPr>
        <w:spacing w:before="120" w:after="120" w:line="360" w:lineRule="auto"/>
        <w:jc w:val="both"/>
        <w:rPr>
          <w:rFonts w:ascii="Times New Roman" w:hAnsi="Times New Roman" w:cs="Times New Roman"/>
          <w:sz w:val="24"/>
          <w:szCs w:val="24"/>
        </w:rPr>
      </w:pPr>
      <w:r w:rsidRPr="00D155C9">
        <w:rPr>
          <w:rFonts w:ascii="Times New Roman" w:hAnsi="Times New Roman" w:cs="Times New Roman" w:eastAsia="Times New Roman"/>
          <w:sz w:val="24"/>
          <w:szCs w:val="24"/>
        </w:rPr>
        <w:t>Para el horizonte de 15 minutos, el sistema anticipó 723 de 1 548 condiciones futuras no normales, equivalentes al 46,71 %, y superó en 174 detecciones al referente de persistencia. Este margen permitiría iniciar una verificación remota antes del estado previsto. No obstante, la tasa de falsas alertas de 10,75 % y las degradaciones no detectadas impiden considerar la salida como una alarma autónoma; corresponde interpretarla como apoyo preventivo sujeto a calibración y confirmación técnica.</w:t>
      </w:r>
    </w:p>
    <w:p w14:paraId="191EFF9C" w14:textId="77777777" w:rsidR="00D155C9" w:rsidRPr="00D155C9" w:rsidRDefault="00D155C9" w:rsidP="00CD7480">
      <w:pPr>
        <w:spacing w:before="120" w:after="120" w:line="360" w:lineRule="auto"/>
        <w:jc w:val="both"/>
        <w:rPr>
          <w:rFonts w:ascii="Times New Roman" w:hAnsi="Times New Roman" w:cs="Times New Roman"/>
          <w:sz w:val="24"/>
          <w:szCs w:val="24"/>
        </w:rPr>
      </w:pPr>
      <w:r w:rsidRPr="00D155C9">
        <w:rPr>
          <w:rFonts w:ascii="Times New Roman" w:hAnsi="Times New Roman" w:cs="Times New Roman" w:eastAsia="Times New Roman"/>
          <w:sz w:val="24"/>
          <w:szCs w:val="24"/>
        </w:rPr>
        <w:t>La explicabilidad identificó al SNR DL como el indicador de mayor influencia, seguido por la variabilidad de la tasa DL, el RSSI DL y características temporales de MCS y tasa. Esta información permite que el técnico no reciba únicamente una predicción, sino también una referencia sobre los indicadores que sustentaron el resultado, lo que facilita orientar la verificación del enlace.</w:t>
      </w:r>
    </w:p>
    <w:p w14:paraId="5540C469" w14:textId="77777777" w:rsidR="00D155C9" w:rsidRPr="00D155C9" w:rsidRDefault="00D155C9" w:rsidP="00CD7480">
      <w:pPr>
        <w:spacing w:before="120" w:after="120" w:line="360" w:lineRule="auto"/>
        <w:jc w:val="both"/>
        <w:rPr>
          <w:rFonts w:ascii="Times New Roman" w:hAnsi="Times New Roman" w:cs="Times New Roman"/>
          <w:sz w:val="24"/>
          <w:szCs w:val="24"/>
        </w:rPr>
      </w:pPr>
      <w:r w:rsidRPr="00D155C9">
        <w:rPr>
          <w:rFonts w:ascii="Times New Roman" w:hAnsi="Times New Roman" w:cs="Times New Roman" w:eastAsia="Times New Roman"/>
          <w:sz w:val="24"/>
          <w:szCs w:val="24"/>
        </w:rPr>
        <w:t>En síntesis, la utilidad práctica del sistema radicó en convertir registros históricos dispersos en información de diagnóstico, pronóstico y alerta. La solución puede apoyar la vigilancia del radioenlace, priorizar episodios para revisión y favorecer acciones de mantenimiento oportunas. Su uso corresponde a un sistema de apoyo a decisiones y no a un sustituto del especialista ni de las bitácoras de incidencias.</w:t>
      </w:r>
    </w:p>
    <w:p>
      <w:pPr>
        <w:pStyle w:val="Ttulo2"/>
        <w:keepNext/>
        <w:spacing w:line="360" w:lineRule="auto"/>
      </w:pPr>
      <w:r>
        <w:rPr>
          <w:rFonts w:ascii="Times New Roman" w:hAnsi="Times New Roman" w:eastAsia="Times New Roman" w:cs="Times New Roman"/>
          <w:sz w:val="24"/>
        </w:rPr>
        <w:t>4.6. Síntesis de resultados por objetivo y respuesta a las preguntas</w:t>
      </w:r>
    </w:p>
    <w:p>
      <w:pPr>
        <w:pStyle w:val="ChapterIVlevel3"/>
        <w:spacing w:line="360" w:lineRule="auto"/>
      </w:pPr>
      <w:r>
        <w:rPr>
          <w:rFonts w:ascii="Times New Roman" w:hAnsi="Times New Roman" w:eastAsia="Times New Roman" w:cs="Times New Roman"/>
          <w:sz w:val="24"/>
        </w:rPr>
        <w:t>Primer objetivo específico y primera pregunta específica</w:t>
      </w:r>
    </w:p>
    <w:p>
      <w:pPr>
        <w:spacing w:line="360" w:lineRule="auto" w:after="120"/>
        <w:jc w:val="both"/>
      </w:pPr>
      <w:r>
        <w:rPr>
          <w:rFonts w:ascii="Times New Roman" w:hAnsi="Times New Roman" w:eastAsia="Times New Roman" w:cs="Times New Roman"/>
          <w:b/>
          <w:sz w:val="24"/>
        </w:rPr>
        <w:t xml:space="preserve">Objetivo evaluado. </w:t>
      </w:r>
      <w:r>
        <w:rPr>
          <w:rFonts w:ascii="Times New Roman" w:hAnsi="Times New Roman" w:eastAsia="Times New Roman" w:cs="Times New Roman"/>
          <w:sz w:val="24"/>
        </w:rPr>
        <w:t>Construir un conjunto temporal mediante la integración, sincronización, depuración y control de calidad de la telemetría.</w:t>
      </w:r>
    </w:p>
    <w:p>
      <w:pPr>
        <w:spacing w:line="360" w:lineRule="auto" w:after="120"/>
        <w:jc w:val="both"/>
      </w:pPr>
      <w:r>
        <w:rPr>
          <w:rFonts w:ascii="Times New Roman" w:hAnsi="Times New Roman" w:eastAsia="Times New Roman" w:cs="Times New Roman"/>
          <w:b/>
          <w:sz w:val="24"/>
        </w:rPr>
        <w:t xml:space="preserve">Pregunta contestada. </w:t>
      </w:r>
      <w:r>
        <w:rPr>
          <w:rFonts w:ascii="Times New Roman" w:hAnsi="Times New Roman" w:eastAsia="Times New Roman" w:cs="Times New Roman"/>
          <w:sz w:val="24"/>
        </w:rPr>
        <w:t>¿Qué calidad y comportamiento temporal presenta la telemetría después de su integración, sincronización y depuración?</w:t>
      </w:r>
    </w:p>
    <w:p>
      <w:pPr>
        <w:spacing w:line="360" w:lineRule="auto" w:after="120"/>
        <w:jc w:val="both"/>
      </w:pPr>
      <w:r>
        <w:rPr>
          <w:rFonts w:ascii="Times New Roman" w:hAnsi="Times New Roman" w:eastAsia="Times New Roman" w:cs="Times New Roman"/>
          <w:b/>
          <w:sz w:val="24"/>
        </w:rPr>
        <w:t xml:space="preserve">Resultado y respuesta. </w:t>
      </w:r>
      <w:r>
        <w:rPr>
          <w:rFonts w:ascii="Times New Roman" w:hAnsi="Times New Roman" w:eastAsia="Times New Roman" w:cs="Times New Roman"/>
          <w:sz w:val="24"/>
        </w:rPr>
        <w:t>Se integraron 173 513 registros AP en una malla de 180 025 minutos; 118 458 minutos presentaron al menos una observación válida y 117 911 conservaron información multivariable completa. Esto equivale a una completitud multivariable de 99,54 % entre los minutos observados. La serie presentó discontinuidades y variaciones temporales, por lo que su calidad fue suficiente para el análisis bajo controles de trazabilidad, pero no correspondió tratarla como una secuencia continua ni estacionaria.</w:t>
      </w:r>
    </w:p>
    <w:p>
      <w:pPr>
        <w:pStyle w:val="ChapterIVlevel3"/>
        <w:spacing w:line="360" w:lineRule="auto"/>
      </w:pPr>
      <w:r>
        <w:rPr>
          <w:rFonts w:ascii="Times New Roman" w:hAnsi="Times New Roman" w:eastAsia="Times New Roman" w:cs="Times New Roman"/>
          <w:sz w:val="24"/>
        </w:rPr>
        <w:t>Segundo objetivo específico y segunda pregunta específica</w:t>
      </w:r>
    </w:p>
    <w:p>
      <w:pPr>
        <w:spacing w:line="360" w:lineRule="auto" w:after="120"/>
        <w:jc w:val="both"/>
      </w:pPr>
      <w:r>
        <w:rPr>
          <w:rFonts w:ascii="Times New Roman" w:hAnsi="Times New Roman" w:eastAsia="Times New Roman" w:cs="Times New Roman"/>
          <w:b/>
          <w:sz w:val="24"/>
        </w:rPr>
        <w:t xml:space="preserve">Objetivo evaluado. </w:t>
      </w:r>
      <w:r>
        <w:rPr>
          <w:rFonts w:ascii="Times New Roman" w:hAnsi="Times New Roman" w:eastAsia="Times New Roman" w:cs="Times New Roman"/>
          <w:sz w:val="24"/>
        </w:rPr>
        <w:t>Diseñar e implementar un sistema inteligente que integre clasificación de estados, detección de anomalías y pronóstico temporal.</w:t>
      </w:r>
    </w:p>
    <w:p>
      <w:pPr>
        <w:spacing w:line="360" w:lineRule="auto" w:after="120"/>
        <w:jc w:val="both"/>
      </w:pPr>
      <w:r>
        <w:rPr>
          <w:rFonts w:ascii="Times New Roman" w:hAnsi="Times New Roman" w:eastAsia="Times New Roman" w:cs="Times New Roman"/>
          <w:b/>
          <w:sz w:val="24"/>
        </w:rPr>
        <w:t xml:space="preserve">Pregunta contestada. </w:t>
      </w:r>
      <w:r>
        <w:rPr>
          <w:rFonts w:ascii="Times New Roman" w:hAnsi="Times New Roman" w:eastAsia="Times New Roman" w:cs="Times New Roman"/>
          <w:sz w:val="24"/>
        </w:rPr>
        <w:t>¿Cómo diseñar e implementar un sistema que integre la clasificación de estados, la detección de anomalías y el pronóstico temporal?</w:t>
      </w:r>
    </w:p>
    <w:p>
      <w:pPr>
        <w:spacing w:line="360" w:lineRule="auto" w:after="120"/>
        <w:jc w:val="both"/>
      </w:pPr>
      <w:r>
        <w:rPr>
          <w:rFonts w:ascii="Times New Roman" w:hAnsi="Times New Roman" w:eastAsia="Times New Roman" w:cs="Times New Roman"/>
          <w:b/>
          <w:sz w:val="24"/>
        </w:rPr>
        <w:t xml:space="preserve">Resultado y respuesta. </w:t>
      </w:r>
      <w:r>
        <w:rPr>
          <w:rFonts w:ascii="Times New Roman" w:hAnsi="Times New Roman" w:eastAsia="Times New Roman" w:cs="Times New Roman"/>
          <w:sz w:val="24"/>
        </w:rPr>
        <w:t>Se implementó una arquitectura modular con preparación de datos, clasificación operacional, detección de anomalías, pronóstico, evaluación y explicabilidad. Las pruebas funcionales verificaron que cada módulo recibiera las entradas previstas y produjera las salidas requeridas sobre una base temporal común; por tanto, la integración se logró mediante un flujo reproducible y trazable de extremo a extremo.</w:t>
      </w:r>
    </w:p>
    <w:p>
      <w:pPr>
        <w:pStyle w:val="ChapterIVlevel3"/>
        <w:spacing w:line="360" w:lineRule="auto"/>
      </w:pPr>
      <w:r>
        <w:rPr>
          <w:rFonts w:ascii="Times New Roman" w:hAnsi="Times New Roman" w:eastAsia="Times New Roman" w:cs="Times New Roman"/>
          <w:sz w:val="24"/>
        </w:rPr>
        <w:t>Tercer objetivo específico y tercera pregunta específica</w:t>
      </w:r>
    </w:p>
    <w:p>
      <w:pPr>
        <w:spacing w:line="360" w:lineRule="auto" w:after="120"/>
        <w:jc w:val="both"/>
      </w:pPr>
      <w:r>
        <w:rPr>
          <w:rFonts w:ascii="Times New Roman" w:hAnsi="Times New Roman" w:eastAsia="Times New Roman" w:cs="Times New Roman"/>
          <w:b/>
          <w:sz w:val="24"/>
        </w:rPr>
        <w:t xml:space="preserve">Objetivo evaluado. </w:t>
      </w:r>
      <w:r>
        <w:rPr>
          <w:rFonts w:ascii="Times New Roman" w:hAnsi="Times New Roman" w:eastAsia="Times New Roman" w:cs="Times New Roman"/>
          <w:sz w:val="24"/>
        </w:rPr>
        <w:t>Comparar el desempeño diagnóstico y predictivo del sistema con métodos convencionales y modelos de referencia.</w:t>
      </w:r>
    </w:p>
    <w:p>
      <w:pPr>
        <w:spacing w:line="360" w:lineRule="auto" w:after="120"/>
        <w:jc w:val="both"/>
      </w:pPr>
      <w:r>
        <w:rPr>
          <w:rFonts w:ascii="Times New Roman" w:hAnsi="Times New Roman" w:eastAsia="Times New Roman" w:cs="Times New Roman"/>
          <w:b/>
          <w:sz w:val="24"/>
        </w:rPr>
        <w:t xml:space="preserve">Pregunta contestada. </w:t>
      </w:r>
      <w:r>
        <w:rPr>
          <w:rFonts w:ascii="Times New Roman" w:hAnsi="Times New Roman" w:eastAsia="Times New Roman" w:cs="Times New Roman"/>
          <w:sz w:val="24"/>
        </w:rPr>
        <w:t>¿Qué desempeño diagnóstico y predictivo alcanza el sistema frente a los métodos convencionales y modelos de referencia?</w:t>
      </w:r>
    </w:p>
    <w:p>
      <w:pPr>
        <w:spacing w:line="360" w:lineRule="auto" w:after="120"/>
        <w:jc w:val="both"/>
      </w:pPr>
      <w:r>
        <w:rPr>
          <w:rFonts w:ascii="Times New Roman" w:hAnsi="Times New Roman" w:eastAsia="Times New Roman" w:cs="Times New Roman"/>
          <w:b/>
          <w:sz w:val="24"/>
        </w:rPr>
        <w:t xml:space="preserve">Resultado y respuesta. </w:t>
      </w:r>
      <w:r>
        <w:rPr>
          <w:rFonts w:ascii="Times New Roman" w:hAnsi="Times New Roman" w:eastAsia="Times New Roman" w:cs="Times New Roman"/>
          <w:sz w:val="24"/>
        </w:rPr>
        <w:t>El clasificador obtuvo un F1-macro de 0,575 y un AUC multiclase de 0,794, frente a un F1-macro de 0,547 para persistencia; sin embargo, el intervalo de la diferencia incluyó cero. En pronóstico, Ridge redujo de manera estable el MAE de MCS DL entre 31,95 % y 32,56 % y el de la tasa DL entre 14,97 % y 19,48 % frente a persistencia. Para RSSI, la superioridad dependió de la métrica: persistencia conservó el menor MAE y los modelos aprendidos redujeron el RMSE. En consecuencia, el sistema mostró mejoras específicas, pero no una superioridad uniforme en todos los indicadores.</w:t>
      </w:r>
    </w:p>
    <w:p>
      <w:pPr>
        <w:pStyle w:val="ChapterIVlevel3"/>
        <w:spacing w:line="360" w:lineRule="auto"/>
      </w:pPr>
      <w:r>
        <w:rPr>
          <w:rFonts w:ascii="Times New Roman" w:hAnsi="Times New Roman" w:eastAsia="Times New Roman" w:cs="Times New Roman"/>
          <w:sz w:val="24"/>
        </w:rPr>
        <w:t>Cuarto objetivo específico y cuarta pregunta específica</w:t>
      </w:r>
    </w:p>
    <w:p>
      <w:pPr>
        <w:spacing w:line="360" w:lineRule="auto" w:after="120"/>
        <w:jc w:val="both"/>
      </w:pPr>
      <w:r>
        <w:rPr>
          <w:rFonts w:ascii="Times New Roman" w:hAnsi="Times New Roman" w:eastAsia="Times New Roman" w:cs="Times New Roman"/>
          <w:b/>
          <w:sz w:val="24"/>
        </w:rPr>
        <w:t xml:space="preserve">Objetivo evaluado. </w:t>
      </w:r>
      <w:r>
        <w:rPr>
          <w:rFonts w:ascii="Times New Roman" w:hAnsi="Times New Roman" w:eastAsia="Times New Roman" w:cs="Times New Roman"/>
          <w:sz w:val="24"/>
        </w:rPr>
        <w:t>Determinar la capacidad del sistema para anticipar degradaciones e identificar los indicadores más influyentes.</w:t>
      </w:r>
    </w:p>
    <w:p>
      <w:pPr>
        <w:spacing w:line="360" w:lineRule="auto" w:after="120"/>
        <w:jc w:val="both"/>
      </w:pPr>
      <w:r>
        <w:rPr>
          <w:rFonts w:ascii="Times New Roman" w:hAnsi="Times New Roman" w:eastAsia="Times New Roman" w:cs="Times New Roman"/>
          <w:b/>
          <w:sz w:val="24"/>
        </w:rPr>
        <w:t xml:space="preserve">Pregunta contestada. </w:t>
      </w:r>
      <w:r>
        <w:rPr>
          <w:rFonts w:ascii="Times New Roman" w:hAnsi="Times New Roman" w:eastAsia="Times New Roman" w:cs="Times New Roman"/>
          <w:sz w:val="24"/>
        </w:rPr>
        <w:t>¿Con qué capacidad el sistema anticipa degradaciones y cuáles son los indicadores más influyentes en sus resultados?</w:t>
      </w:r>
    </w:p>
    <w:p>
      <w:pPr>
        <w:spacing w:line="360" w:lineRule="auto" w:after="120"/>
        <w:jc w:val="both"/>
      </w:pPr>
      <w:r>
        <w:rPr>
          <w:rFonts w:ascii="Times New Roman" w:hAnsi="Times New Roman" w:eastAsia="Times New Roman" w:cs="Times New Roman"/>
          <w:b/>
          <w:sz w:val="24"/>
        </w:rPr>
        <w:t xml:space="preserve">Resultado y respuesta. </w:t>
      </w:r>
      <w:r>
        <w:rPr>
          <w:rFonts w:ascii="Times New Roman" w:hAnsi="Times New Roman" w:eastAsia="Times New Roman" w:cs="Times New Roman"/>
          <w:sz w:val="24"/>
        </w:rPr>
        <w:t>A 15 minutos, el sistema anticipó 723 de 1 548 condiciones futuras no normales, con un recall de 46,71 %, frente a 35,46 % para persistencia; la ganancia fue de 174 detecciones, con una tasa de falsas alertas de 10,75 %. La importancia por permutación identificó al SNR DL como el indicador principal, seguido por la variabilidad de la tasa DL, el RSSI DL y características temporales de MCS y tasa DL.</w:t>
      </w:r>
    </w:p>
    <w:p w14:paraId="3EBEA993" w14:textId="77777777" w:rsidR="007B542D" w:rsidRDefault="007B542D">
      <w:pPr>
        <w:pStyle w:val="Ttulo2"/>
        <w:keepNext/>
        <w:keepLines/>
        <w:spacing w:line="360" w:lineRule="auto"/>
        <w:ind w:left="720" w:hanging="720"/>
        <w:jc w:val="both"/>
      </w:pPr>
      <w:r>
        <w:rPr>
          <w:rFonts w:ascii="Times New Roman" w:hAnsi="Times New Roman" w:eastAsia="Times New Roman" w:cs="Times New Roman"/>
          <w:sz w:val="24"/>
        </w:rPr>
        <w:t>4.7. Prueba y contrastación de hipótesis</w:t>
      </w:r>
    </w:p>
    <w:p w14:paraId="337C35FC" w14:textId="05CCD9B1" w:rsidR="007B542D" w:rsidRPr="007B542D" w:rsidRDefault="007B542D" w:rsidP="007B542D">
      <w:pPr>
        <w:spacing w:before="120" w:after="120" w:line="360" w:lineRule="auto"/>
        <w:jc w:val="both"/>
        <w:rPr>
          <w:rFonts w:ascii="Times New Roman" w:hAnsi="Times New Roman" w:cs="Times New Roman"/>
          <w:sz w:val="24"/>
          <w:szCs w:val="24"/>
        </w:rPr>
      </w:pPr>
      <w:r>
        <w:rPr>
          <w:rFonts w:ascii="Times New Roman" w:hAnsi="Times New Roman" w:eastAsia="Times New Roman" w:cs="Times New Roman"/>
          <w:sz w:val="24"/>
        </w:rPr>
        <w:t>La prueba de las hipótesis se efectuó mediante comparación de métricas en el conjunto de prueba cronológico y bootstrap pareado por bloques móviles de 60 minutos con 1 000 réplicas, procedimiento que preservó la dependencia temporal. Una mejora se consideró respaldada cuando la dirección del efecto coincidió con la hipótesis y su intervalo de confianza del 95 % excluyó el cero; para las hipótesis de construcción e integración se emplearon los indicadores de trazabilidad, completitud y verificación funcional previamente definidos. La decisión final de cada hipótesis se resume en la Tabla XXI y se fundamenta inmediatamente después.</w:t>
      </w:r>
    </w:p>
    <w:p w14:paraId="3F2FC642" w14:textId="5395B230" w:rsidR="007B542D" w:rsidRDefault="007B542D" w:rsidP="007B542D">
      <w:pPr>
        <w:keepNext/>
        <w:spacing w:before="120" w:after="60"/>
        <w:jc w:val="center"/>
      </w:pPr>
      <w:bookmarkStart w:id="100" w:name="_Toc238562862"/>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141A39">
        <w:rPr>
          <w:rFonts w:ascii="Times New Roman" w:hAnsi="Times New Roman" w:cs="Times New Roman" w:eastAsia="Times New Roman"/>
          <w:b w:val="0"/>
          <w:i w:val="0"/>
          <w:noProof/>
          <w:sz w:val="24"/>
        </w:rPr>
        <w:t>XXI</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w:t>
      </w:r>
      <w:r w:rsidRPr="007B542D">
        <w:rPr>
          <w:rFonts w:ascii="Times New Roman" w:hAnsi="Times New Roman" w:cs="Times New Roman" w:eastAsia="Times New Roman"/>
          <w:b w:val="0"/>
          <w:i w:val="0"/>
          <w:sz w:val="24"/>
        </w:rPr>
        <w:t xml:space="preserve"> Síntesis de la contrastación de hipótesis específicas</w:t>
      </w:r>
      <w:bookmarkEnd w:id="100"/>
    </w:p>
    <w:tbl>
      <w:tblPr>
        <w:tblStyle w:val="Tablanormal2"/>
        <w:tblW w:w="0" w:type="auto"/>
        <w:tblLayout w:type="fixed"/>
        <w:tblLook w:val="04A0" w:firstRow="1" w:lastRow="0" w:firstColumn="1" w:lastColumn="0" w:noHBand="0" w:noVBand="1"/>
      </w:tblPr>
      <w:tblGrid>
        <w:gridCol w:w="1134"/>
        <w:gridCol w:w="5850"/>
        <w:gridCol w:w="1944"/>
      </w:tblGrid>
      <w:tr w:rsidR="007B542D" w:rsidRPr="007B542D" w14:paraId="6873CDDA" w14:textId="77777777" w:rsidTr="007B542D">
        <w:trPr>
          <w:cnfStyle w:val="100000000000" w:firstRow="1" w:lastRow="0" w:firstColumn="0" w:lastColumn="0" w:oddVBand="0" w:evenVBand="0" w:oddHBand="0" w:evenHBand="0" w:firstRowFirstColumn="0" w:firstRowLastColumn="0" w:lastRowFirstColumn="0" w:lastRowLastColumn="0"/>
          <w:trHeight w:val="567"/>
          <w:tblHeader w:val="true"/>
          <w:cantSplit/>
        </w:trPr>
        <w:tc>
          <w:tcPr>
            <w:cnfStyle w:val="001000000000" w:firstRow="0" w:lastRow="0" w:firstColumn="1" w:lastColumn="0" w:oddVBand="0" w:evenVBand="0" w:oddHBand="0" w:evenHBand="0" w:firstRowFirstColumn="0" w:firstRowLastColumn="0" w:lastRowFirstColumn="0" w:lastRowLastColumn="0"/>
            <w:tcW w:w="1134" w:type="dxa"/>
          </w:tcPr>
          <w:p w14:paraId="26D5B748" w14:textId="77777777" w:rsidR="007B542D" w:rsidRPr="007B542D" w:rsidRDefault="007B542D" w:rsidP="00CD5D19">
            <w:pPr>
              <w:spacing w:line="240" w:lineRule="auto" w:before="0" w:after="0"/>
              <w:jc w:val="center"/>
              <w:rPr>
                <w:b w:val="0"/>
                <w:bCs w:val="0"/>
                <w:sz w:val="20"/>
                <w:szCs w:val="20"/>
              </w:rPr>
            </w:pPr>
            <w:r w:rsidRPr="007B542D">
              <w:rPr>
                <w:rFonts w:ascii="Times New Roman" w:hAnsi="Times New Roman" w:eastAsia="Times New Roman" w:cs="Times New Roman"/>
                <w:b/>
                <w:bCs w:val="0"/>
                <w:sz w:val="18"/>
                <w:szCs w:val="20"/>
              </w:rPr>
              <w:t>Hipótesis</w:t>
            </w:r>
          </w:p>
        </w:tc>
        <w:tc>
          <w:tcPr>
            <w:tcW w:w="5850" w:type="dxa"/>
          </w:tcPr>
          <w:p w14:paraId="6FE50ECF" w14:textId="77777777" w:rsidR="007B542D" w:rsidRPr="007B542D" w:rsidRDefault="007B542D" w:rsidP="00CD5D19">
            <w:pPr>
              <w:spacing w:line="240" w:lineRule="auto"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07B542D">
              <w:rPr>
                <w:rFonts w:ascii="Times New Roman" w:hAnsi="Times New Roman" w:eastAsia="Times New Roman" w:cs="Times New Roman"/>
                <w:b/>
                <w:bCs w:val="0"/>
                <w:sz w:val="18"/>
                <w:szCs w:val="20"/>
              </w:rPr>
              <w:t>Evidencia principal</w:t>
            </w:r>
          </w:p>
        </w:tc>
        <w:tc>
          <w:tcPr>
            <w:tcW w:w="1944" w:type="dxa"/>
          </w:tcPr>
          <w:p w14:paraId="41760A3E" w14:textId="77777777" w:rsidR="007B542D" w:rsidRPr="007B542D" w:rsidRDefault="007B542D"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7B542D">
              <w:rPr>
                <w:rFonts w:ascii="Times New Roman" w:hAnsi="Times New Roman" w:eastAsia="Times New Roman" w:cs="Times New Roman"/>
                <w:b/>
                <w:bCs w:val="0"/>
                <w:sz w:val="18"/>
                <w:szCs w:val="20"/>
              </w:rPr>
              <w:t>Decisión</w:t>
            </w:r>
          </w:p>
        </w:tc>
      </w:tr>
      <w:tr w:rsidR="007B542D" w:rsidRPr="007B542D" w14:paraId="449CCC86" w14:textId="77777777" w:rsidTr="007B542D">
        <w:trPr>
          <w:cnfStyle w:val="000000100000" w:firstRow="0" w:lastRow="0" w:firstColumn="0" w:lastColumn="0" w:oddVBand="0" w:evenVBand="0" w:oddHBand="1" w:evenHBand="0" w:firstRowFirstColumn="0" w:firstRowLastColumn="0" w:lastRowFirstColumn="0" w:lastRowLastColumn="0"/>
          <w:trHeight w:val="567"/>
          <w:cantSplit/>
        </w:trPr>
        <w:tc>
          <w:tcPr>
            <w:cnfStyle w:val="001000000000" w:firstRow="0" w:lastRow="0" w:firstColumn="1" w:lastColumn="0" w:oddVBand="0" w:evenVBand="0" w:oddHBand="0" w:evenHBand="0" w:firstRowFirstColumn="0" w:firstRowLastColumn="0" w:lastRowFirstColumn="0" w:lastRowLastColumn="0"/>
            <w:tcW w:w="1134" w:type="dxa"/>
          </w:tcPr>
          <w:p w14:paraId="3DAD2286" w14:textId="77777777" w:rsidR="007B542D" w:rsidRPr="007B542D" w:rsidRDefault="007B542D" w:rsidP="00CD5D19">
            <w:pPr>
              <w:spacing w:line="240" w:lineRule="auto" w:before="0" w:after="0"/>
              <w:jc w:val="center"/>
              <w:rPr>
                <w:b w:val="0"/>
                <w:bCs w:val="0"/>
                <w:sz w:val="20"/>
                <w:szCs w:val="20"/>
              </w:rPr>
            </w:pPr>
            <w:r w:rsidRPr="007B542D">
              <w:rPr>
                <w:rFonts w:ascii="Times New Roman" w:hAnsi="Times New Roman" w:eastAsia="Times New Roman" w:cs="Times New Roman"/>
                <w:b w:val="0"/>
                <w:bCs w:val="0"/>
                <w:sz w:val="18"/>
                <w:szCs w:val="20"/>
              </w:rPr>
              <w:t>HE1</w:t>
            </w:r>
          </w:p>
        </w:tc>
        <w:tc>
          <w:tcPr>
            <w:tcW w:w="5850" w:type="dxa"/>
          </w:tcPr>
          <w:p w14:paraId="361251F6" w14:textId="77777777" w:rsidR="007B542D" w:rsidRPr="007B542D" w:rsidRDefault="007B542D" w:rsidP="00CD5D19">
            <w:pPr>
              <w:spacing w:line="240" w:lineRule="auto" w:before="0" w:after="0"/>
              <w:cnfStyle w:val="000000100000" w:firstRow="0" w:lastRow="0" w:firstColumn="0" w:lastColumn="0" w:oddVBand="0" w:evenVBand="0" w:oddHBand="1" w:evenHBand="0" w:firstRowFirstColumn="0" w:firstRowLastColumn="0" w:lastRowFirstColumn="0" w:lastRowLastColumn="0"/>
              <w:rPr>
                <w:sz w:val="20"/>
                <w:szCs w:val="20"/>
              </w:rPr>
            </w:pPr>
            <w:r w:rsidRPr="007B542D">
              <w:rPr>
                <w:rFonts w:ascii="Times New Roman" w:hAnsi="Times New Roman" w:eastAsia="Times New Roman" w:cs="Times New Roman"/>
                <w:sz w:val="18"/>
                <w:szCs w:val="20"/>
              </w:rPr>
              <w:t>Se integraron 90 archivos y 173 513 registros AP; el 99,54 % de los minutos observados presentó información multivariable completa.</w:t>
            </w:r>
          </w:p>
        </w:tc>
        <w:tc>
          <w:tcPr>
            <w:tcW w:w="1944" w:type="dxa"/>
          </w:tcPr>
          <w:p w14:paraId="77DF17B1" w14:textId="77777777" w:rsidR="007B542D" w:rsidRPr="007B542D" w:rsidRDefault="007B542D"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7B542D">
              <w:rPr>
                <w:rFonts w:ascii="Times New Roman" w:hAnsi="Times New Roman" w:eastAsia="Times New Roman" w:cs="Times New Roman"/>
                <w:sz w:val="18"/>
                <w:szCs w:val="20"/>
              </w:rPr>
              <w:t>Respaldada</w:t>
            </w:r>
          </w:p>
        </w:tc>
      </w:tr>
      <w:tr w:rsidR="007B542D" w:rsidRPr="007B542D" w14:paraId="0F2410E7" w14:textId="77777777" w:rsidTr="007B542D">
        <w:trPr>
          <w:trHeight w:val="567"/>
          <w:cantSplit/>
        </w:trPr>
        <w:tc>
          <w:tcPr>
            <w:cnfStyle w:val="001000000000" w:firstRow="0" w:lastRow="0" w:firstColumn="1" w:lastColumn="0" w:oddVBand="0" w:evenVBand="0" w:oddHBand="0" w:evenHBand="0" w:firstRowFirstColumn="0" w:firstRowLastColumn="0" w:lastRowFirstColumn="0" w:lastRowLastColumn="0"/>
            <w:tcW w:w="1134" w:type="dxa"/>
          </w:tcPr>
          <w:p w14:paraId="4E5F07D2" w14:textId="77777777" w:rsidR="007B542D" w:rsidRPr="007B542D" w:rsidRDefault="007B542D" w:rsidP="00CD5D19">
            <w:pPr>
              <w:spacing w:line="240" w:lineRule="auto" w:before="0" w:after="0"/>
              <w:jc w:val="center"/>
              <w:rPr>
                <w:b w:val="0"/>
                <w:bCs w:val="0"/>
                <w:sz w:val="20"/>
                <w:szCs w:val="20"/>
              </w:rPr>
            </w:pPr>
            <w:r w:rsidRPr="007B542D">
              <w:rPr>
                <w:rFonts w:ascii="Times New Roman" w:hAnsi="Times New Roman" w:eastAsia="Times New Roman" w:cs="Times New Roman"/>
                <w:b w:val="0"/>
                <w:bCs w:val="0"/>
                <w:sz w:val="18"/>
                <w:szCs w:val="20"/>
              </w:rPr>
              <w:t>HE2</w:t>
            </w:r>
          </w:p>
        </w:tc>
        <w:tc>
          <w:tcPr>
            <w:tcW w:w="5850" w:type="dxa"/>
          </w:tcPr>
          <w:p w14:paraId="2EBBE6A5" w14:textId="77777777" w:rsidR="007B542D" w:rsidRPr="007B542D" w:rsidRDefault="007B542D" w:rsidP="00CD5D19">
            <w:pPr>
              <w:spacing w:line="240" w:lineRule="auto" w:before="0" w:after="0"/>
              <w:cnfStyle w:val="000000000000" w:firstRow="0" w:lastRow="0" w:firstColumn="0" w:lastColumn="0" w:oddVBand="0" w:evenVBand="0" w:oddHBand="0" w:evenHBand="0" w:firstRowFirstColumn="0" w:firstRowLastColumn="0" w:lastRowFirstColumn="0" w:lastRowLastColumn="0"/>
              <w:rPr>
                <w:sz w:val="20"/>
                <w:szCs w:val="20"/>
              </w:rPr>
            </w:pPr>
            <w:r w:rsidRPr="007B542D">
              <w:rPr>
                <w:rFonts w:ascii="Times New Roman" w:hAnsi="Times New Roman" w:eastAsia="Times New Roman" w:cs="Times New Roman"/>
                <w:sz w:val="18"/>
                <w:szCs w:val="20"/>
              </w:rPr>
              <w:t>La ejecución funcional integró preparación, clasificación, anomalías, pronóstico y explicabilidad mediante salidas reproducibles.</w:t>
            </w:r>
          </w:p>
        </w:tc>
        <w:tc>
          <w:tcPr>
            <w:tcW w:w="1944" w:type="dxa"/>
          </w:tcPr>
          <w:p w14:paraId="798C1C3C" w14:textId="77777777" w:rsidR="007B542D" w:rsidRPr="007B542D" w:rsidRDefault="007B542D"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7B542D">
              <w:rPr>
                <w:rFonts w:ascii="Times New Roman" w:hAnsi="Times New Roman" w:eastAsia="Times New Roman" w:cs="Times New Roman"/>
                <w:sz w:val="18"/>
                <w:szCs w:val="20"/>
              </w:rPr>
              <w:t>Respaldada</w:t>
            </w:r>
          </w:p>
        </w:tc>
      </w:tr>
      <w:tr w:rsidR="007B542D" w:rsidRPr="007B542D" w14:paraId="1D4C83E7" w14:textId="77777777" w:rsidTr="007B542D">
        <w:trPr>
          <w:cnfStyle w:val="000000100000" w:firstRow="0" w:lastRow="0" w:firstColumn="0" w:lastColumn="0" w:oddVBand="0" w:evenVBand="0" w:oddHBand="1" w:evenHBand="0" w:firstRowFirstColumn="0" w:firstRowLastColumn="0" w:lastRowFirstColumn="0" w:lastRowLastColumn="0"/>
          <w:trHeight w:val="567"/>
          <w:cantSplit/>
        </w:trPr>
        <w:tc>
          <w:tcPr>
            <w:cnfStyle w:val="001000000000" w:firstRow="0" w:lastRow="0" w:firstColumn="1" w:lastColumn="0" w:oddVBand="0" w:evenVBand="0" w:oddHBand="0" w:evenHBand="0" w:firstRowFirstColumn="0" w:firstRowLastColumn="0" w:lastRowFirstColumn="0" w:lastRowLastColumn="0"/>
            <w:tcW w:w="1134" w:type="dxa"/>
          </w:tcPr>
          <w:p w14:paraId="75A91EFE" w14:textId="77777777" w:rsidR="007B542D" w:rsidRPr="007B542D" w:rsidRDefault="007B542D" w:rsidP="00CD5D19">
            <w:pPr>
              <w:spacing w:line="240" w:lineRule="auto" w:before="0" w:after="0"/>
              <w:jc w:val="center"/>
              <w:rPr>
                <w:b w:val="0"/>
                <w:bCs w:val="0"/>
                <w:sz w:val="20"/>
                <w:szCs w:val="20"/>
              </w:rPr>
            </w:pPr>
            <w:r w:rsidRPr="007B542D">
              <w:rPr>
                <w:rFonts w:ascii="Times New Roman" w:hAnsi="Times New Roman" w:eastAsia="Times New Roman" w:cs="Times New Roman"/>
                <w:b w:val="0"/>
                <w:bCs w:val="0"/>
                <w:sz w:val="18"/>
                <w:szCs w:val="20"/>
              </w:rPr>
              <w:t>HE3</w:t>
            </w:r>
          </w:p>
        </w:tc>
        <w:tc>
          <w:tcPr>
            <w:tcW w:w="5850" w:type="dxa"/>
          </w:tcPr>
          <w:p w14:paraId="7416F580" w14:textId="77777777" w:rsidR="007B542D" w:rsidRPr="007B542D" w:rsidRDefault="007B542D" w:rsidP="00CD5D19">
            <w:pPr>
              <w:spacing w:line="240" w:lineRule="auto" w:before="0" w:after="0"/>
              <w:cnfStyle w:val="000000100000" w:firstRow="0" w:lastRow="0" w:firstColumn="0" w:lastColumn="0" w:oddVBand="0" w:evenVBand="0" w:oddHBand="1" w:evenHBand="0" w:firstRowFirstColumn="0" w:firstRowLastColumn="0" w:lastRowFirstColumn="0" w:lastRowLastColumn="0"/>
              <w:rPr>
                <w:sz w:val="20"/>
                <w:szCs w:val="20"/>
              </w:rPr>
            </w:pPr>
            <w:r w:rsidRPr="007B542D">
              <w:rPr>
                <w:rFonts w:ascii="Times New Roman" w:hAnsi="Times New Roman" w:eastAsia="Times New Roman" w:cs="Times New Roman"/>
                <w:sz w:val="18"/>
                <w:szCs w:val="20"/>
              </w:rPr>
              <w:t>MCS y tasa DL mejoraron frente a persistencia con respaldo al 95 %; RSSI y F1-macro no mejoraron uniformemente.</w:t>
            </w:r>
          </w:p>
        </w:tc>
        <w:tc>
          <w:tcPr>
            <w:tcW w:w="1944" w:type="dxa"/>
          </w:tcPr>
          <w:p w14:paraId="2FD519D3" w14:textId="77777777" w:rsidR="007B542D" w:rsidRPr="007B542D" w:rsidRDefault="007B542D"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7B542D">
              <w:rPr>
                <w:rFonts w:ascii="Times New Roman" w:hAnsi="Times New Roman" w:eastAsia="Times New Roman" w:cs="Times New Roman"/>
                <w:sz w:val="18"/>
                <w:szCs w:val="20"/>
              </w:rPr>
              <w:t>Respaldada parcialmente</w:t>
            </w:r>
          </w:p>
        </w:tc>
      </w:tr>
      <w:tr w:rsidR="007B542D" w:rsidRPr="007B542D" w14:paraId="4715D555" w14:textId="77777777" w:rsidTr="007B542D">
        <w:trPr>
          <w:trHeight w:val="567"/>
          <w:cantSplit/>
        </w:trPr>
        <w:tc>
          <w:tcPr>
            <w:cnfStyle w:val="001000000000" w:firstRow="0" w:lastRow="0" w:firstColumn="1" w:lastColumn="0" w:oddVBand="0" w:evenVBand="0" w:oddHBand="0" w:evenHBand="0" w:firstRowFirstColumn="0" w:firstRowLastColumn="0" w:lastRowFirstColumn="0" w:lastRowLastColumn="0"/>
            <w:tcW w:w="1134" w:type="dxa"/>
          </w:tcPr>
          <w:p w14:paraId="1B6CFD00" w14:textId="77777777" w:rsidR="007B542D" w:rsidRPr="007B542D" w:rsidRDefault="007B542D" w:rsidP="00CD5D19">
            <w:pPr>
              <w:spacing w:line="240" w:lineRule="auto" w:before="0" w:after="0"/>
              <w:jc w:val="center"/>
              <w:rPr>
                <w:b w:val="0"/>
                <w:bCs w:val="0"/>
                <w:sz w:val="20"/>
                <w:szCs w:val="20"/>
              </w:rPr>
            </w:pPr>
            <w:r w:rsidRPr="007B542D">
              <w:rPr>
                <w:rFonts w:ascii="Times New Roman" w:hAnsi="Times New Roman" w:eastAsia="Times New Roman" w:cs="Times New Roman"/>
                <w:b w:val="0"/>
                <w:bCs w:val="0"/>
                <w:sz w:val="18"/>
                <w:szCs w:val="20"/>
              </w:rPr>
              <w:t>HE4</w:t>
            </w:r>
          </w:p>
        </w:tc>
        <w:tc>
          <w:tcPr>
            <w:tcW w:w="5850" w:type="dxa"/>
          </w:tcPr>
          <w:p w14:paraId="3F32B8CD" w14:textId="77777777" w:rsidR="007B542D" w:rsidRPr="007B542D" w:rsidRDefault="007B542D" w:rsidP="00CD5D19">
            <w:pPr>
              <w:spacing w:line="240" w:lineRule="auto" w:before="0" w:after="0"/>
              <w:cnfStyle w:val="000000000000" w:firstRow="0" w:lastRow="0" w:firstColumn="0" w:lastColumn="0" w:oddVBand="0" w:evenVBand="0" w:oddHBand="0" w:evenHBand="0" w:firstRowFirstColumn="0" w:firstRowLastColumn="0" w:lastRowFirstColumn="0" w:lastRowLastColumn="0"/>
              <w:rPr>
                <w:sz w:val="20"/>
                <w:szCs w:val="20"/>
              </w:rPr>
            </w:pPr>
            <w:r w:rsidRPr="007B542D">
              <w:rPr>
                <w:rFonts w:ascii="Times New Roman" w:hAnsi="Times New Roman" w:eastAsia="Times New Roman" w:cs="Times New Roman"/>
                <w:sz w:val="18"/>
                <w:szCs w:val="20"/>
              </w:rPr>
              <w:t xml:space="preserve">El </w:t>
            </w:r>
            <w:proofErr w:type="spellStart"/>
            <w:r w:rsidRPr="007B542D">
              <w:rPr>
                <w:rFonts w:ascii="Times New Roman" w:hAnsi="Times New Roman" w:eastAsia="Times New Roman" w:cs="Times New Roman"/>
                <w:sz w:val="18"/>
                <w:szCs w:val="20"/>
              </w:rPr>
              <w:t>recall</w:t>
            </w:r>
            <w:proofErr w:type="spellEnd"/>
            <w:r w:rsidRPr="007B542D">
              <w:rPr>
                <w:rFonts w:ascii="Times New Roman" w:hAnsi="Times New Roman" w:eastAsia="Times New Roman" w:cs="Times New Roman"/>
                <w:sz w:val="18"/>
                <w:szCs w:val="20"/>
              </w:rPr>
              <w:t xml:space="preserve"> de alerta aumentó de 35,47 % a 46,71 % y se identificaron variables influyentes, pero crecieron las falsas alertas y las etiquetas son proxy.</w:t>
            </w:r>
          </w:p>
        </w:tc>
        <w:tc>
          <w:tcPr>
            <w:tcW w:w="1944" w:type="dxa"/>
          </w:tcPr>
          <w:p w14:paraId="17E8551C" w14:textId="77777777" w:rsidR="007B542D" w:rsidRPr="007B542D" w:rsidRDefault="007B542D"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7B542D">
              <w:rPr>
                <w:rFonts w:ascii="Times New Roman" w:hAnsi="Times New Roman" w:eastAsia="Times New Roman" w:cs="Times New Roman"/>
                <w:sz w:val="18"/>
                <w:szCs w:val="20"/>
              </w:rPr>
              <w:t>Respaldada parcialmente</w:t>
            </w:r>
          </w:p>
        </w:tc>
      </w:tr>
    </w:tbl>
    <w:p w14:paraId="2BA606A1" w14:textId="77777777" w:rsidR="007B542D" w:rsidRDefault="007B542D" w:rsidP="007B542D">
      <w:pPr>
        <w:spacing w:before="0" w:after="80"/>
        <w:jc w:val="left"/>
      </w:pPr>
      <w:r>
        <w:rPr>
          <w:rFonts w:ascii="Times New Roman" w:hAnsi="Times New Roman" w:eastAsia="Times New Roman" w:cs="Times New Roman"/>
          <w:i/>
          <w:sz w:val="24"/>
        </w:rPr>
        <w:t>Fuente: elaboración propia a partir de la telemetría del radioenlace.</w:t>
      </w:r>
    </w:p>
    <w:p w14:paraId="40C6E239" w14:textId="77777777" w:rsidR="00834560" w:rsidRPr="00834560" w:rsidRDefault="00834560">
      <w:pPr>
        <w:pStyle w:val="ChapterIVlevel3"/>
        <w:keepNext/>
        <w:keepLines/>
        <w:spacing w:before="240" w:line="360" w:lineRule="auto"/>
        <w:rPr>
          <w:rFonts w:cs="Times New Roman"/>
          <w:szCs w:val="24"/>
        </w:rPr>
      </w:pPr>
      <w:bookmarkStart w:id="101" w:name="_Toc238641522"/>
      <w:r w:rsidRPr="00834560">
        <w:rPr>
          <w:rFonts w:cs="Times New Roman" w:ascii="Times New Roman" w:hAnsi="Times New Roman" w:eastAsia="Times New Roman"/>
          <w:sz w:val="24"/>
          <w:szCs w:val="24"/>
        </w:rPr>
        <w:t>Hipótesis específica 1</w:t>
      </w:r>
      <w:bookmarkEnd w:id="101"/>
    </w:p>
    <w:p w14:paraId="28E18ECF" w14:textId="77777777" w:rsidR="00834560" w:rsidRPr="00834560" w:rsidRDefault="00834560" w:rsidP="00834560">
      <w:pPr>
        <w:spacing w:before="120" w:after="12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La HE1 sostuvo que la integración, sincronización, depuración y control de calidad permitirían obtener datos completos, consistentes y válidos para el análisis. La malla temporal comprendió 180 025 minutos, de los cuales 118 458 tuvieron alguna observación válida, equivalente a una cobertura temporal de 65,80 %. Entre los minutos observados, 117 911 presentaron información multivariable completa, equivalente al 99,54 %. Además, se trataron explícitamente los duplicados, las lecturas centinela y los intervalos sin adquisición. Aunque existieron interrupciones de captura, estas afectaron la cobertura temporal y no la consistencia de los registros observados. En consecuencia, HE1 quedó respaldada.</w:t>
      </w:r>
    </w:p>
    <w:p w14:paraId="70305677" w14:textId="26DD205C" w:rsidR="00834560" w:rsidRPr="00834560" w:rsidRDefault="00834560">
      <w:pPr>
        <w:pStyle w:val="ChapterIVlevel3"/>
        <w:keepNext/>
        <w:keepLines/>
        <w:spacing w:before="240" w:line="360" w:lineRule="auto"/>
        <w:rPr>
          <w:rFonts w:cs="Times New Roman"/>
          <w:szCs w:val="24"/>
        </w:rPr>
      </w:pPr>
      <w:bookmarkStart w:id="102" w:name="_Toc238641523"/>
      <w:r w:rsidRPr="00834560">
        <w:rPr>
          <w:rFonts w:cs="Times New Roman" w:ascii="Times New Roman" w:hAnsi="Times New Roman" w:eastAsia="Times New Roman"/>
          <w:sz w:val="24"/>
          <w:szCs w:val="24"/>
        </w:rPr>
        <w:t>Hipótesis específica 2</w:t>
      </w:r>
      <w:bookmarkEnd w:id="102"/>
    </w:p>
    <w:p w14:paraId="09720713" w14:textId="77777777" w:rsidR="00834560" w:rsidRPr="00834560" w:rsidRDefault="00834560" w:rsidP="00834560">
      <w:pPr>
        <w:spacing w:before="120" w:after="120" w:line="360" w:lineRule="auto"/>
        <w:jc w:val="both"/>
        <w:rPr>
          <w:rFonts w:ascii="Times New Roman" w:hAnsi="Times New Roman" w:cs="Times New Roman"/>
          <w:sz w:val="24"/>
          <w:szCs w:val="24"/>
        </w:rPr>
      </w:pPr>
      <w:r w:rsidRPr="00834560">
        <w:rPr>
          <w:rFonts w:ascii="Times New Roman" w:hAnsi="Times New Roman" w:cs="Times New Roman" w:eastAsia="Times New Roman"/>
          <w:sz w:val="24"/>
          <w:szCs w:val="24"/>
        </w:rPr>
        <w:t xml:space="preserve">La HE2 planteó que el diseño modular permitiría integrar la preparación de datos, clasificación, detección de anomalías y pronóstico temporal. La ejecución integral produjo una base maestra, etiquetas operacionales, matrices de clasificación, puntuaciones de anomalía, predicciones </w:t>
      </w:r>
      <w:proofErr w:type="spellStart"/>
      <w:r w:rsidRPr="00834560">
        <w:rPr>
          <w:rFonts w:ascii="Times New Roman" w:hAnsi="Times New Roman" w:cs="Times New Roman" w:eastAsia="Times New Roman"/>
          <w:sz w:val="24"/>
          <w:szCs w:val="24"/>
        </w:rPr>
        <w:t>multihorizonte</w:t>
      </w:r>
      <w:proofErr w:type="spellEnd"/>
      <w:r w:rsidRPr="00834560">
        <w:rPr>
          <w:rFonts w:ascii="Times New Roman" w:hAnsi="Times New Roman" w:cs="Times New Roman" w:eastAsia="Times New Roman"/>
          <w:sz w:val="24"/>
          <w:szCs w:val="24"/>
        </w:rPr>
        <w:t xml:space="preserve"> e importancia de características. La verificación funcional confirmó que los módulos recibieron las entradas previstas y generaron salidas reproducibles. En consecuencia, HE2 quedó respaldada.</w:t>
      </w:r>
    </w:p>
    <w:p w14:paraId="7686107B" w14:textId="06F6928C" w:rsidR="00834560" w:rsidRPr="00834560" w:rsidRDefault="00834560">
      <w:pPr>
        <w:pStyle w:val="ChapterIVlevel3"/>
        <w:keepNext/>
        <w:keepLines/>
        <w:spacing w:before="240" w:line="360" w:lineRule="auto"/>
        <w:rPr>
          <w:rFonts w:cs="Times New Roman"/>
          <w:szCs w:val="24"/>
        </w:rPr>
      </w:pPr>
      <w:bookmarkStart w:id="103" w:name="_Toc238641524"/>
      <w:r w:rsidRPr="00834560">
        <w:rPr>
          <w:rFonts w:cs="Times New Roman" w:ascii="Times New Roman" w:hAnsi="Times New Roman" w:eastAsia="Times New Roman"/>
          <w:sz w:val="24"/>
          <w:szCs w:val="24"/>
        </w:rPr>
        <w:t>Hipótesis específica 3</w:t>
      </w:r>
      <w:bookmarkEnd w:id="103"/>
    </w:p>
    <w:p w14:paraId="103341D0" w14:textId="77777777" w:rsidR="00834560" w:rsidRPr="00834560" w:rsidRDefault="00834560" w:rsidP="00834560">
      <w:pPr>
        <w:spacing w:before="120" w:after="12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La HE3 propuso un F1-macro superior a persistencia, menores valores de MAE y RMSE en al menos uno de los indicadores pronosticados y capacidad de discriminación multiclase evaluada mediante AUC. En clasificación, HistGradientBoosting alcanzó F1-macro de 0,575 y AUC de 0,794, pero la mejora del F1-macro respecto de persistencia no fue concluyente al 95 %. En pronóstico, Ridge redujo significativa y consistentemente MAE y RMSE para MCS y tasa DL; en RSSI redujo RMSE, pero no MAE. Por tanto, la superioridad no se verificó para todas las funciones y métricas, y HE3 quedó respaldada parcialmente.</w:t>
      </w:r>
    </w:p>
    <w:p w14:paraId="1970773F" w14:textId="0B1ADB64" w:rsidR="00834560" w:rsidRPr="00834560" w:rsidRDefault="00834560">
      <w:pPr>
        <w:pStyle w:val="ChapterIVlevel3"/>
        <w:keepNext/>
        <w:keepLines/>
        <w:spacing w:before="240" w:line="360" w:lineRule="auto"/>
        <w:rPr>
          <w:rFonts w:cs="Times New Roman"/>
          <w:szCs w:val="24"/>
        </w:rPr>
      </w:pPr>
      <w:bookmarkStart w:id="104" w:name="_Toc238641525"/>
      <w:r w:rsidRPr="00834560">
        <w:rPr>
          <w:rFonts w:cs="Times New Roman" w:ascii="Times New Roman" w:hAnsi="Times New Roman" w:eastAsia="Times New Roman"/>
          <w:sz w:val="24"/>
          <w:szCs w:val="24"/>
        </w:rPr>
        <w:t>Hipótesis específica 4</w:t>
      </w:r>
      <w:bookmarkEnd w:id="104"/>
    </w:p>
    <w:p w14:paraId="0A9B6596" w14:textId="77777777" w:rsidR="00834560" w:rsidRPr="00834560" w:rsidRDefault="00834560" w:rsidP="00834560">
      <w:pPr>
        <w:spacing w:before="120" w:after="120" w:line="360" w:lineRule="auto"/>
        <w:jc w:val="both"/>
        <w:rPr>
          <w:rFonts w:ascii="Times New Roman" w:hAnsi="Times New Roman" w:cs="Times New Roman"/>
          <w:sz w:val="24"/>
          <w:szCs w:val="24"/>
        </w:rPr>
      </w:pPr>
      <w:proofErr w:type="spellStart"/>
      <w:proofErr w:type="spellEnd"/>
      <w:r>
        <w:rPr>
          <w:rFonts w:ascii="Times New Roman" w:hAnsi="Times New Roman" w:cs="Times New Roman" w:eastAsia="Times New Roman"/>
          <w:sz w:val="24"/>
          <w:szCs w:val="24"/>
        </w:rPr>
        <w:t>La HE4 sostuvo que el sistema anticiparía una proporción mayor de condiciones futuras no normales que persistencia a un horizonte de 15 minutos e identificaría los indicadores más influyentes. A 15 minutos, el recall aumentó 11,24 puntos porcentuales, aunque la tasa de falsas alertas creció 4,65 puntos. La explicabilidad identificó SNR DL, variabilidad de la tasa, RSSI DL y características temporales de MCS entre los factores principales. Dado que la anticipación se contrastó con etiquetas proxy y no con incidencias confirmadas, HE4 quedó respaldada parcialmente.</w:t>
      </w:r>
    </w:p>
    <w:p w14:paraId="0694D9BA" w14:textId="68B0354F" w:rsidR="00834560" w:rsidRPr="00834560" w:rsidRDefault="00834560">
      <w:pPr>
        <w:pStyle w:val="ChapterIVlevel3"/>
        <w:keepNext/>
        <w:keepLines/>
        <w:spacing w:before="240" w:line="360" w:lineRule="auto"/>
        <w:rPr>
          <w:rFonts w:cs="Times New Roman"/>
          <w:szCs w:val="24"/>
        </w:rPr>
      </w:pPr>
      <w:bookmarkStart w:id="105" w:name="_Toc238641526"/>
      <w:r w:rsidRPr="00834560">
        <w:rPr>
          <w:rFonts w:cs="Times New Roman" w:ascii="Times New Roman" w:hAnsi="Times New Roman" w:eastAsia="Times New Roman"/>
          <w:sz w:val="24"/>
          <w:szCs w:val="24"/>
        </w:rPr>
        <w:t>Hipótesis general</w:t>
      </w:r>
      <w:bookmarkEnd w:id="105"/>
    </w:p>
    <w:p w14:paraId="17716AD2" w14:textId="77777777" w:rsidR="00834560" w:rsidRPr="00834560" w:rsidRDefault="00834560" w:rsidP="00834560">
      <w:pPr>
        <w:spacing w:before="120" w:after="120" w:line="360" w:lineRule="auto"/>
        <w:jc w:val="both"/>
        <w:rPr>
          <w:rFonts w:ascii="Times New Roman" w:hAnsi="Times New Roman" w:cs="Times New Roman"/>
          <w:sz w:val="24"/>
          <w:szCs w:val="24"/>
        </w:rPr>
      </w:pPr>
      <w:r w:rsidRPr="00834560">
        <w:rPr>
          <w:rFonts w:ascii="Times New Roman" w:hAnsi="Times New Roman" w:cs="Times New Roman" w:eastAsia="Times New Roman"/>
          <w:sz w:val="24"/>
          <w:szCs w:val="24"/>
        </w:rPr>
        <w:t>La hipótesis general planteó que el sistema inteligente mejoraría significativamente el diagnóstico y pronóstico del desempeño operacional del radioenlace frente a métodos convencionales y modelos de referencia. La evidencia mostró mejoras estadísticamente respaldadas para el pronóstico de MCS y tasa DL, reducción de errores extremos de RSSI, incremento descriptivo del F1-macro y mayor sensibilidad de alertas. No obstante, la mejora no fue uniforme y el diagnóstico todavía depende de etiquetas proxy. En consecuencia, la hipótesis general recibió respaldo parcial y no corresponde afirmar una mejora significativa integral hasta contar con validación de campo y bitácoras de incidencias.</w:t>
      </w:r>
    </w:p>
    <w:p w14:paraId="55F3CEFC" w14:textId="77777777" w:rsidR="00D155C9" w:rsidRPr="00834560" w:rsidRDefault="00D155C9" w:rsidP="00834560">
      <w:pPr>
        <w:spacing w:before="120" w:after="120" w:line="360" w:lineRule="auto"/>
        <w:jc w:val="both"/>
        <w:rPr>
          <w:rFonts w:ascii="Times New Roman" w:hAnsi="Times New Roman" w:cs="Times New Roman"/>
          <w:sz w:val="24"/>
          <w:szCs w:val="24"/>
        </w:rPr>
      </w:pPr>
    </w:p>
    <w:p w14:paraId="69346128" w14:textId="77777777" w:rsidR="00591C92" w:rsidRDefault="00591C92" w:rsidP="00DA3734">
      <w:pPr>
        <w:spacing w:line="360" w:lineRule="auto"/>
        <w:jc w:val="both"/>
        <w:rPr>
          <w:rFonts w:ascii="Times New Roman" w:hAnsi="Times New Roman" w:cs="Times New Roman"/>
          <w:sz w:val="24"/>
          <w:szCs w:val="24"/>
        </w:rPr>
      </w:pPr>
    </w:p>
    <w:p w14:paraId="0E129209" w14:textId="77777777" w:rsidR="007A3B38" w:rsidRDefault="007A3B38" w:rsidP="00DA3734">
      <w:pPr>
        <w:spacing w:line="360" w:lineRule="auto"/>
        <w:jc w:val="both"/>
        <w:rPr>
          <w:rFonts w:ascii="Times New Roman" w:hAnsi="Times New Roman" w:cs="Times New Roman"/>
          <w:sz w:val="24"/>
          <w:szCs w:val="24"/>
        </w:rPr>
      </w:pPr>
    </w:p>
    <w:p w14:paraId="34173E52" w14:textId="77777777" w:rsidR="007A3B38" w:rsidRDefault="007A3B38" w:rsidP="00DA3734">
      <w:pPr>
        <w:spacing w:line="360" w:lineRule="auto"/>
        <w:jc w:val="both"/>
        <w:rPr>
          <w:rFonts w:ascii="Times New Roman" w:hAnsi="Times New Roman" w:cs="Times New Roman"/>
          <w:sz w:val="24"/>
          <w:szCs w:val="24"/>
        </w:rPr>
      </w:pPr>
    </w:p>
    <w:p w14:paraId="7D8FED67" w14:textId="77777777" w:rsidR="007A3B38" w:rsidRDefault="007A3B38" w:rsidP="00DA3734">
      <w:pPr>
        <w:spacing w:line="360" w:lineRule="auto"/>
        <w:jc w:val="both"/>
        <w:rPr>
          <w:rFonts w:ascii="Times New Roman" w:hAnsi="Times New Roman" w:cs="Times New Roman"/>
          <w:sz w:val="24"/>
          <w:szCs w:val="24"/>
        </w:rPr>
      </w:pPr>
    </w:p>
    <w:p w14:paraId="54DF30AF" w14:textId="77777777" w:rsidR="007A3B38" w:rsidRDefault="007A3B38" w:rsidP="00DA3734">
      <w:pPr>
        <w:spacing w:line="360" w:lineRule="auto"/>
        <w:jc w:val="both"/>
        <w:rPr>
          <w:rFonts w:ascii="Times New Roman" w:hAnsi="Times New Roman" w:cs="Times New Roman"/>
          <w:sz w:val="24"/>
          <w:szCs w:val="24"/>
        </w:rPr>
      </w:pPr>
    </w:p>
    <w:p w14:paraId="01095173" w14:textId="77777777" w:rsidR="007A3B38" w:rsidRDefault="007A3B38" w:rsidP="00DA3734">
      <w:pPr>
        <w:spacing w:line="360" w:lineRule="auto"/>
        <w:jc w:val="both"/>
        <w:rPr>
          <w:rFonts w:ascii="Times New Roman" w:hAnsi="Times New Roman" w:cs="Times New Roman"/>
          <w:sz w:val="24"/>
          <w:szCs w:val="24"/>
        </w:rPr>
      </w:pPr>
    </w:p>
    <w:p w14:paraId="0451F507" w14:textId="77777777" w:rsidR="007A3B38" w:rsidRDefault="007A3B38" w:rsidP="00DA3734">
      <w:pPr>
        <w:spacing w:line="360" w:lineRule="auto"/>
        <w:jc w:val="both"/>
        <w:rPr>
          <w:rFonts w:ascii="Times New Roman" w:hAnsi="Times New Roman" w:cs="Times New Roman"/>
          <w:sz w:val="24"/>
          <w:szCs w:val="24"/>
        </w:rPr>
      </w:pPr>
    </w:p>
    <w:p w14:paraId="28D844BC" w14:textId="77777777" w:rsidR="007A3B38" w:rsidRDefault="007A3B38" w:rsidP="00DA3734">
      <w:pPr>
        <w:spacing w:line="360" w:lineRule="auto"/>
        <w:jc w:val="both"/>
        <w:rPr>
          <w:rFonts w:ascii="Times New Roman" w:hAnsi="Times New Roman" w:cs="Times New Roman"/>
          <w:sz w:val="24"/>
          <w:szCs w:val="24"/>
        </w:rPr>
      </w:pPr>
    </w:p>
    <w:p w14:paraId="04CB05D3" w14:textId="77777777" w:rsidR="007A3B38" w:rsidRDefault="007A3B38" w:rsidP="00DA3734">
      <w:pPr>
        <w:spacing w:line="360" w:lineRule="auto"/>
        <w:jc w:val="both"/>
        <w:rPr>
          <w:rFonts w:ascii="Times New Roman" w:hAnsi="Times New Roman" w:cs="Times New Roman"/>
          <w:sz w:val="24"/>
          <w:szCs w:val="24"/>
        </w:rPr>
      </w:pPr>
    </w:p>
    <w:p w14:paraId="71DC5EB9" w14:textId="77777777" w:rsidR="007A3B38" w:rsidRDefault="007A3B38" w:rsidP="00DA3734">
      <w:pPr>
        <w:spacing w:line="360" w:lineRule="auto"/>
        <w:jc w:val="both"/>
        <w:rPr>
          <w:rFonts w:ascii="Times New Roman" w:hAnsi="Times New Roman" w:cs="Times New Roman"/>
          <w:sz w:val="24"/>
          <w:szCs w:val="24"/>
        </w:rPr>
      </w:pPr>
    </w:p>
    <w:p w14:paraId="3C931EDC" w14:textId="77777777" w:rsidR="007A3B38" w:rsidRDefault="007A3B38" w:rsidP="00DA3734">
      <w:pPr>
        <w:spacing w:line="360" w:lineRule="auto"/>
        <w:jc w:val="both"/>
        <w:rPr>
          <w:rFonts w:ascii="Times New Roman" w:hAnsi="Times New Roman" w:cs="Times New Roman"/>
          <w:sz w:val="24"/>
          <w:szCs w:val="24"/>
        </w:rPr>
      </w:pPr>
    </w:p>
    <w:p w14:paraId="43F93B93" w14:textId="61685511" w:rsidR="007A3B38" w:rsidRPr="007A3B38" w:rsidRDefault="007A3B38" w:rsidP="007A3B38">
      <w:pPr>
        <w:pStyle w:val="Ttulo1"/>
        <w:keepNext/>
        <w:keepLines/>
        <w:spacing w:line="360" w:lineRule="auto"/>
        <w:rPr>
          <w:rFonts w:cs="Times New Roman"/>
          <w:szCs w:val="24"/>
        </w:rPr>
      </w:pPr>
      <w:bookmarkStart w:id="106" w:name="_Toc238641527"/>
      <w:r w:rsidRPr="007A3B38">
        <w:rPr>
          <w:rFonts w:cs="Times New Roman" w:ascii="Times New Roman" w:hAnsi="Times New Roman" w:eastAsia="Times New Roman"/>
          <w:sz w:val="24"/>
          <w:szCs w:val="24"/>
        </w:rPr>
        <w:t>CAPÍTULO V</w:t>
      </w:r>
      <w:r>
        <w:rPr>
          <w:rFonts w:cs="Times New Roman" w:ascii="Times New Roman" w:hAnsi="Times New Roman" w:eastAsia="Times New Roman"/>
          <w:sz w:val="24"/>
          <w:szCs w:val="24"/>
        </w:rPr>
        <w:t xml:space="preserve">. </w:t>
      </w:r>
      <w:r w:rsidRPr="007A3B38">
        <w:rPr>
          <w:rFonts w:cs="Times New Roman" w:ascii="Times New Roman" w:hAnsi="Times New Roman" w:eastAsia="Times New Roman"/>
          <w:sz w:val="24"/>
          <w:szCs w:val="24"/>
        </w:rPr>
        <w:t>DISCUSIÓN</w:t>
      </w:r>
      <w:bookmarkEnd w:id="106"/>
    </w:p>
    <w:p w14:paraId="4B6F4B25"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En este capítulo se interpretaron los resultados obtenidos en función del objetivo general y de los cuatro objetivos específicos de la investigación. La discusión se organizó considerando la calidad del conjunto temporal, la integración funcional del sistema inteligente, el desempeño diagnóstico y predictivo, y la capacidad de anticipación y explicabilidad. Los hallazgos se contrastaron con los antecedentes internacionales, nacionales y regionales incluidos en el marco teórico, atendiendo a las diferencias de contexto, disponibilidad de etiquetas, arquitectura de los modelos y estrategia de validación.</w:t>
      </w:r>
    </w:p>
    <w:p w14:paraId="07A2B4FE"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La comparación se efectuó con cautela porque las métricas reportadas por estudios desarrollados en centros de datos, redes móviles o sistemas de detección de intrusiones no son directamente equivalentes a las obtenidas en un radioenlace rural altoandino. En esta investigación se trabajó con telemetría operacional real, dependencia temporal, clases desbalanceadas, interrupciones de adquisición y ausencia de una bitácora completa de fallas. Por tanto, el valor de los resultados no se limitó a alcanzar métricas elevadas, sino a determinar qué funciones fueron realmente reproducibles y en qué condiciones podían apoyar la supervisión técnica.</w:t>
      </w:r>
    </w:p>
    <w:p w14:paraId="080632FE" w14:textId="07D563BF" w:rsidR="007A3B38" w:rsidRPr="007A3B38" w:rsidRDefault="007A3B38">
      <w:pPr>
        <w:pStyle w:val="Ttulo2"/>
        <w:keepNext/>
        <w:keepLines/>
        <w:numPr>
          <w:ilvl w:val="1"/>
          <w:numId w:val="11"/>
        </w:numPr>
        <w:spacing w:line="360" w:lineRule="auto"/>
        <w:jc w:val="both"/>
        <w:rPr>
          <w:rFonts w:cs="Times New Roman"/>
          <w:bCs/>
          <w:szCs w:val="24"/>
        </w:rPr>
      </w:pPr>
      <w:bookmarkStart w:id="107" w:name="_Toc238641528"/>
      <w:r w:rsidRPr="007A3B38">
        <w:rPr>
          <w:rFonts w:cs="Times New Roman" w:ascii="Times New Roman" w:hAnsi="Times New Roman" w:eastAsia="Times New Roman"/>
          <w:bCs/>
          <w:sz w:val="24"/>
          <w:szCs w:val="24"/>
        </w:rPr>
        <w:t>Discusión de la preparación y calidad del conjunto de datos</w:t>
      </w:r>
      <w:bookmarkEnd w:id="107"/>
    </w:p>
    <w:p w14:paraId="70DEEF05"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El primer objetivo específico consistió en construir un conjunto de datos temporal mediante la integración, sincronización, depuración y control de calidad de la telemetría. Se recuperaron 173 513 registros AP y, después del ordenamiento en una malla de un minuto y de la aplicación de los criterios técnicos, se obtuvieron 118 458 minutos con alguna observación válida. De estos, 117 911 dispusieron de información multivariable completa, equivalente al 99,54 %. También se identificaron diez marcas de tiempo duplicadas, 776 lecturas centinela con RSSI y SNR iguales a cero y discontinuidades extensas de adquisición.</w:t>
      </w:r>
    </w:p>
    <w:p w14:paraId="33848E39"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Este resultado respaldó la primera hipótesis específica porque la preparación no se redujo a eliminar filas incompletas, sino que estableció una secuencia trazable para reconocer duplicados, lecturas físicamente inválidas y ausencia real de captura. La distinción fue importante: completar artificialmente intervalos prolongados habría creado una continuidad inexistente y podría haber introducido información falsa en el entrenamiento. Por ello, la interpolación se restringió a brechas cortas y los periodos sin observación se conservaron explícitamente.</w:t>
      </w:r>
    </w:p>
    <w:p w14:paraId="7F5100D6" w14:textId="3A8BC0D5"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La decisión fue coherente con Duan et al. </w:t>
      </w:r>
      <w:r w:rsidR="00E30EAE">
        <w:rPr>
          <w:rFonts w:ascii="Times New Roman" w:hAnsi="Times New Roman" w:cs="Times New Roman" w:eastAsia="Times New Roman"/>
          <w:sz w:val="24"/>
          <w:szCs w:val="24"/>
        </w:rPr>
      </w:r>
      <w:r w:rsidR="007B5E7A">
        <w:rPr>
          <w:rFonts w:ascii="Times New Roman" w:hAnsi="Times New Roman" w:cs="Times New Roman" w:eastAsia="Times New Roman"/>
          <w:sz w:val="24"/>
          <w:szCs w:val="24"/>
        </w:rPr>
      </w:r>
      <w:r w:rsidR="00E30EAE">
        <w:rPr>
          <w:rFonts w:ascii="Times New Roman" w:hAnsi="Times New Roman" w:cs="Times New Roman" w:eastAsia="Times New Roman"/>
          <w:sz w:val="24"/>
          <w:szCs w:val="24"/>
        </w:rPr>
      </w:r>
      <w:r w:rsidR="007B5E7A" w:rsidRPr="007B5E7A">
        <w:rPr>
          <w:rFonts w:ascii="Times New Roman" w:hAnsi="Times New Roman" w:cs="Times New Roman" w:eastAsia="Times New Roman"/>
          <w:sz w:val="24"/>
        </w:rPr>
        <w:t>[6]</w:t>
      </w:r>
      <w:r w:rsidR="00E30EAE">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quienes también incorporaron limpieza, normalización y segmentación temporal antes de utilizar telemetría multivariable para detectar anomalías. Asimismo, Farkas</w:t>
      </w:r>
      <w:r w:rsidR="00E30EAE">
        <w:rPr>
          <w:rFonts w:ascii="Times New Roman" w:hAnsi="Times New Roman" w:cs="Times New Roman" w:eastAsia="Times New Roman"/>
          <w:sz w:val="24"/>
          <w:szCs w:val="24"/>
        </w:rPr>
        <w:t xml:space="preserve"> </w:t>
      </w:r>
      <w:r w:rsidR="00E30EAE">
        <w:rPr>
          <w:rFonts w:ascii="Times New Roman" w:hAnsi="Times New Roman" w:cs="Times New Roman" w:eastAsia="Times New Roman"/>
          <w:sz w:val="24"/>
          <w:szCs w:val="24"/>
        </w:rPr>
      </w:r>
      <w:r w:rsidR="007B5E7A">
        <w:rPr>
          <w:rFonts w:ascii="Times New Roman" w:hAnsi="Times New Roman" w:cs="Times New Roman" w:eastAsia="Times New Roman"/>
          <w:sz w:val="24"/>
          <w:szCs w:val="24"/>
        </w:rPr>
      </w:r>
      <w:r w:rsidR="00E30EAE">
        <w:rPr>
          <w:rFonts w:ascii="Times New Roman" w:hAnsi="Times New Roman" w:cs="Times New Roman" w:eastAsia="Times New Roman"/>
          <w:sz w:val="24"/>
          <w:szCs w:val="24"/>
        </w:rPr>
      </w:r>
      <w:r w:rsidR="007B5E7A" w:rsidRPr="007B5E7A">
        <w:rPr>
          <w:rFonts w:ascii="Times New Roman" w:hAnsi="Times New Roman" w:cs="Times New Roman" w:eastAsia="Times New Roman"/>
          <w:sz w:val="24"/>
        </w:rPr>
        <w:t>[4]</w:t>
      </w:r>
      <w:r w:rsidR="00E30EAE">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xml:space="preserve"> señaló que el comportamiento del detector depende del patrón de la serie y de la adaptación de sus parámetros; en consecuencia, la calidad y la caracterización previa de los datos condicionan la validez de cualquier resultado posterior. La presente investigación extendió estos principios a un entorno radioeléctrico rural, donde las pérdidas de captura y los cambios operacionales forman parte del problema y no deben ocultarse mediante un preprocesamiento indiscriminado.</w:t>
      </w:r>
    </w:p>
    <w:p w14:paraId="619A13AB"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La base obtenida constituyó un aporte verificable porque preservó el orden cronológico y mantuvo la relación conjunta entre RSSI, SNR, MCS y tasa DL. Esta estructura permitió construir rezagos y ventanas móviles sin utilizar observaciones futuras. Además, la conservación de los archivos diarios, reglas de depuración y resultados intermedios favoreció la reproducibilidad. Sin embargo, la cobertura no fue continua durante todo el periodo; por ello, el volumen de 173 513 registros no debe interpretarse como igual número de minutos independientes ni como una campaña ininterrumpida.</w:t>
      </w:r>
    </w:p>
    <w:p w14:paraId="6EF15FC2" w14:textId="3A210722"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En relación con los antecedentes regionales, García y Koo </w:t>
      </w:r>
      <w:r w:rsidR="00E30EAE">
        <w:rPr>
          <w:rFonts w:ascii="Times New Roman" w:hAnsi="Times New Roman" w:cs="Times New Roman" w:eastAsia="Times New Roman"/>
          <w:sz w:val="24"/>
          <w:szCs w:val="24"/>
        </w:rPr>
      </w:r>
      <w:r w:rsidR="00587299">
        <w:rPr>
          <w:rFonts w:ascii="Times New Roman" w:hAnsi="Times New Roman" w:cs="Times New Roman" w:eastAsia="Times New Roman"/>
          <w:sz w:val="24"/>
          <w:szCs w:val="24"/>
        </w:rPr>
      </w:r>
      <w:r w:rsidR="00E30EAE">
        <w:rPr>
          <w:rFonts w:ascii="Times New Roman" w:hAnsi="Times New Roman" w:cs="Times New Roman" w:eastAsia="Times New Roman"/>
          <w:sz w:val="24"/>
          <w:szCs w:val="24"/>
        </w:rPr>
      </w:r>
      <w:r w:rsidR="00587299" w:rsidRPr="00587299">
        <w:rPr>
          <w:rFonts w:ascii="Times New Roman" w:hAnsi="Times New Roman" w:cs="Times New Roman" w:eastAsia="Times New Roman"/>
          <w:sz w:val="24"/>
        </w:rPr>
        <w:t>[11]</w:t>
      </w:r>
      <w:r w:rsidR="00E30EAE">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xml:space="preserve"> analizaron el rendimiento y la confiabilidad de una red de radioenlaces rurales desde la perspectiva del diseño de infraestructura. El presente estudio complementó esa aproximación al utilizar registros operacionales del enlace para construir una base temporal susceptible de análisis inteligente. De igual manera, Guevara </w:t>
      </w:r>
      <w:r w:rsidR="009C75C1">
        <w:rPr>
          <w:rFonts w:ascii="Times New Roman" w:hAnsi="Times New Roman" w:cs="Times New Roman" w:eastAsia="Times New Roman"/>
          <w:sz w:val="24"/>
          <w:szCs w:val="24"/>
        </w:rPr>
      </w:r>
      <w:r w:rsidR="00587299">
        <w:rPr>
          <w:rFonts w:ascii="Times New Roman" w:hAnsi="Times New Roman" w:cs="Times New Roman" w:eastAsia="Times New Roman"/>
          <w:sz w:val="24"/>
          <w:szCs w:val="24"/>
        </w:rPr>
      </w:r>
      <w:r w:rsidR="009C75C1">
        <w:rPr>
          <w:rFonts w:ascii="Times New Roman" w:hAnsi="Times New Roman" w:cs="Times New Roman" w:eastAsia="Times New Roman"/>
          <w:sz w:val="24"/>
          <w:szCs w:val="24"/>
        </w:rPr>
      </w:r>
      <w:r w:rsidR="00587299" w:rsidRPr="00587299">
        <w:rPr>
          <w:rFonts w:ascii="Times New Roman" w:hAnsi="Times New Roman" w:cs="Times New Roman" w:eastAsia="Times New Roman"/>
          <w:sz w:val="24"/>
        </w:rPr>
        <w:t>[12]</w:t>
      </w:r>
      <w:r w:rsidR="009C75C1">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xml:space="preserve"> evidenció la utilidad del monitoreo automatizado para apoyar la gestión de infraestructura tecnológica; no obstante, la investigación actual añadió sincronización multivariable, tratamiento temporal y preparación específica para diagnóstico y pronóstico.</w:t>
      </w:r>
    </w:p>
    <w:p w14:paraId="3CF3911C" w14:textId="65B4FA26" w:rsidR="007A3B38" w:rsidRPr="007A3B38" w:rsidRDefault="007A3B38">
      <w:pPr>
        <w:pStyle w:val="Ttulo2"/>
        <w:keepNext/>
        <w:keepLines/>
        <w:numPr>
          <w:ilvl w:val="1"/>
          <w:numId w:val="11"/>
        </w:numPr>
        <w:spacing w:line="360" w:lineRule="auto"/>
        <w:jc w:val="both"/>
        <w:rPr>
          <w:rFonts w:cs="Times New Roman"/>
          <w:bCs/>
          <w:szCs w:val="24"/>
        </w:rPr>
      </w:pPr>
      <w:bookmarkStart w:id="108" w:name="_Toc238641529"/>
      <w:r w:rsidRPr="007A3B38">
        <w:rPr>
          <w:rFonts w:cs="Times New Roman" w:ascii="Times New Roman" w:hAnsi="Times New Roman" w:eastAsia="Times New Roman"/>
          <w:bCs/>
          <w:sz w:val="24"/>
          <w:szCs w:val="24"/>
        </w:rPr>
        <w:t>Discusión de la implementación del sistema inteligente</w:t>
      </w:r>
      <w:bookmarkEnd w:id="108"/>
    </w:p>
    <w:p w14:paraId="6712ADEB"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El segundo objetivo específico planteó diseñar e implementar un sistema que integrara clasificación de estados, detección de anomalías y pronóstico temporal. La ejecución funcional produjo una base maestra, características causales, etiquetas operacionales, puntuaciones de anomalía, predicciones para horizontes de 5, 15 y 30 minutos e importancia de características. La integración de estas salidas confirmó que el producto no fue un modelo aislado, sino un artefacto modular que transformó telemetría cruda en información de apoyo para la supervisión.</w:t>
      </w:r>
    </w:p>
    <w:p w14:paraId="52A70CE7" w14:textId="4C7E0A3F"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Este hallazgo se relacionó con la ciencia del diseño propuesta por Hevner et al. </w:t>
      </w:r>
      <w:r w:rsidR="009C75C1">
        <w:rPr>
          <w:rFonts w:ascii="Times New Roman" w:hAnsi="Times New Roman" w:cs="Times New Roman" w:eastAsia="Times New Roman"/>
          <w:sz w:val="24"/>
          <w:szCs w:val="24"/>
        </w:rPr>
      </w:r>
      <w:r w:rsidR="00CF65AD">
        <w:rPr>
          <w:rFonts w:ascii="Times New Roman" w:hAnsi="Times New Roman" w:cs="Times New Roman" w:eastAsia="Times New Roman"/>
          <w:sz w:val="24"/>
          <w:szCs w:val="24"/>
        </w:rPr>
      </w:r>
      <w:r w:rsidR="009C75C1">
        <w:rPr>
          <w:rFonts w:ascii="Times New Roman" w:hAnsi="Times New Roman" w:cs="Times New Roman" w:eastAsia="Times New Roman"/>
          <w:sz w:val="24"/>
          <w:szCs w:val="24"/>
        </w:rPr>
      </w:r>
      <w:r w:rsidR="00CF65AD" w:rsidRPr="00CF65AD">
        <w:rPr>
          <w:rFonts w:ascii="Times New Roman" w:hAnsi="Times New Roman" w:cs="Times New Roman" w:eastAsia="Times New Roman"/>
          <w:sz w:val="24"/>
        </w:rPr>
        <w:t>[14]</w:t>
      </w:r>
      <w:r w:rsidR="009C75C1">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según la cual un artefacto de sistemas de información debe construirse y evaluarse frente al problema que pretende resolver. En la investigación, la evaluación del artefacto se evidenció mediante la ejecución reproducible de sus módulos, la generación de productos verificables y la comparación de sus modelos con referentes. Por ello, la segunda hipótesis específica quedó respaldada en el plano funcional, sin confundir la implementación exitosa con la superioridad estadística de todas sus salidas.</w:t>
      </w:r>
    </w:p>
    <w:p w14:paraId="6DA6CF69" w14:textId="39DFC24A"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La arquitectura integrada coincidió parcialmente con MFGAD-INT de Duan et al. </w:t>
      </w:r>
      <w:r w:rsidR="00CC78E8">
        <w:rPr>
          <w:rFonts w:ascii="Times New Roman" w:hAnsi="Times New Roman" w:cs="Times New Roman" w:eastAsia="Times New Roman"/>
          <w:sz w:val="24"/>
          <w:szCs w:val="24"/>
        </w:rPr>
      </w:r>
      <w:r w:rsidR="007B5E7A">
        <w:rPr>
          <w:rFonts w:ascii="Times New Roman" w:hAnsi="Times New Roman" w:cs="Times New Roman" w:eastAsia="Times New Roman"/>
          <w:sz w:val="24"/>
          <w:szCs w:val="24"/>
        </w:rPr>
      </w:r>
      <w:r w:rsidR="00CC78E8">
        <w:rPr>
          <w:rFonts w:ascii="Times New Roman" w:hAnsi="Times New Roman" w:cs="Times New Roman" w:eastAsia="Times New Roman"/>
          <w:sz w:val="24"/>
          <w:szCs w:val="24"/>
        </w:rPr>
      </w:r>
      <w:r w:rsidR="007B5E7A" w:rsidRPr="007B5E7A">
        <w:rPr>
          <w:rFonts w:ascii="Times New Roman" w:hAnsi="Times New Roman" w:cs="Times New Roman" w:eastAsia="Times New Roman"/>
          <w:sz w:val="24"/>
        </w:rPr>
        <w:t>[6]</w:t>
      </w:r>
      <w:r w:rsidR="00CC78E8">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que combinó preparación de telemetría, aprendizaje de relaciones temporales y espaciales, puntuación de anomalías y localización de indicadores relevantes. La diferencia principal radicó en el entorno y la complejidad: dicho trabajo utilizó telemetría dentro de una red de centro de datos y anomalías controladamente introducidas, mientras que esta investigación trabajó con un solo radioenlace rural, sin inyección deliberada de fallas y con recursos de datos más limitados. En consecuencia, se prefirieron modelos comparables y explicables antes que una arquitectura profunda cuya complejidad no garantizaba una mejora bajo estas condiciones.</w:t>
      </w:r>
    </w:p>
    <w:p w14:paraId="336FD2A7"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La integración también respondió al vacío identificado en los antecedentes locales. García y Koo [11] abordaron la conectividad rural mediante diseño y evaluación de radioenlaces, y Guevara [12] desarrolló monitoreo de infraestructura de tecnologías de información; ninguno articuló en un mismo flujo la clasificación operacional, la detección no supervisada, el pronóstico </w:t>
      </w:r>
      <w:proofErr w:type="spellStart"/>
      <w:r w:rsidRPr="007A3B38">
        <w:rPr>
          <w:rFonts w:ascii="Times New Roman" w:hAnsi="Times New Roman" w:cs="Times New Roman" w:eastAsia="Times New Roman"/>
          <w:sz w:val="24"/>
          <w:szCs w:val="24"/>
        </w:rPr>
        <w:t>multihorizonte</w:t>
      </w:r>
      <w:proofErr w:type="spellEnd"/>
      <w:r w:rsidRPr="007A3B38">
        <w:rPr>
          <w:rFonts w:ascii="Times New Roman" w:hAnsi="Times New Roman" w:cs="Times New Roman" w:eastAsia="Times New Roman"/>
          <w:sz w:val="24"/>
          <w:szCs w:val="24"/>
        </w:rPr>
        <w:t xml:space="preserve"> y la explicabilidad sobre telemetría de un radioenlace en servicio. Esta integración constituyó el elemento tecnológico diferenciador del estudio.</w:t>
      </w:r>
    </w:p>
    <w:p w14:paraId="63F10C89"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No obstante, la verificación funcional no implicó que el sistema estuviera listo para operar sin supervisión. Los estados normal, degradado y crítico fueron derivados mediante reglas construidas exclusivamente con el tramo de entrenamiento, y las anomalías fueron identificadas por desviación estadística respecto del comportamiento aprendido. Por tanto, las salidas deben entenderse como apoyo a la decisión y requieren confirmación mediante conocimiento técnico y bitácoras de incidencias.</w:t>
      </w:r>
    </w:p>
    <w:p w14:paraId="317AC2A1" w14:textId="7E436BE4" w:rsidR="007A3B38" w:rsidRPr="007A3B38" w:rsidRDefault="007A3B38">
      <w:pPr>
        <w:pStyle w:val="Ttulo2"/>
        <w:keepNext/>
        <w:keepLines/>
        <w:numPr>
          <w:ilvl w:val="1"/>
          <w:numId w:val="11"/>
        </w:numPr>
        <w:spacing w:line="360" w:lineRule="auto"/>
        <w:jc w:val="both"/>
        <w:rPr>
          <w:rFonts w:cs="Times New Roman"/>
          <w:bCs/>
          <w:szCs w:val="24"/>
        </w:rPr>
      </w:pPr>
      <w:bookmarkStart w:id="109" w:name="_Toc238641530"/>
      <w:r w:rsidRPr="007A3B38">
        <w:rPr>
          <w:rFonts w:cs="Times New Roman" w:ascii="Times New Roman" w:hAnsi="Times New Roman" w:eastAsia="Times New Roman"/>
          <w:bCs/>
          <w:sz w:val="24"/>
          <w:szCs w:val="24"/>
        </w:rPr>
        <w:t>Discusión del diagnóstico y la detección de anomalías</w:t>
      </w:r>
      <w:bookmarkEnd w:id="109"/>
    </w:p>
    <w:p w14:paraId="4D8972AE"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El diagnóstico a 15 minutos alcanzó un F1-macro de 0,575 y un AUC multiclase de 0,794. El F1-macro superó descriptivamente a la persistencia, cuyo valor fue 0,547, mientras que la exactitud disminuyó de 0,884 a 0,851. Este comportamiento mostró que la exactitud aislada favoreció a la clase normal, predominante en la serie, mientras que el F1-macro permitió </w:t>
      </w:r>
      <w:r w:rsidRPr="007A3B38">
        <w:rPr>
          <w:rFonts w:ascii="Times New Roman" w:hAnsi="Times New Roman" w:cs="Times New Roman" w:eastAsia="Times New Roman"/>
          <w:sz w:val="24"/>
          <w:szCs w:val="24"/>
        </w:rPr>
        <w:t>valorar con mayor equilibrio la identificación de estados menos frecuentes. Por ello, la disminución de exactitud no significó necesariamente una pérdida de utilidad diagnóstica.</w:t>
      </w:r>
    </w:p>
    <w:p w14:paraId="2D014F09"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Sin embargo, el intervalo de confianza del 95 % obtenido mediante </w:t>
      </w:r>
      <w:proofErr w:type="spellStart"/>
      <w:r w:rsidRPr="007A3B38">
        <w:rPr>
          <w:rFonts w:ascii="Times New Roman" w:hAnsi="Times New Roman" w:cs="Times New Roman" w:eastAsia="Times New Roman"/>
          <w:sz w:val="24"/>
          <w:szCs w:val="24"/>
        </w:rPr>
        <w:t>bootstrap</w:t>
      </w:r>
      <w:proofErr w:type="spellEnd"/>
      <w:r w:rsidRPr="007A3B38">
        <w:rPr>
          <w:rFonts w:ascii="Times New Roman" w:hAnsi="Times New Roman" w:cs="Times New Roman" w:eastAsia="Times New Roman"/>
          <w:sz w:val="24"/>
          <w:szCs w:val="24"/>
        </w:rPr>
        <w:t xml:space="preserve"> por bloques para la diferencia de F1-macro incluyó cero. En consecuencia, la mejora frente a persistencia no pudo considerarse estadísticamente concluyente. Este resultado justificó que la tercera hipótesis específica fuera respaldada solo parcialmente. La evaluación por bloques fue especialmente pertinente porque mantuvo segmentos temporales relacionados, evitando tratar cada minuto como una observación completamente independiente.</w:t>
      </w:r>
    </w:p>
    <w:p w14:paraId="2641CD3C"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Los valores fueron inferiores a los reportados por Figueroa Dextre y </w:t>
      </w:r>
      <w:proofErr w:type="spellStart"/>
      <w:r w:rsidRPr="007A3B38">
        <w:rPr>
          <w:rFonts w:ascii="Times New Roman" w:hAnsi="Times New Roman" w:cs="Times New Roman" w:eastAsia="Times New Roman"/>
          <w:sz w:val="24"/>
          <w:szCs w:val="24"/>
        </w:rPr>
        <w:t>Cañihua</w:t>
      </w:r>
      <w:proofErr w:type="spellEnd"/>
      <w:r w:rsidRPr="007A3B38">
        <w:rPr>
          <w:rFonts w:ascii="Times New Roman" w:hAnsi="Times New Roman" w:cs="Times New Roman" w:eastAsia="Times New Roman"/>
          <w:sz w:val="24"/>
          <w:szCs w:val="24"/>
        </w:rPr>
        <w:t xml:space="preserve"> </w:t>
      </w:r>
      <w:proofErr w:type="spellStart"/>
      <w:r w:rsidRPr="007A3B38">
        <w:rPr>
          <w:rFonts w:ascii="Times New Roman" w:hAnsi="Times New Roman" w:cs="Times New Roman" w:eastAsia="Times New Roman"/>
          <w:sz w:val="24"/>
          <w:szCs w:val="24"/>
        </w:rPr>
        <w:t>Ccapa</w:t>
      </w:r>
      <w:proofErr w:type="spellEnd"/>
      <w:r w:rsidRPr="007A3B38">
        <w:rPr>
          <w:rFonts w:ascii="Times New Roman" w:hAnsi="Times New Roman" w:cs="Times New Roman" w:eastAsia="Times New Roman"/>
          <w:sz w:val="24"/>
          <w:szCs w:val="24"/>
        </w:rPr>
        <w:t xml:space="preserve"> [9] y Torres Aguinaga [10], quienes obtuvieron F1-score cercanos a 0,93 y 0,997, respectivamente, en detección de intrusiones. Esta diferencia no demuestra que el sistema desarrollado sea técnicamente inferior, porque dichos antecedentes utilizaron conjuntos de tráfico etiquetados, con clases de ataque explícitas y problemas de clasificación diferentes. En cambio, el presente estudio enfrentó estados operacionales continuos, fronteras difusas entre normalidad y degradación, desbalance de clases y etiquetas proxy derivadas de la propia telemetría. La comparación evidenció la necesidad de interpretar las métricas dentro del contexto de generación de los datos.</w:t>
      </w:r>
    </w:p>
    <w:p w14:paraId="456B3CC8"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La detección no supervisada identificó 1 093 observaciones anómalas entre 117 911 filas completas, equivalentes al 0,93 %. Las mayores puntuaciones se relacionaron con tasas DL bajas, MCS reducidos o combinaciones desfavorables de señal y ruido. Esto fue coherente con Duan et al. [6], quienes mostraron que la fusión de indicadores multivariables y dependencias temporales mejora la identificación de estados atípicos respecto de enfoques con información limitada. También coincidió con Farkas [4] en que una anomalía debe evaluarse según el patrón de la serie y no únicamente mediante un umbral fijo.</w:t>
      </w:r>
    </w:p>
    <w:p w14:paraId="3E079129" w14:textId="1F153E75"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La principal diferencia con Duan et al. </w:t>
      </w:r>
      <w:r w:rsidR="00E30EAE">
        <w:rPr>
          <w:rFonts w:ascii="Times New Roman" w:hAnsi="Times New Roman" w:cs="Times New Roman" w:eastAsia="Times New Roman"/>
          <w:sz w:val="24"/>
          <w:szCs w:val="24"/>
        </w:rPr>
      </w:r>
      <w:r w:rsidR="007B5E7A">
        <w:rPr>
          <w:rFonts w:ascii="Times New Roman" w:hAnsi="Times New Roman" w:cs="Times New Roman" w:eastAsia="Times New Roman"/>
          <w:sz w:val="24"/>
          <w:szCs w:val="24"/>
        </w:rPr>
      </w:r>
      <w:r w:rsidR="00E30EAE">
        <w:rPr>
          <w:rFonts w:ascii="Times New Roman" w:hAnsi="Times New Roman" w:cs="Times New Roman" w:eastAsia="Times New Roman"/>
          <w:sz w:val="24"/>
          <w:szCs w:val="24"/>
        </w:rPr>
      </w:r>
      <w:r w:rsidR="007B5E7A" w:rsidRPr="007B5E7A">
        <w:rPr>
          <w:rFonts w:ascii="Times New Roman" w:hAnsi="Times New Roman" w:cs="Times New Roman" w:eastAsia="Times New Roman"/>
          <w:sz w:val="24"/>
        </w:rPr>
        <w:t>[6]</w:t>
      </w:r>
      <w:r w:rsidR="00E30EAE">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xml:space="preserve"> fue la disponibilidad de verdad de terreno. En MFGAD-INT se introdujeron eventos conocidos, lo que permitió comprobar directamente la detección. En esta investigación no se dispuso de una bitácora completa que confirmara la causa de cada observación atípica; por ello, las 1 093 anomalías no pueden denominarse automáticamente fallas. Su utilidad consistió en reducir el espacio de búsqueda y señalar instantes que merecen revisión técnica. Esta interpretación evita sobredimensionar el desempeño del módulo y conserva la validez del hallazgo exploratorio.</w:t>
      </w:r>
    </w:p>
    <w:p w14:paraId="435896D4" w14:textId="7DE2F0E6" w:rsidR="007A3B38" w:rsidRPr="007A3B38" w:rsidRDefault="007A3B38">
      <w:pPr>
        <w:pStyle w:val="Ttulo2"/>
        <w:keepNext/>
        <w:keepLines/>
        <w:numPr>
          <w:ilvl w:val="1"/>
          <w:numId w:val="11"/>
        </w:numPr>
        <w:spacing w:line="360" w:lineRule="auto"/>
        <w:jc w:val="both"/>
        <w:rPr>
          <w:rFonts w:cs="Times New Roman"/>
          <w:bCs/>
          <w:szCs w:val="24"/>
        </w:rPr>
      </w:pPr>
      <w:bookmarkStart w:id="110" w:name="_Toc238641531"/>
      <w:r w:rsidRPr="007A3B38">
        <w:rPr>
          <w:rFonts w:cs="Times New Roman" w:ascii="Times New Roman" w:hAnsi="Times New Roman" w:eastAsia="Times New Roman"/>
          <w:bCs/>
          <w:sz w:val="24"/>
          <w:szCs w:val="24"/>
        </w:rPr>
        <w:t>Discusión del desempeño predictivo</w:t>
      </w:r>
      <w:bookmarkEnd w:id="110"/>
    </w:p>
    <w:p w14:paraId="389F210D"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El pronóstico temporal presentó resultados diferentes según la variable. Para MCS DL, la regresión Ridge redujo el MAE frente a persistencia en 31,95 %, 32,10 % y 32,56 % para horizontes de 5, 15 y 30 minutos. En tasa DL, las reducciones de MAE se situaron entre 14,97 % y 19,48 %. Los intervalos obtenidos mediante </w:t>
      </w:r>
      <w:proofErr w:type="spellStart"/>
      <w:r w:rsidRPr="007A3B38">
        <w:rPr>
          <w:rFonts w:ascii="Times New Roman" w:hAnsi="Times New Roman" w:cs="Times New Roman" w:eastAsia="Times New Roman"/>
          <w:sz w:val="24"/>
          <w:szCs w:val="24"/>
        </w:rPr>
        <w:t>bootstrap</w:t>
      </w:r>
      <w:proofErr w:type="spellEnd"/>
      <w:r w:rsidRPr="007A3B38">
        <w:rPr>
          <w:rFonts w:ascii="Times New Roman" w:hAnsi="Times New Roman" w:cs="Times New Roman" w:eastAsia="Times New Roman"/>
          <w:sz w:val="24"/>
          <w:szCs w:val="24"/>
        </w:rPr>
        <w:t xml:space="preserve"> por bloques respaldaron la estabilidad de las mejoras principales. Estos resultados indicaron que los rezagos y las ventanas temporales contenían información útil para estimar cambios futuros de modulación y tasa negociada.</w:t>
      </w:r>
    </w:p>
    <w:p w14:paraId="4BC3C7FD" w14:textId="5905987E"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El hallazgo coincidió con Maurya, Ramírez-Arroyo y Sørensen </w:t>
      </w:r>
      <w:r w:rsidR="00AE404D">
        <w:rPr>
          <w:rFonts w:ascii="Times New Roman" w:hAnsi="Times New Roman" w:cs="Times New Roman" w:eastAsia="Times New Roman"/>
          <w:sz w:val="24"/>
          <w:szCs w:val="24"/>
        </w:rPr>
      </w:r>
      <w:r w:rsidR="00587299">
        <w:rPr>
          <w:rFonts w:ascii="Times New Roman" w:hAnsi="Times New Roman" w:cs="Times New Roman" w:eastAsia="Times New Roman"/>
          <w:sz w:val="24"/>
          <w:szCs w:val="24"/>
        </w:rPr>
      </w:r>
      <w:r w:rsidR="00AE404D">
        <w:rPr>
          <w:rFonts w:ascii="Times New Roman" w:hAnsi="Times New Roman" w:cs="Times New Roman" w:eastAsia="Times New Roman"/>
          <w:sz w:val="24"/>
          <w:szCs w:val="24"/>
        </w:rPr>
      </w:r>
      <w:r w:rsidR="00587299" w:rsidRPr="00587299">
        <w:rPr>
          <w:rFonts w:ascii="Times New Roman" w:hAnsi="Times New Roman" w:cs="Times New Roman" w:eastAsia="Times New Roman"/>
          <w:sz w:val="24"/>
        </w:rPr>
        <w:t>[8]</w:t>
      </w:r>
      <w:r w:rsidR="00AE404D">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quienes informaron mejoras en la predicción de indicadores de una red móvil mediante un modelo CNN-LSTM que aprovechó dependencias temporales. En ambos estudios, el desempeño futuro no dependió únicamente del último valor observado. Sin embargo, mientras aquel antecedente empleó una red 5G y una arquitectura profunda, en el radioenlace Cuñacales–San José la regresión Ridge fue más consistente que HistGradientBoosting para MCS y tasa DL. Esto sugiere que, bajo la estructura y el tamaño del conjunto analizado, una relación regularizada entre características temporales fue suficiente y evitó complejidad innecesaria.</w:t>
      </w:r>
    </w:p>
    <w:p w14:paraId="30DC0DB4" w14:textId="31C976DB"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Este resultado también fue compatible con la revisión de Lim y </w:t>
      </w:r>
      <w:proofErr w:type="spellStart"/>
      <w:r w:rsidRPr="007A3B38">
        <w:rPr>
          <w:rFonts w:ascii="Times New Roman" w:hAnsi="Times New Roman" w:cs="Times New Roman" w:eastAsia="Times New Roman"/>
          <w:sz w:val="24"/>
          <w:szCs w:val="24"/>
        </w:rPr>
        <w:t>Zohren</w:t>
      </w:r>
      <w:proofErr w:type="spellEnd"/>
      <w:r w:rsidRPr="007A3B38">
        <w:rPr>
          <w:rFonts w:ascii="Times New Roman" w:hAnsi="Times New Roman" w:cs="Times New Roman" w:eastAsia="Times New Roman"/>
          <w:sz w:val="24"/>
          <w:szCs w:val="24"/>
        </w:rPr>
        <w:t xml:space="preserve"> </w:t>
      </w:r>
      <w:r w:rsidR="00F704F3">
        <w:rPr>
          <w:rFonts w:ascii="Times New Roman" w:hAnsi="Times New Roman" w:cs="Times New Roman" w:eastAsia="Times New Roman"/>
          <w:sz w:val="24"/>
          <w:szCs w:val="24"/>
        </w:rPr>
      </w:r>
      <w:r w:rsidR="00587299">
        <w:rPr>
          <w:rFonts w:ascii="Times New Roman" w:hAnsi="Times New Roman" w:cs="Times New Roman" w:eastAsia="Times New Roman"/>
          <w:sz w:val="24"/>
          <w:szCs w:val="24"/>
        </w:rPr>
      </w:r>
      <w:r w:rsidR="00F704F3">
        <w:rPr>
          <w:rFonts w:ascii="Times New Roman" w:hAnsi="Times New Roman" w:cs="Times New Roman" w:eastAsia="Times New Roman"/>
          <w:sz w:val="24"/>
          <w:szCs w:val="24"/>
        </w:rPr>
      </w:r>
      <w:r w:rsidR="00587299" w:rsidRPr="00587299">
        <w:rPr>
          <w:rFonts w:ascii="Times New Roman" w:hAnsi="Times New Roman" w:cs="Times New Roman" w:eastAsia="Times New Roman"/>
          <w:sz w:val="24"/>
        </w:rPr>
        <w:t>[7]</w:t>
      </w:r>
      <w:r w:rsidR="00F704F3">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xml:space="preserve">, que reconoce la capacidad de los modelos de aprendizaje para representar dependencias de distinta escala, pero no establece que una arquitectura profunda sea universalmente superior. La elección del modelo debe responder al patrón de la serie, al horizonte y a la métrica priorizada. De manera semejante, Farkas </w:t>
      </w:r>
      <w:r w:rsidR="00F704F3">
        <w:rPr>
          <w:rFonts w:ascii="Times New Roman" w:hAnsi="Times New Roman" w:cs="Times New Roman" w:eastAsia="Times New Roman"/>
          <w:sz w:val="24"/>
          <w:szCs w:val="24"/>
        </w:rPr>
      </w:r>
      <w:r w:rsidR="007B5E7A">
        <w:rPr>
          <w:rFonts w:ascii="Times New Roman" w:hAnsi="Times New Roman" w:cs="Times New Roman" w:eastAsia="Times New Roman"/>
          <w:sz w:val="24"/>
          <w:szCs w:val="24"/>
        </w:rPr>
      </w:r>
      <w:r w:rsidR="00F704F3">
        <w:rPr>
          <w:rFonts w:ascii="Times New Roman" w:hAnsi="Times New Roman" w:cs="Times New Roman" w:eastAsia="Times New Roman"/>
          <w:sz w:val="24"/>
          <w:szCs w:val="24"/>
        </w:rPr>
      </w:r>
      <w:r w:rsidR="007B5E7A" w:rsidRPr="007B5E7A">
        <w:rPr>
          <w:rFonts w:ascii="Times New Roman" w:hAnsi="Times New Roman" w:cs="Times New Roman" w:eastAsia="Times New Roman"/>
          <w:sz w:val="24"/>
        </w:rPr>
        <w:t>[4]</w:t>
      </w:r>
      <w:r w:rsidR="00F704F3">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xml:space="preserve"> encontró que los detectores temporales funcionan mejor en determinados tipos de datos y recomendó seleccionar el procedimiento de acuerdo con el comportamiento observado.</w:t>
      </w:r>
    </w:p>
    <w:p w14:paraId="05066F3C"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En RSSI DL, persistencia mantuvo el menor MAE en los tres horizontes, aunque Ridge e HistGradientBoosting redujeron el RMSE. La coexistencia de ambos resultados indicó que los modelos aprendidos disminuyeron algunos errores grandes, pero introdujeron pequeñas desviaciones durante periodos estables. En consecuencia, no fue correcto afirmar que el sistema mejoró uniformemente el pronóstico de RSSI. Desde una perspectiva operacional, persistencia resulta adecuada cuando se prioriza el error absoluto típico, mientras que los modelos aprendidos pueden ser útiles cuando se busca reducir la influencia de desviaciones extremas.</w:t>
      </w:r>
    </w:p>
    <w:p w14:paraId="62E61727"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La diferencia entre RSSI, MCS y tasa DL constituyó un hallazgo relevante. RSSI presentó una evolución relativamente estable y sus cambios pequeños fueron difíciles de superar frente al </w:t>
      </w:r>
      <w:r w:rsidRPr="007A3B38">
        <w:rPr>
          <w:rFonts w:ascii="Times New Roman" w:hAnsi="Times New Roman" w:cs="Times New Roman" w:eastAsia="Times New Roman"/>
          <w:sz w:val="24"/>
          <w:szCs w:val="24"/>
        </w:rPr>
        <w:t>último valor observado. MCS y tasa DL, por el contrario, reflejaron decisiones de adaptación y capacidad negociada que conservaron patrones temporales aprovechables. Por ello, el estudio mostró que el diagnóstico predictivo de un radioenlace no debe fundamentarse únicamente en potencia recibida; la combinación de SNR, MCS, tasa y sus antecedentes temporales ofreció una representación operacional más informativa.</w:t>
      </w:r>
    </w:p>
    <w:p w14:paraId="30132283" w14:textId="23D09C68"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La validación cronológica empleada fue coherente con Hyndman y Athanasopoulos </w:t>
      </w:r>
      <w:r w:rsidR="00C57CAA">
        <w:rPr>
          <w:rFonts w:ascii="Times New Roman" w:hAnsi="Times New Roman" w:cs="Times New Roman" w:eastAsia="Times New Roman"/>
          <w:sz w:val="24"/>
          <w:szCs w:val="24"/>
        </w:rPr>
      </w:r>
      <w:r w:rsidR="008848FB">
        <w:rPr>
          <w:rFonts w:ascii="Times New Roman" w:hAnsi="Times New Roman" w:cs="Times New Roman" w:eastAsia="Times New Roman"/>
          <w:sz w:val="24"/>
          <w:szCs w:val="24"/>
        </w:rPr>
      </w:r>
      <w:r w:rsidR="00C57CAA">
        <w:rPr>
          <w:rFonts w:ascii="Times New Roman" w:hAnsi="Times New Roman" w:cs="Times New Roman" w:eastAsia="Times New Roman"/>
          <w:sz w:val="24"/>
          <w:szCs w:val="24"/>
        </w:rPr>
      </w:r>
      <w:r w:rsidR="008848FB" w:rsidRPr="008848FB">
        <w:rPr>
          <w:rFonts w:ascii="Times New Roman" w:hAnsi="Times New Roman" w:cs="Times New Roman" w:eastAsia="Times New Roman"/>
          <w:sz w:val="24"/>
        </w:rPr>
        <w:t>[20]</w:t>
      </w:r>
      <w:r w:rsidR="00C57CAA">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quienes señalan que la evaluación de series temporales debe utilizar únicamente información anterior al instante pronosticado. La separación 70 % para entrenamiento, 15 % para validación y 15 % para prueba impidió que el modelo aprendiera de observaciones futuras. Esta elección produjo estimaciones más conservadoras que una partición aleatoria, pero más próximas a la forma en que el sistema sería utilizado durante la operación.</w:t>
      </w:r>
    </w:p>
    <w:p w14:paraId="691FD248" w14:textId="4BC4D5FC" w:rsidR="007A3B38" w:rsidRPr="007A3B38" w:rsidRDefault="007A3B38">
      <w:pPr>
        <w:pStyle w:val="Ttulo2"/>
        <w:keepNext/>
        <w:keepLines/>
        <w:numPr>
          <w:ilvl w:val="1"/>
          <w:numId w:val="11"/>
        </w:numPr>
        <w:spacing w:line="360" w:lineRule="auto"/>
        <w:jc w:val="both"/>
        <w:rPr>
          <w:rFonts w:cs="Times New Roman"/>
          <w:bCs/>
          <w:szCs w:val="24"/>
        </w:rPr>
      </w:pPr>
      <w:bookmarkStart w:id="111" w:name="_Toc238641532"/>
      <w:r w:rsidRPr="007A3B38">
        <w:rPr>
          <w:rFonts w:cs="Times New Roman" w:ascii="Times New Roman" w:hAnsi="Times New Roman" w:eastAsia="Times New Roman"/>
          <w:bCs/>
          <w:sz w:val="24"/>
          <w:szCs w:val="24"/>
        </w:rPr>
        <w:t>Discusión de la anticipación y explicabilidad</w:t>
      </w:r>
      <w:bookmarkEnd w:id="111"/>
    </w:p>
    <w:p w14:paraId="04D2F412"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A un horizonte de 15 minutos, el modelo identificó 723 de 1 548 condiciones futuras no normales, equivalente a un </w:t>
      </w:r>
      <w:proofErr w:type="spellStart"/>
      <w:r w:rsidRPr="007A3B38">
        <w:rPr>
          <w:rFonts w:ascii="Times New Roman" w:hAnsi="Times New Roman" w:cs="Times New Roman" w:eastAsia="Times New Roman"/>
          <w:sz w:val="24"/>
          <w:szCs w:val="24"/>
        </w:rPr>
        <w:t>recall</w:t>
      </w:r>
      <w:proofErr w:type="spellEnd"/>
      <w:r w:rsidRPr="007A3B38">
        <w:rPr>
          <w:rFonts w:ascii="Times New Roman" w:hAnsi="Times New Roman" w:cs="Times New Roman" w:eastAsia="Times New Roman"/>
          <w:sz w:val="24"/>
          <w:szCs w:val="24"/>
        </w:rPr>
        <w:t xml:space="preserve"> de 46,71 %, frente al 35,47 % de persistencia. La ganancia de 11,24 puntos porcentuales mostró que las características temporales permitieron reconocer una proporción adicional de degradaciones antes del instante evaluado. En términos operacionales, el resultado proporcionaría un margen para iniciar una revisión remota del enlace antes de que la condición prevista se manifieste completamente.</w:t>
      </w:r>
    </w:p>
    <w:p w14:paraId="2BE9F6D6"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La mayor sensibilidad se obtuvo a costa de incrementar las falsas alertas de 6,10 % a 10,75 % y reducir la precisión de 35,72 % a 29,33 %. Por ello, el sistema no debe presentarse como una alarma autónoma. Su utilidad depende del costo relativo de omitir una degradación y del esfuerzo requerido para verificar una alerta. En un radioenlace rural de acceso difícil, una mayor sensibilidad puede resultar conveniente si la verificación inicial se realiza remotamente; sin embargo, el umbral debe calibrarse según la capacidad operativa y la frecuencia aceptable de avisos.</w:t>
      </w:r>
    </w:p>
    <w:p w14:paraId="49AF2E3B" w14:textId="459B58B5"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El resultado fue coherente con los desafíos descritos por Farkas </w:t>
      </w:r>
      <w:r w:rsidR="00B45681">
        <w:rPr>
          <w:rFonts w:ascii="Times New Roman" w:hAnsi="Times New Roman" w:cs="Times New Roman" w:eastAsia="Times New Roman"/>
          <w:sz w:val="24"/>
          <w:szCs w:val="24"/>
        </w:rPr>
      </w:r>
      <w:r w:rsidR="007B5E7A">
        <w:rPr>
          <w:rFonts w:ascii="Times New Roman" w:hAnsi="Times New Roman" w:cs="Times New Roman" w:eastAsia="Times New Roman"/>
          <w:sz w:val="24"/>
          <w:szCs w:val="24"/>
        </w:rPr>
      </w:r>
      <w:r w:rsidR="00B45681">
        <w:rPr>
          <w:rFonts w:ascii="Times New Roman" w:hAnsi="Times New Roman" w:cs="Times New Roman" w:eastAsia="Times New Roman"/>
          <w:sz w:val="24"/>
          <w:szCs w:val="24"/>
        </w:rPr>
      </w:r>
      <w:r w:rsidR="007B5E7A" w:rsidRPr="007B5E7A">
        <w:rPr>
          <w:rFonts w:ascii="Times New Roman" w:hAnsi="Times New Roman" w:cs="Times New Roman" w:eastAsia="Times New Roman"/>
          <w:sz w:val="24"/>
        </w:rPr>
        <w:t>[4]</w:t>
      </w:r>
      <w:r w:rsidR="00B45681">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quien destacó la necesidad de adaptación de parámetros para equilibrar detección y falsos positivos en telemetría cambiante. También guardó relación con Duan et al.</w:t>
      </w:r>
      <w:r w:rsidR="00B45681">
        <w:rPr>
          <w:rFonts w:ascii="Times New Roman" w:hAnsi="Times New Roman" w:cs="Times New Roman" w:eastAsia="Times New Roman"/>
          <w:sz w:val="24"/>
          <w:szCs w:val="24"/>
        </w:rPr>
        <w:t xml:space="preserve"> </w:t>
      </w:r>
      <w:r w:rsidR="00B45681">
        <w:rPr>
          <w:rFonts w:ascii="Times New Roman" w:hAnsi="Times New Roman" w:cs="Times New Roman" w:eastAsia="Times New Roman"/>
          <w:sz w:val="24"/>
          <w:szCs w:val="24"/>
        </w:rPr>
      </w:r>
      <w:r w:rsidR="007B5E7A">
        <w:rPr>
          <w:rFonts w:ascii="Times New Roman" w:hAnsi="Times New Roman" w:cs="Times New Roman" w:eastAsia="Times New Roman"/>
          <w:sz w:val="24"/>
          <w:szCs w:val="24"/>
        </w:rPr>
      </w:r>
      <w:r w:rsidR="00B45681">
        <w:rPr>
          <w:rFonts w:ascii="Times New Roman" w:hAnsi="Times New Roman" w:cs="Times New Roman" w:eastAsia="Times New Roman"/>
          <w:sz w:val="24"/>
          <w:szCs w:val="24"/>
        </w:rPr>
      </w:r>
      <w:r w:rsidR="007B5E7A" w:rsidRPr="007B5E7A">
        <w:rPr>
          <w:rFonts w:ascii="Times New Roman" w:hAnsi="Times New Roman" w:cs="Times New Roman" w:eastAsia="Times New Roman"/>
          <w:sz w:val="24"/>
        </w:rPr>
        <w:t>[6]</w:t>
      </w:r>
      <w:r w:rsidR="00B45681">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cuyo modelo aprovechó información temporal para identificar anomalías con mayor oportunidad. La diferencia fue que los eventos de aquel estudio fueron controlados y conocidos, mientras que las degradaciones del presente trabajo se definieron mediante etiquetas proxy. Esta limitación impidió atribuir la totalidad de las alertas a fallas reales y justificó el respaldo parcial de la cuarta hipótesis.</w:t>
      </w:r>
    </w:p>
    <w:p w14:paraId="608D7A01"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La importancia por permutación identificó al SNR DL como la característica más influyente, seguida por la variabilidad de la tasa DL, el RSSI DL actual y características temporales de MCS y tasa. El predominio del SNR fue técnicamente consistente porque representa el margen de la señal respecto del ruido y condiciona la selección de modulación. La presencia de medias, desviaciones y rezagos confirmó que el sistema no tomó decisiones únicamente con valores instantáneos, sino que utilizó la dinámica reciente del enlace.</w:t>
      </w:r>
    </w:p>
    <w:p w14:paraId="2E8E59C5" w14:textId="2ADE601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La explicabilidad aportó una diferencia frente a los antecedentes nacionales </w:t>
      </w:r>
      <w:r w:rsidR="000C6B51">
        <w:rPr>
          <w:rFonts w:ascii="Times New Roman" w:hAnsi="Times New Roman" w:cs="Times New Roman" w:eastAsia="Times New Roman"/>
          <w:sz w:val="24"/>
          <w:szCs w:val="24"/>
        </w:rPr>
      </w:r>
      <w:r w:rsidR="00587299">
        <w:rPr>
          <w:rFonts w:ascii="Times New Roman" w:hAnsi="Times New Roman" w:cs="Times New Roman" w:eastAsia="Times New Roman"/>
          <w:sz w:val="24"/>
          <w:szCs w:val="24"/>
        </w:rPr>
      </w:r>
      <w:r w:rsidR="000C6B51">
        <w:rPr>
          <w:rFonts w:ascii="Times New Roman" w:hAnsi="Times New Roman" w:cs="Times New Roman" w:eastAsia="Times New Roman"/>
          <w:sz w:val="24"/>
          <w:szCs w:val="24"/>
        </w:rPr>
      </w:r>
      <w:r w:rsidR="00587299" w:rsidRPr="00587299">
        <w:rPr>
          <w:rFonts w:ascii="Times New Roman" w:hAnsi="Times New Roman" w:cs="Times New Roman" w:eastAsia="Times New Roman"/>
          <w:sz w:val="24"/>
        </w:rPr>
        <w:t>[9], [10]</w:t>
      </w:r>
      <w:r w:rsidR="000C6B51">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centrados principalmente en métricas de clasificación. En esta investigación no bastó con indicar que un estado era degradado; también se determinó qué indicadores sostuvieron el diagnóstico. Esta característica favorece la confianza del responsable técnico y permite orientar la revisión hacia ruido, potencia recibida, cambios de modulación o reducción de la tasa. No obstante, la importancia por permutación describe dependencia predictiva y no demuestra causalidad física.</w:t>
      </w:r>
    </w:p>
    <w:p w14:paraId="2616B981" w14:textId="4610C1E8" w:rsidR="007A3B38" w:rsidRPr="007A3B38" w:rsidRDefault="007A3B38">
      <w:pPr>
        <w:pStyle w:val="Ttulo2"/>
        <w:keepNext/>
        <w:keepLines/>
        <w:numPr>
          <w:ilvl w:val="1"/>
          <w:numId w:val="11"/>
        </w:numPr>
        <w:spacing w:line="360" w:lineRule="auto"/>
        <w:jc w:val="both"/>
        <w:rPr>
          <w:rFonts w:cs="Times New Roman"/>
          <w:bCs/>
          <w:szCs w:val="24"/>
        </w:rPr>
      </w:pPr>
      <w:bookmarkStart w:id="112" w:name="_Toc238641533"/>
      <w:r w:rsidRPr="007A3B38">
        <w:rPr>
          <w:rFonts w:cs="Times New Roman" w:ascii="Times New Roman" w:hAnsi="Times New Roman" w:eastAsia="Times New Roman"/>
          <w:bCs/>
          <w:sz w:val="24"/>
          <w:szCs w:val="24"/>
        </w:rPr>
        <w:t>Discusión de la hipótesis general</w:t>
      </w:r>
      <w:bookmarkEnd w:id="112"/>
    </w:p>
    <w:p w14:paraId="50D742A9"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La hipótesis general sostuvo que el sistema inteligente mejoraría significativamente el diagnóstico y el pronóstico del desempeño operacional frente a métodos convencionales y modelos de referencia. La evidencia no permitió respaldarla de manera total. Se obtuvieron mejoras estadísticamente sostenidas en el pronóstico de MCS y tasa DL, reducción de errores grandes de RSSI según RMSE, mayor sensibilidad para anticipar condiciones no normales y capacidad moderada de discriminación diagnóstica. Sin embargo, la mejora del F1-macro no fue concluyente al 95 %, el MAE de RSSI favoreció a persistencia y el incremento de </w:t>
      </w:r>
      <w:proofErr w:type="spellStart"/>
      <w:r w:rsidRPr="007A3B38">
        <w:rPr>
          <w:rFonts w:ascii="Times New Roman" w:hAnsi="Times New Roman" w:cs="Times New Roman" w:eastAsia="Times New Roman"/>
          <w:sz w:val="24"/>
          <w:szCs w:val="24"/>
        </w:rPr>
        <w:t>recall</w:t>
      </w:r>
      <w:proofErr w:type="spellEnd"/>
      <w:r w:rsidRPr="007A3B38">
        <w:rPr>
          <w:rFonts w:ascii="Times New Roman" w:hAnsi="Times New Roman" w:cs="Times New Roman" w:eastAsia="Times New Roman"/>
          <w:sz w:val="24"/>
          <w:szCs w:val="24"/>
        </w:rPr>
        <w:t xml:space="preserve"> de alertas estuvo acompañado por más falsos positivos.</w:t>
      </w:r>
    </w:p>
    <w:p w14:paraId="6D251B18" w14:textId="1314A406"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El respaldo parcial no representó un fracaso de la investigación, sino una delimitación empírica de dónde el sistema aportó valor. La evidencia indicó que la analítica temporal fue especialmente útil para variables vinculadas con modulación y capacidad, mientras que no sustituyó uniformemente a referentes simples en señales estables. Esta conclusión fue coherente con Shmueli </w:t>
      </w:r>
      <w:r w:rsidR="00D258F0">
        <w:rPr>
          <w:rFonts w:ascii="Times New Roman" w:hAnsi="Times New Roman" w:cs="Times New Roman" w:eastAsia="Times New Roman"/>
          <w:sz w:val="24"/>
          <w:szCs w:val="24"/>
        </w:rPr>
      </w:r>
      <w:r w:rsidR="00CF65AD">
        <w:rPr>
          <w:rFonts w:ascii="Times New Roman" w:hAnsi="Times New Roman" w:cs="Times New Roman" w:eastAsia="Times New Roman"/>
          <w:sz w:val="24"/>
          <w:szCs w:val="24"/>
        </w:rPr>
      </w:r>
      <w:r w:rsidR="00D258F0">
        <w:rPr>
          <w:rFonts w:ascii="Times New Roman" w:hAnsi="Times New Roman" w:cs="Times New Roman" w:eastAsia="Times New Roman"/>
          <w:sz w:val="24"/>
          <w:szCs w:val="24"/>
        </w:rPr>
      </w:r>
      <w:r w:rsidR="00CF65AD" w:rsidRPr="00CF65AD">
        <w:rPr>
          <w:rFonts w:ascii="Times New Roman" w:hAnsi="Times New Roman" w:cs="Times New Roman" w:eastAsia="Times New Roman"/>
          <w:sz w:val="24"/>
        </w:rPr>
        <w:t>[28]</w:t>
      </w:r>
      <w:r w:rsidR="00D258F0">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quien distingue entre explicar y predecir: un indicador técnicamente relevante no necesariamente es el más predecible, y un modelo debe evaluarse por su rendimiento fuera de muestra, no por la complejidad de su formulación.</w:t>
      </w:r>
    </w:p>
    <w:p w14:paraId="438D4F6B"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En consecuencia, la afirmación más sólida no fue que el sistema superó a todos los métodos, sino que integró funciones reproducibles y produjo mejoras específicas bajo validación cronológica. Esta formulación conserva correspondencia con los resultados y evita generalizar más allá de un único radioenlace y del periodo observado.</w:t>
      </w:r>
    </w:p>
    <w:p w14:paraId="1F2CA4B3" w14:textId="1A674EB6" w:rsidR="007A3B38" w:rsidRPr="007A3B38" w:rsidRDefault="007A3B38">
      <w:pPr>
        <w:pStyle w:val="Ttulo2"/>
        <w:keepNext/>
        <w:keepLines/>
        <w:numPr>
          <w:ilvl w:val="1"/>
          <w:numId w:val="11"/>
        </w:numPr>
        <w:spacing w:line="360" w:lineRule="auto"/>
        <w:jc w:val="both"/>
        <w:rPr>
          <w:rFonts w:cs="Times New Roman"/>
          <w:bCs/>
          <w:szCs w:val="24"/>
        </w:rPr>
      </w:pPr>
      <w:bookmarkStart w:id="113" w:name="_Toc238641534"/>
      <w:r w:rsidRPr="007A3B38">
        <w:rPr>
          <w:rFonts w:cs="Times New Roman" w:ascii="Times New Roman" w:hAnsi="Times New Roman" w:eastAsia="Times New Roman"/>
          <w:bCs/>
          <w:sz w:val="24"/>
          <w:szCs w:val="24"/>
        </w:rPr>
        <w:t>Aporte científico y tecnológico de la investigación</w:t>
      </w:r>
      <w:bookmarkEnd w:id="113"/>
    </w:p>
    <w:p w14:paraId="0EB71EED"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El aporte científico principal consistió en demostrar, mediante telemetría real y evaluación temporal, que el desempeño de un radioenlace rural altoandino puede analizarse de manera conjunta a través de clasificación operacional, detección de anomalías, pronóstico </w:t>
      </w:r>
      <w:proofErr w:type="spellStart"/>
      <w:r w:rsidRPr="007A3B38">
        <w:rPr>
          <w:rFonts w:ascii="Times New Roman" w:hAnsi="Times New Roman" w:cs="Times New Roman" w:eastAsia="Times New Roman"/>
          <w:sz w:val="24"/>
          <w:szCs w:val="24"/>
        </w:rPr>
        <w:t>multihorizonte</w:t>
      </w:r>
      <w:proofErr w:type="spellEnd"/>
      <w:r w:rsidRPr="007A3B38">
        <w:rPr>
          <w:rFonts w:ascii="Times New Roman" w:hAnsi="Times New Roman" w:cs="Times New Roman" w:eastAsia="Times New Roman"/>
          <w:sz w:val="24"/>
          <w:szCs w:val="24"/>
        </w:rPr>
        <w:t xml:space="preserve"> y explicabilidad. La evidencia mostró que MCS, tasa DL, SNR y sus características temporales ofrecieron mayor utilidad para reconocer cambios operacionales que el empleo aislado de RSSI. También estableció que la mejora depende de la variable y de la métrica, hallazgo que orienta futuras investigaciones y evita asumir que un único modelo es superior para todos los indicadores.</w:t>
      </w:r>
    </w:p>
    <w:p w14:paraId="222A30E8"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Como aporte metodológico, se obtuvo un procedimiento reproducible de integración, depuración, construcción de características causales, separación cronológica y comparación contra referentes simples. La incorporación de persistencia como línea base y de </w:t>
      </w:r>
      <w:proofErr w:type="spellStart"/>
      <w:r w:rsidRPr="007A3B38">
        <w:rPr>
          <w:rFonts w:ascii="Times New Roman" w:hAnsi="Times New Roman" w:cs="Times New Roman" w:eastAsia="Times New Roman"/>
          <w:sz w:val="24"/>
          <w:szCs w:val="24"/>
        </w:rPr>
        <w:t>bootstrap</w:t>
      </w:r>
      <w:proofErr w:type="spellEnd"/>
      <w:r w:rsidRPr="007A3B38">
        <w:rPr>
          <w:rFonts w:ascii="Times New Roman" w:hAnsi="Times New Roman" w:cs="Times New Roman" w:eastAsia="Times New Roman"/>
          <w:sz w:val="24"/>
          <w:szCs w:val="24"/>
        </w:rPr>
        <w:t xml:space="preserve"> por bloques permitió valorar si las diferencias eran estables sin romper la dependencia temporal. Este procedimiento puede adaptarse a nuevos radioenlaces siempre que se recalibren los criterios operacionales y se realice una validación independiente.</w:t>
      </w:r>
    </w:p>
    <w:p w14:paraId="47A300B5"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Como aporte tecnológico, se desarrolló un sistema modular capaz de convertir registros dispersos en una base temporal depurada, estados operacionales, puntuaciones de anomalía, pronósticos y alertas preventivas con indicadores de influencia. El producto no se limitó al algoritmo: comprendió el conjunto de datos procesado, las reglas de calidad, los modelos evaluados, los parámetros de referencia y las evidencias de ejecución. En términos prácticos, permite que un responsable técnico concentre su revisión en los periodos señalados por el sistema, en lugar de inspeccionar manualmente la totalidad de la telemetría.</w:t>
      </w:r>
    </w:p>
    <w:p w14:paraId="535F0415" w14:textId="2E7056F9"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Frente a los antecedentes revisados, la contribución diferencial fue la integración de funciones sobre un radioenlace rural altoandino en operación. Duan et al. </w:t>
      </w:r>
      <w:r w:rsidR="00424399">
        <w:rPr>
          <w:rFonts w:ascii="Times New Roman" w:hAnsi="Times New Roman" w:cs="Times New Roman" w:eastAsia="Times New Roman"/>
          <w:sz w:val="24"/>
          <w:szCs w:val="24"/>
        </w:rPr>
      </w:r>
      <w:r w:rsidR="007B5E7A">
        <w:rPr>
          <w:rFonts w:ascii="Times New Roman" w:hAnsi="Times New Roman" w:cs="Times New Roman" w:eastAsia="Times New Roman"/>
          <w:sz w:val="24"/>
          <w:szCs w:val="24"/>
        </w:rPr>
      </w:r>
      <w:r w:rsidR="00424399">
        <w:rPr>
          <w:rFonts w:ascii="Times New Roman" w:hAnsi="Times New Roman" w:cs="Times New Roman" w:eastAsia="Times New Roman"/>
          <w:sz w:val="24"/>
          <w:szCs w:val="24"/>
        </w:rPr>
      </w:r>
      <w:r w:rsidR="007B5E7A" w:rsidRPr="007B5E7A">
        <w:rPr>
          <w:rFonts w:ascii="Times New Roman" w:hAnsi="Times New Roman" w:cs="Times New Roman" w:eastAsia="Times New Roman"/>
          <w:sz w:val="24"/>
        </w:rPr>
        <w:t>[6]</w:t>
      </w:r>
      <w:r w:rsidR="00424399">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xml:space="preserve"> se enfocaron en anomalías dentro de centros de datos; Maurya et al. </w:t>
      </w:r>
      <w:r w:rsidR="00424399">
        <w:rPr>
          <w:rFonts w:ascii="Times New Roman" w:hAnsi="Times New Roman" w:cs="Times New Roman" w:eastAsia="Times New Roman"/>
          <w:sz w:val="24"/>
          <w:szCs w:val="24"/>
        </w:rPr>
      </w:r>
      <w:r w:rsidR="00587299">
        <w:rPr>
          <w:rFonts w:ascii="Times New Roman" w:hAnsi="Times New Roman" w:cs="Times New Roman" w:eastAsia="Times New Roman"/>
          <w:sz w:val="24"/>
          <w:szCs w:val="24"/>
        </w:rPr>
      </w:r>
      <w:r w:rsidR="00424399">
        <w:rPr>
          <w:rFonts w:ascii="Times New Roman" w:hAnsi="Times New Roman" w:cs="Times New Roman" w:eastAsia="Times New Roman"/>
          <w:sz w:val="24"/>
          <w:szCs w:val="24"/>
        </w:rPr>
      </w:r>
      <w:r w:rsidR="00587299" w:rsidRPr="00587299">
        <w:rPr>
          <w:rFonts w:ascii="Times New Roman" w:hAnsi="Times New Roman" w:cs="Times New Roman" w:eastAsia="Times New Roman"/>
          <w:sz w:val="24"/>
        </w:rPr>
        <w:t>[8]</w:t>
      </w:r>
      <w:r w:rsidR="00424399">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xml:space="preserve">, en predicción de KPI de redes móviles; Figueroa Dextre y </w:t>
      </w:r>
      <w:proofErr w:type="spellStart"/>
      <w:r w:rsidRPr="007A3B38">
        <w:rPr>
          <w:rFonts w:ascii="Times New Roman" w:hAnsi="Times New Roman" w:cs="Times New Roman" w:eastAsia="Times New Roman"/>
          <w:sz w:val="24"/>
          <w:szCs w:val="24"/>
        </w:rPr>
        <w:t>Cañihua</w:t>
      </w:r>
      <w:proofErr w:type="spellEnd"/>
      <w:r w:rsidRPr="007A3B38">
        <w:rPr>
          <w:rFonts w:ascii="Times New Roman" w:hAnsi="Times New Roman" w:cs="Times New Roman" w:eastAsia="Times New Roman"/>
          <w:sz w:val="24"/>
          <w:szCs w:val="24"/>
        </w:rPr>
        <w:t xml:space="preserve"> </w:t>
      </w:r>
      <w:proofErr w:type="spellStart"/>
      <w:r w:rsidRPr="007A3B38">
        <w:rPr>
          <w:rFonts w:ascii="Times New Roman" w:hAnsi="Times New Roman" w:cs="Times New Roman" w:eastAsia="Times New Roman"/>
          <w:sz w:val="24"/>
          <w:szCs w:val="24"/>
        </w:rPr>
        <w:t>Ccapa</w:t>
      </w:r>
      <w:proofErr w:type="spellEnd"/>
      <w:r w:rsidRPr="007A3B38">
        <w:rPr>
          <w:rFonts w:ascii="Times New Roman" w:hAnsi="Times New Roman" w:cs="Times New Roman" w:eastAsia="Times New Roman"/>
          <w:sz w:val="24"/>
          <w:szCs w:val="24"/>
        </w:rPr>
        <w:t xml:space="preserve"> </w:t>
      </w:r>
      <w:r w:rsidR="00424399">
        <w:rPr>
          <w:rFonts w:ascii="Times New Roman" w:hAnsi="Times New Roman" w:cs="Times New Roman" w:eastAsia="Times New Roman"/>
          <w:sz w:val="24"/>
          <w:szCs w:val="24"/>
        </w:rPr>
      </w:r>
      <w:r w:rsidR="00587299">
        <w:rPr>
          <w:rFonts w:ascii="Times New Roman" w:hAnsi="Times New Roman" w:cs="Times New Roman" w:eastAsia="Times New Roman"/>
          <w:sz w:val="24"/>
          <w:szCs w:val="24"/>
        </w:rPr>
      </w:r>
      <w:r w:rsidR="00424399">
        <w:rPr>
          <w:rFonts w:ascii="Times New Roman" w:hAnsi="Times New Roman" w:cs="Times New Roman" w:eastAsia="Times New Roman"/>
          <w:sz w:val="24"/>
          <w:szCs w:val="24"/>
        </w:rPr>
      </w:r>
      <w:r w:rsidR="00587299" w:rsidRPr="00587299">
        <w:rPr>
          <w:rFonts w:ascii="Times New Roman" w:hAnsi="Times New Roman" w:cs="Times New Roman" w:eastAsia="Times New Roman"/>
          <w:sz w:val="24"/>
        </w:rPr>
        <w:t>[9]</w:t>
      </w:r>
      <w:r w:rsidR="00424399">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xml:space="preserve"> y Torres Aguinaga </w:t>
      </w:r>
      <w:r w:rsidR="00424399">
        <w:rPr>
          <w:rFonts w:ascii="Times New Roman" w:hAnsi="Times New Roman" w:cs="Times New Roman" w:eastAsia="Times New Roman"/>
          <w:sz w:val="24"/>
          <w:szCs w:val="24"/>
        </w:rPr>
      </w:r>
      <w:r w:rsidR="00587299">
        <w:rPr>
          <w:rFonts w:ascii="Times New Roman" w:hAnsi="Times New Roman" w:cs="Times New Roman" w:eastAsia="Times New Roman"/>
          <w:sz w:val="24"/>
          <w:szCs w:val="24"/>
        </w:rPr>
      </w:r>
      <w:r w:rsidR="00424399">
        <w:rPr>
          <w:rFonts w:ascii="Times New Roman" w:hAnsi="Times New Roman" w:cs="Times New Roman" w:eastAsia="Times New Roman"/>
          <w:sz w:val="24"/>
          <w:szCs w:val="24"/>
        </w:rPr>
      </w:r>
      <w:r w:rsidR="00587299" w:rsidRPr="00587299">
        <w:rPr>
          <w:rFonts w:ascii="Times New Roman" w:hAnsi="Times New Roman" w:cs="Times New Roman" w:eastAsia="Times New Roman"/>
          <w:sz w:val="24"/>
        </w:rPr>
        <w:t>[10]</w:t>
      </w:r>
      <w:r w:rsidR="00424399">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xml:space="preserve">, en ciberintrusiones; García y Koo </w:t>
      </w:r>
      <w:r w:rsidR="00424399">
        <w:rPr>
          <w:rFonts w:ascii="Times New Roman" w:hAnsi="Times New Roman" w:cs="Times New Roman" w:eastAsia="Times New Roman"/>
          <w:sz w:val="24"/>
          <w:szCs w:val="24"/>
        </w:rPr>
      </w:r>
      <w:r w:rsidR="00587299">
        <w:rPr>
          <w:rFonts w:ascii="Times New Roman" w:hAnsi="Times New Roman" w:cs="Times New Roman" w:eastAsia="Times New Roman"/>
          <w:sz w:val="24"/>
          <w:szCs w:val="24"/>
        </w:rPr>
      </w:r>
      <w:r w:rsidR="00424399">
        <w:rPr>
          <w:rFonts w:ascii="Times New Roman" w:hAnsi="Times New Roman" w:cs="Times New Roman" w:eastAsia="Times New Roman"/>
          <w:sz w:val="24"/>
          <w:szCs w:val="24"/>
        </w:rPr>
      </w:r>
      <w:r w:rsidR="00587299" w:rsidRPr="00587299">
        <w:rPr>
          <w:rFonts w:ascii="Times New Roman" w:hAnsi="Times New Roman" w:cs="Times New Roman" w:eastAsia="Times New Roman"/>
          <w:sz w:val="24"/>
        </w:rPr>
        <w:t>[11]</w:t>
      </w:r>
      <w:r w:rsidR="00424399">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xml:space="preserve">, en diseño de radioenlaces; y Guevara </w:t>
      </w:r>
      <w:r w:rsidR="00D258F0">
        <w:rPr>
          <w:rFonts w:ascii="Times New Roman" w:hAnsi="Times New Roman" w:cs="Times New Roman" w:eastAsia="Times New Roman"/>
          <w:sz w:val="24"/>
          <w:szCs w:val="24"/>
        </w:rPr>
      </w:r>
      <w:r w:rsidR="00587299">
        <w:rPr>
          <w:rFonts w:ascii="Times New Roman" w:hAnsi="Times New Roman" w:cs="Times New Roman" w:eastAsia="Times New Roman"/>
          <w:sz w:val="24"/>
          <w:szCs w:val="24"/>
        </w:rPr>
      </w:r>
      <w:r w:rsidR="00D258F0">
        <w:rPr>
          <w:rFonts w:ascii="Times New Roman" w:hAnsi="Times New Roman" w:cs="Times New Roman" w:eastAsia="Times New Roman"/>
          <w:sz w:val="24"/>
          <w:szCs w:val="24"/>
        </w:rPr>
      </w:r>
      <w:r w:rsidR="00587299" w:rsidRPr="00587299">
        <w:rPr>
          <w:rFonts w:ascii="Times New Roman" w:hAnsi="Times New Roman" w:cs="Times New Roman" w:eastAsia="Times New Roman"/>
          <w:sz w:val="24"/>
        </w:rPr>
        <w:t>[12]</w:t>
      </w:r>
      <w:r w:rsidR="00D258F0">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en monitoreo de infraestructura. La presente investigación articuló preparación, diagnóstico, anomalías, pronóstico, anticipación y explicabilidad dentro de un mismo artefacto y bajo una evaluación cronológica común.</w:t>
      </w:r>
    </w:p>
    <w:p w14:paraId="7F2C7BC8" w14:textId="6857A5C7" w:rsidR="007A3B38" w:rsidRPr="007A3B38" w:rsidRDefault="007A3B38">
      <w:pPr>
        <w:pStyle w:val="Ttulo2"/>
        <w:keepNext/>
        <w:keepLines/>
        <w:numPr>
          <w:ilvl w:val="1"/>
          <w:numId w:val="11"/>
        </w:numPr>
        <w:spacing w:line="360" w:lineRule="auto"/>
        <w:jc w:val="both"/>
        <w:rPr>
          <w:rFonts w:cs="Times New Roman"/>
          <w:bCs/>
          <w:szCs w:val="24"/>
        </w:rPr>
      </w:pPr>
      <w:bookmarkStart w:id="114" w:name="_Toc238641535"/>
      <w:r w:rsidRPr="007A3B38">
        <w:rPr>
          <w:rFonts w:cs="Times New Roman" w:ascii="Times New Roman" w:hAnsi="Times New Roman" w:eastAsia="Times New Roman"/>
          <w:bCs/>
          <w:sz w:val="24"/>
          <w:szCs w:val="24"/>
        </w:rPr>
        <w:t>Limitaciones e implicancias para la generalización</w:t>
      </w:r>
      <w:bookmarkEnd w:id="114"/>
    </w:p>
    <w:p w14:paraId="6895A5E9"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La primera limitación fue el empleo de datos de un solo radioenlace. Las condiciones de frecuencia, configuración, interferencia, relieve y operación del enlace Cuñacales–San José </w:t>
      </w:r>
      <w:r w:rsidRPr="007A3B38">
        <w:rPr>
          <w:rFonts w:ascii="Times New Roman" w:hAnsi="Times New Roman" w:cs="Times New Roman" w:eastAsia="Times New Roman"/>
          <w:sz w:val="24"/>
          <w:szCs w:val="24"/>
        </w:rPr>
        <w:t>pueden diferir de otras infraestructuras, por lo que los umbrales y modelos no deben transferirse sin recalibración. El sistema y el procedimiento son reproducibles, pero las métricas obtenidas corresponden al escenario estudiado.</w:t>
      </w:r>
    </w:p>
    <w:p w14:paraId="500AB808"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La segunda limitación fue la ausencia de una bitácora completa de incidencias, mantenimientos y cambios de configuración. Las fechas y horas sí estuvieron presentes en la telemetría; lo que faltó fue la confirmación externa de qué sucesos técnicos ocurrieron en esos instantes. Por esta razón, los estados y degradaciones se trataron como etiquetas proxy derivadas del tramo de entrenamiento, y las anomalías como observaciones inusuales que requieren validación de campo.</w:t>
      </w:r>
    </w:p>
    <w:p w14:paraId="4642E352"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La tercera limitación correspondió a las interrupciones de adquisición y a la baja frecuencia de estados críticos. Aunque se preservó la trazabilidad y se evitó rellenar brechas extensas, estos vacíos redujeron la representación de determinados periodos. El desbalance entre clases también dificultó el aprendizaje de degradaciones y explicó parte de la diferencia entre exactitud global y F1-macro.</w:t>
      </w:r>
    </w:p>
    <w:p w14:paraId="0F17A785"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Finalmente, la columna tasa DL representó la tasa física o negociada reportada por el equipo y no una medición activa de throughput de usuario. Por ello, las conclusiones se limitaron a la capacidad operacional registrada por el radio y no a la experiencia efectiva del servicio. La incorporación futura de mediciones de tráfico, latencia, pérdida y bitácoras permitiría contrastar las alertas con eventos observables y evaluar el impacto sobre los usuarios.</w:t>
      </w:r>
    </w:p>
    <w:p w14:paraId="19824DEB" w14:textId="61231BC9" w:rsidR="007A3B38" w:rsidRPr="007A3B38" w:rsidRDefault="007A3B38">
      <w:pPr>
        <w:pStyle w:val="Ttulo2"/>
        <w:keepNext/>
        <w:keepLines/>
        <w:numPr>
          <w:ilvl w:val="1"/>
          <w:numId w:val="11"/>
        </w:numPr>
        <w:spacing w:line="360" w:lineRule="auto"/>
        <w:jc w:val="both"/>
        <w:rPr>
          <w:rFonts w:cs="Times New Roman"/>
          <w:bCs/>
          <w:szCs w:val="24"/>
        </w:rPr>
      </w:pPr>
      <w:bookmarkStart w:id="115" w:name="_Toc238641536"/>
      <w:r w:rsidRPr="007A3B38">
        <w:rPr>
          <w:rFonts w:cs="Times New Roman" w:ascii="Times New Roman" w:hAnsi="Times New Roman" w:eastAsia="Times New Roman"/>
          <w:bCs/>
          <w:sz w:val="24"/>
          <w:szCs w:val="24"/>
        </w:rPr>
        <w:t>Síntesis de la discusión</w:t>
      </w:r>
      <w:bookmarkEnd w:id="115"/>
    </w:p>
    <w:p w14:paraId="36F3F77B"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En conjunto, la investigación confirmó que la telemetría del radioenlace contenía información aprovechable para construir un sistema de apoyo al diagnóstico y pronóstico. La calidad del conjunto y la integración funcional quedaron respaldadas; la superioridad diagnóstica, predictiva y de anticipación fue parcial porque dependió de la variable, la métrica y la disponibilidad de etiquetas. Los resultados más consistentes se obtuvieron en MCS y tasa DL, mientras que RSSI mostró un comportamiento mixto. La detección de anomalías y la explicabilidad permitieron priorizar periodos e indicadores para revisión, aunque no sustituyeron la confirmación técnica.</w:t>
      </w:r>
    </w:p>
    <w:p w14:paraId="4869EB9F" w14:textId="77777777" w:rsid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La discusión evidenció que el valor del estudio residió tanto en las mejoras obtenidas como en la identificación de sus límites. El producto dejó una base temporal depurada, un procedimiento de evaluación reproducible y un sistema modular que transforma telemetría en información accionable. Estos elementos constituyen una base para investigaciones posteriores y para el </w:t>
      </w:r>
      <w:r w:rsidRPr="007A3B38">
        <w:rPr>
          <w:rFonts w:ascii="Times New Roman" w:hAnsi="Times New Roman" w:cs="Times New Roman" w:eastAsia="Times New Roman"/>
          <w:sz w:val="24"/>
          <w:szCs w:val="24"/>
        </w:rPr>
        <w:t>desarrollo gradual de mecanismos de mantenimiento preventivo en radioenlaces rurales altoandinos.</w:t>
      </w:r>
    </w:p>
    <w:p w14:paraId="4BA21F21" w14:textId="0A5C686C" w:rsidR="00E35688" w:rsidRPr="007A3B38" w:rsidRDefault="00E35688" w:rsidP="007A3B38">
      <w:pPr>
        <w:spacing w:line="360" w:lineRule="auto"/>
        <w:jc w:val="both"/>
        <w:rPr>
          <w:rFonts w:ascii="Times New Roman" w:hAnsi="Times New Roman" w:cs="Times New Roman"/>
          <w:sz w:val="24"/>
          <w:szCs w:val="24"/>
        </w:rPr>
      </w:pPr>
      <w:r w:rsidRPr="00E35688">
        <w:rPr>
          <w:rFonts w:ascii="Times New Roman" w:hAnsi="Times New Roman" w:cs="Times New Roman" w:eastAsia="Times New Roman"/>
          <w:sz w:val="24"/>
          <w:szCs w:val="24"/>
        </w:rPr>
        <w:t xml:space="preserve">Las asociaciones observadas entre precipitación, punto de rocío, RSSI y SNR constituyeron evidencia complementaria y no causal, debido a que el análisis no controló simultáneamente los cambios de configuración del enlace (véase el Anexo </w:t>
      </w:r>
      <w:r w:rsidR="00AB3E45">
        <w:rPr>
          <w:rFonts w:ascii="Times New Roman" w:hAnsi="Times New Roman" w:cs="Times New Roman" w:eastAsia="Times New Roman"/>
          <w:sz w:val="24"/>
          <w:szCs w:val="24"/>
        </w:rPr>
        <w:t>1</w:t>
      </w:r>
      <w:r w:rsidRPr="00E35688">
        <w:rPr>
          <w:rFonts w:ascii="Times New Roman" w:hAnsi="Times New Roman" w:cs="Times New Roman" w:eastAsia="Times New Roman"/>
          <w:sz w:val="24"/>
          <w:szCs w:val="24"/>
        </w:rPr>
        <w:t>).</w:t>
      </w:r>
    </w:p>
    <w:p w14:paraId="552D34A4" w14:textId="77777777" w:rsidR="007A3B38" w:rsidRDefault="007A3B38" w:rsidP="00DA3734">
      <w:pPr>
        <w:spacing w:line="360" w:lineRule="auto"/>
        <w:jc w:val="both"/>
        <w:rPr>
          <w:rFonts w:ascii="Times New Roman" w:hAnsi="Times New Roman" w:cs="Times New Roman"/>
          <w:sz w:val="24"/>
          <w:szCs w:val="24"/>
        </w:rPr>
      </w:pPr>
    </w:p>
    <w:p w14:paraId="645B912E" w14:textId="77777777" w:rsidR="00591C92" w:rsidRDefault="00591C92" w:rsidP="00DA3734">
      <w:pPr>
        <w:spacing w:line="360" w:lineRule="auto"/>
        <w:jc w:val="both"/>
        <w:rPr>
          <w:rFonts w:ascii="Times New Roman" w:hAnsi="Times New Roman" w:cs="Times New Roman"/>
          <w:sz w:val="24"/>
          <w:szCs w:val="24"/>
        </w:rPr>
      </w:pPr>
    </w:p>
    <w:p w14:paraId="43DCE2BC" w14:textId="77777777" w:rsidR="00B70ED4" w:rsidRDefault="00B70ED4" w:rsidP="00DA3734">
      <w:pPr>
        <w:spacing w:line="360" w:lineRule="auto"/>
        <w:jc w:val="both"/>
        <w:rPr>
          <w:rFonts w:ascii="Times New Roman" w:hAnsi="Times New Roman" w:cs="Times New Roman"/>
          <w:sz w:val="24"/>
          <w:szCs w:val="24"/>
        </w:rPr>
      </w:pPr>
    </w:p>
    <w:p w14:paraId="0A414396" w14:textId="77777777" w:rsidR="00B70ED4" w:rsidRDefault="00B70ED4" w:rsidP="00DA3734">
      <w:pPr>
        <w:spacing w:line="360" w:lineRule="auto"/>
        <w:jc w:val="both"/>
        <w:rPr>
          <w:rFonts w:ascii="Times New Roman" w:hAnsi="Times New Roman" w:cs="Times New Roman"/>
          <w:sz w:val="24"/>
          <w:szCs w:val="24"/>
        </w:rPr>
      </w:pPr>
    </w:p>
    <w:p w14:paraId="6A64385B" w14:textId="77777777" w:rsidR="00B70ED4" w:rsidRDefault="00B70ED4" w:rsidP="00DA3734">
      <w:pPr>
        <w:spacing w:line="360" w:lineRule="auto"/>
        <w:jc w:val="both"/>
        <w:rPr>
          <w:rFonts w:ascii="Times New Roman" w:hAnsi="Times New Roman" w:cs="Times New Roman"/>
          <w:sz w:val="24"/>
          <w:szCs w:val="24"/>
        </w:rPr>
      </w:pPr>
    </w:p>
    <w:p w14:paraId="33604925" w14:textId="77777777" w:rsidR="00B70ED4" w:rsidRDefault="00B70ED4" w:rsidP="00DA3734">
      <w:pPr>
        <w:spacing w:line="360" w:lineRule="auto"/>
        <w:jc w:val="both"/>
        <w:rPr>
          <w:rFonts w:ascii="Times New Roman" w:hAnsi="Times New Roman" w:cs="Times New Roman"/>
          <w:sz w:val="24"/>
          <w:szCs w:val="24"/>
        </w:rPr>
      </w:pPr>
    </w:p>
    <w:p w14:paraId="0F5C7CAB" w14:textId="77777777" w:rsidR="00B70ED4" w:rsidRDefault="00B70ED4" w:rsidP="00DA3734">
      <w:pPr>
        <w:spacing w:line="360" w:lineRule="auto"/>
        <w:jc w:val="both"/>
        <w:rPr>
          <w:rFonts w:ascii="Times New Roman" w:hAnsi="Times New Roman" w:cs="Times New Roman"/>
          <w:sz w:val="24"/>
          <w:szCs w:val="24"/>
        </w:rPr>
      </w:pPr>
    </w:p>
    <w:p w14:paraId="03AAE0D6" w14:textId="77777777" w:rsidR="00B70ED4" w:rsidRDefault="00B70ED4" w:rsidP="00DA3734">
      <w:pPr>
        <w:spacing w:line="360" w:lineRule="auto"/>
        <w:jc w:val="both"/>
        <w:rPr>
          <w:rFonts w:ascii="Times New Roman" w:hAnsi="Times New Roman" w:cs="Times New Roman"/>
          <w:sz w:val="24"/>
          <w:szCs w:val="24"/>
        </w:rPr>
      </w:pPr>
    </w:p>
    <w:p w14:paraId="470413D2" w14:textId="77777777" w:rsidR="00B70ED4" w:rsidRDefault="00B70ED4" w:rsidP="00DA3734">
      <w:pPr>
        <w:spacing w:line="360" w:lineRule="auto"/>
        <w:jc w:val="both"/>
        <w:rPr>
          <w:rFonts w:ascii="Times New Roman" w:hAnsi="Times New Roman" w:cs="Times New Roman"/>
          <w:sz w:val="24"/>
          <w:szCs w:val="24"/>
        </w:rPr>
      </w:pPr>
    </w:p>
    <w:p w14:paraId="7D66B19E" w14:textId="77777777" w:rsidR="00B70ED4" w:rsidRDefault="00B70ED4" w:rsidP="00DA3734">
      <w:pPr>
        <w:spacing w:line="360" w:lineRule="auto"/>
        <w:jc w:val="both"/>
        <w:rPr>
          <w:rFonts w:ascii="Times New Roman" w:hAnsi="Times New Roman" w:cs="Times New Roman"/>
          <w:sz w:val="24"/>
          <w:szCs w:val="24"/>
        </w:rPr>
      </w:pPr>
    </w:p>
    <w:p w14:paraId="3CD7C130" w14:textId="77777777" w:rsidR="00B70ED4" w:rsidRDefault="00B70ED4" w:rsidP="00DA3734">
      <w:pPr>
        <w:spacing w:line="360" w:lineRule="auto"/>
        <w:jc w:val="both"/>
        <w:rPr>
          <w:rFonts w:ascii="Times New Roman" w:hAnsi="Times New Roman" w:cs="Times New Roman"/>
          <w:sz w:val="24"/>
          <w:szCs w:val="24"/>
        </w:rPr>
      </w:pPr>
    </w:p>
    <w:p w14:paraId="7A9709EF" w14:textId="77777777" w:rsidR="00B70ED4" w:rsidRDefault="00B70ED4" w:rsidP="00DA3734">
      <w:pPr>
        <w:spacing w:line="360" w:lineRule="auto"/>
        <w:jc w:val="both"/>
        <w:rPr>
          <w:rFonts w:ascii="Times New Roman" w:hAnsi="Times New Roman" w:cs="Times New Roman"/>
          <w:sz w:val="24"/>
          <w:szCs w:val="24"/>
        </w:rPr>
      </w:pPr>
    </w:p>
    <w:p w14:paraId="32B4CB9B" w14:textId="77777777" w:rsidR="00B70ED4" w:rsidRDefault="00B70ED4" w:rsidP="00DA3734">
      <w:pPr>
        <w:spacing w:line="360" w:lineRule="auto"/>
        <w:jc w:val="both"/>
        <w:rPr>
          <w:rFonts w:ascii="Times New Roman" w:hAnsi="Times New Roman" w:cs="Times New Roman"/>
          <w:sz w:val="24"/>
          <w:szCs w:val="24"/>
        </w:rPr>
      </w:pPr>
    </w:p>
    <w:p w14:paraId="0FA7D99C" w14:textId="77777777" w:rsidR="00B70ED4" w:rsidRDefault="00B70ED4" w:rsidP="00DA3734">
      <w:pPr>
        <w:spacing w:line="360" w:lineRule="auto"/>
        <w:jc w:val="both"/>
        <w:rPr>
          <w:rFonts w:ascii="Times New Roman" w:hAnsi="Times New Roman" w:cs="Times New Roman"/>
          <w:sz w:val="24"/>
          <w:szCs w:val="24"/>
        </w:rPr>
      </w:pPr>
    </w:p>
    <w:p w14:paraId="7257639E" w14:textId="77777777" w:rsidR="00B70ED4" w:rsidRDefault="00B70ED4" w:rsidP="00DA3734">
      <w:pPr>
        <w:spacing w:line="360" w:lineRule="auto"/>
        <w:jc w:val="both"/>
        <w:rPr>
          <w:rFonts w:ascii="Times New Roman" w:hAnsi="Times New Roman" w:cs="Times New Roman"/>
          <w:sz w:val="24"/>
          <w:szCs w:val="24"/>
        </w:rPr>
      </w:pPr>
    </w:p>
    <w:p w14:paraId="0D3DC349" w14:textId="77777777" w:rsidR="00B70ED4" w:rsidRDefault="00B70ED4" w:rsidP="00DA3734">
      <w:pPr>
        <w:spacing w:line="360" w:lineRule="auto"/>
        <w:jc w:val="both"/>
        <w:rPr>
          <w:rFonts w:ascii="Times New Roman" w:hAnsi="Times New Roman" w:cs="Times New Roman"/>
          <w:sz w:val="24"/>
          <w:szCs w:val="24"/>
        </w:rPr>
      </w:pPr>
    </w:p>
    <w:p w14:paraId="6F7C054C" w14:textId="77777777" w:rsidR="00B70ED4" w:rsidRDefault="00B70ED4" w:rsidP="00DA3734">
      <w:pPr>
        <w:spacing w:line="360" w:lineRule="auto"/>
        <w:jc w:val="both"/>
        <w:rPr>
          <w:rFonts w:ascii="Times New Roman" w:hAnsi="Times New Roman" w:cs="Times New Roman"/>
          <w:sz w:val="24"/>
          <w:szCs w:val="24"/>
        </w:rPr>
      </w:pPr>
    </w:p>
    <w:p w14:paraId="657A3958" w14:textId="77777777" w:rsidR="00B70ED4" w:rsidRDefault="00B70ED4" w:rsidP="00DA3734">
      <w:pPr>
        <w:spacing w:line="360" w:lineRule="auto"/>
        <w:jc w:val="both"/>
        <w:rPr>
          <w:rFonts w:ascii="Times New Roman" w:hAnsi="Times New Roman" w:cs="Times New Roman"/>
          <w:sz w:val="24"/>
          <w:szCs w:val="24"/>
        </w:rPr>
      </w:pPr>
    </w:p>
    <w:p w14:paraId="4383E008" w14:textId="77777777" w:rsidR="00B70ED4" w:rsidRDefault="00B70ED4" w:rsidP="00DA3734">
      <w:pPr>
        <w:spacing w:line="360" w:lineRule="auto"/>
        <w:jc w:val="both"/>
        <w:rPr>
          <w:rFonts w:ascii="Times New Roman" w:hAnsi="Times New Roman" w:cs="Times New Roman"/>
          <w:sz w:val="24"/>
          <w:szCs w:val="24"/>
        </w:rPr>
      </w:pPr>
    </w:p>
    <w:p w14:paraId="04278ADD" w14:textId="77777777" w:rsidR="00B70ED4" w:rsidRDefault="00B70ED4" w:rsidP="00DA3734">
      <w:pPr>
        <w:spacing w:line="360" w:lineRule="auto"/>
        <w:jc w:val="both"/>
        <w:rPr>
          <w:rFonts w:ascii="Times New Roman" w:hAnsi="Times New Roman" w:cs="Times New Roman"/>
          <w:sz w:val="24"/>
          <w:szCs w:val="24"/>
        </w:rPr>
      </w:pPr>
    </w:p>
    <w:p w14:paraId="0917BB4F" w14:textId="31E355FE" w:rsidR="00B70ED4" w:rsidRPr="007A3B38" w:rsidRDefault="00B70ED4" w:rsidP="00B70ED4">
      <w:pPr>
        <w:pStyle w:val="Ttulo1"/>
        <w:keepNext/>
        <w:keepLines/>
        <w:spacing w:line="360" w:lineRule="auto"/>
        <w:rPr>
          <w:rFonts w:cs="Times New Roman"/>
          <w:szCs w:val="24"/>
        </w:rPr>
      </w:pPr>
      <w:bookmarkStart w:id="116" w:name="_Toc238641537"/>
      <w:r w:rsidRPr="007A3B38">
        <w:rPr>
          <w:rFonts w:cs="Times New Roman" w:ascii="Times New Roman" w:hAnsi="Times New Roman" w:eastAsia="Times New Roman"/>
          <w:sz w:val="24"/>
          <w:szCs w:val="24"/>
        </w:rPr>
        <w:t>CAPÍTULO V</w:t>
      </w:r>
      <w:r>
        <w:rPr>
          <w:rFonts w:cs="Times New Roman" w:ascii="Times New Roman" w:hAnsi="Times New Roman" w:eastAsia="Times New Roman"/>
          <w:sz w:val="24"/>
          <w:szCs w:val="24"/>
        </w:rPr>
        <w:t>I. CONCLUSIONES</w:t>
      </w:r>
      <w:r w:rsidR="00550167">
        <w:rPr>
          <w:rFonts w:cs="Times New Roman" w:ascii="Times New Roman" w:hAnsi="Times New Roman" w:eastAsia="Times New Roman"/>
          <w:sz w:val="24"/>
          <w:szCs w:val="24"/>
        </w:rPr>
        <w:t xml:space="preserve"> Y RECOMENDACIONES</w:t>
      </w:r>
      <w:bookmarkEnd w:id="116"/>
    </w:p>
    <w:p w14:paraId="788D9D91" w14:textId="01C57B80" w:rsidR="00550167" w:rsidRPr="00550167" w:rsidRDefault="00550167">
      <w:pPr>
        <w:pStyle w:val="Ttulo2"/>
        <w:keepNext/>
        <w:keepLines/>
        <w:numPr>
          <w:ilvl w:val="0"/>
          <w:numId w:val="13"/>
        </w:numPr>
        <w:spacing w:line="360" w:lineRule="auto"/>
      </w:pPr>
      <w:bookmarkStart w:id="117" w:name="_Toc238641538"/>
      <w:r w:rsidRPr="00550167">
        <w:rPr>
          <w:rFonts w:ascii="Times New Roman" w:hAnsi="Times New Roman" w:eastAsia="Times New Roman" w:cs="Times New Roman"/>
          <w:sz w:val="24"/>
        </w:rPr>
        <w:t>Conclusiones</w:t>
      </w:r>
      <w:bookmarkEnd w:id="117"/>
    </w:p>
    <w:p w14:paraId="6F14A4AF" w14:textId="7966D1DA" w:rsidR="004D68DC" w:rsidRPr="004D68DC" w:rsidRDefault="004D68DC" w:rsidP="004D68DC">
      <w:pPr>
        <w:spacing w:line="360" w:lineRule="auto"/>
        <w:jc w:val="both"/>
        <w:rPr>
          <w:rFonts w:ascii="Times New Roman" w:hAnsi="Times New Roman" w:cs="Times New Roman"/>
          <w:sz w:val="24"/>
          <w:szCs w:val="24"/>
        </w:rPr>
      </w:pPr>
      <w:r w:rsidRPr="004D68DC">
        <w:rPr>
          <w:rFonts w:ascii="Times New Roman" w:hAnsi="Times New Roman" w:cs="Times New Roman" w:eastAsia="Times New Roman"/>
          <w:sz w:val="24"/>
          <w:szCs w:val="24"/>
        </w:rPr>
        <w:t>Las conclusiones se formularon en correspondencia con el objetivo general y los cuatro objetivos específicos de la investigación, considerando exclusivamente la evidencia obtenida mediante la evaluación cronológica del sistema inteligente.</w:t>
      </w:r>
    </w:p>
    <w:p w14:paraId="05FEC7C9" w14:textId="77777777" w:rsidR="004D68DC" w:rsidRPr="004D68DC" w:rsidRDefault="004D68DC" w:rsidP="004D68DC">
      <w:pPr>
        <w:spacing w:line="360" w:lineRule="auto"/>
        <w:jc w:val="both"/>
        <w:rPr>
          <w:rFonts w:ascii="Times New Roman" w:hAnsi="Times New Roman" w:cs="Times New Roman"/>
          <w:sz w:val="24"/>
          <w:szCs w:val="24"/>
        </w:rPr>
      </w:pPr>
      <w:r w:rsidRPr="004D68DC">
        <w:rPr>
          <w:rFonts w:ascii="Times New Roman" w:hAnsi="Times New Roman" w:cs="Times New Roman" w:eastAsia="Times New Roman"/>
          <w:b/>
          <w:bCs/>
          <w:sz w:val="24"/>
          <w:szCs w:val="24"/>
        </w:rPr>
        <w:t>Conclusión general.</w:t>
      </w:r>
      <w:r w:rsidRPr="004D68DC">
        <w:rPr>
          <w:rFonts w:ascii="Times New Roman" w:hAnsi="Times New Roman" w:cs="Times New Roman" w:eastAsia="Times New Roman"/>
          <w:sz w:val="24"/>
          <w:szCs w:val="24"/>
        </w:rPr>
        <w:t xml:space="preserve"> Se desarrolló y evaluó un sistema inteligente modular que transformó la telemetría temporal del radioenlace rural altoandino Cuñacales–San José en información de diagnóstico, detección de anomalías, pronóstico, alerta preventiva y explicabilidad. La solución produjo mejoras verificables principalmente en el pronóstico de MCS y tasa DL, redujo errores extremos de RSSI y aumentó la sensibilidad para anticipar condiciones no normales. Sin embargo, no superó uniformemente a los métodos de referencia en todas las variables y métricas; por ello, la hipótesis general quedó respaldada parcialmente. El producto obtenido constituye un sistema de apoyo para la supervisión técnica y no un sustituto autónomo del especialista.</w:t>
      </w:r>
    </w:p>
    <w:p w14:paraId="1A432763" w14:textId="77777777" w:rsidR="004D68DC" w:rsidRPr="004D68DC" w:rsidRDefault="004D68DC" w:rsidP="004D68DC">
      <w:pPr>
        <w:spacing w:line="360" w:lineRule="auto"/>
        <w:jc w:val="both"/>
        <w:rPr>
          <w:rFonts w:ascii="Times New Roman" w:hAnsi="Times New Roman" w:cs="Times New Roman"/>
          <w:sz w:val="24"/>
          <w:szCs w:val="24"/>
        </w:rPr>
      </w:pPr>
      <w:r>
        <w:rPr>
          <w:rFonts w:ascii="Times New Roman" w:hAnsi="Times New Roman" w:cs="Times New Roman" w:eastAsia="Times New Roman"/>
          <w:b/>
          <w:bCs/>
          <w:sz w:val="24"/>
          <w:szCs w:val="24"/>
        </w:rPr>
        <w:t>Respecto del primer objetivo específico, la integración, sincronización, depuración y aplicación de controles de calidad permitieron construir un conjunto temporal consistente a partir de 173 513 registros AP recuperados. Después de eliminar duplicados, reconocer lecturas centinela y conservar explícitamente las interrupciones de captura, se obtuvieron 118 458 minutos con alguna observación válida, de los cuales 117 911 presentaron información multivariable completa, equivalente al 99,54 %. En consecuencia, la primera hipótesis específica quedó respaldada, al demostrarse que el procedimiento produjo un conjunto trazable, temporalmente ordenado y técnicamente válido, con alta completitud multivariable entre los minutos observados, sin crear continuidad artificial en los periodos sin adquisición.</w:t>
      </w:r>
    </w:p>
    <w:p w14:paraId="1D4AD1BD" w14:textId="77777777" w:rsidR="004D68DC" w:rsidRPr="004D68DC" w:rsidRDefault="004D68DC" w:rsidP="004D68DC">
      <w:pPr>
        <w:spacing w:line="360" w:lineRule="auto"/>
        <w:jc w:val="both"/>
        <w:rPr>
          <w:rFonts w:ascii="Times New Roman" w:hAnsi="Times New Roman" w:cs="Times New Roman"/>
          <w:sz w:val="24"/>
          <w:szCs w:val="24"/>
        </w:rPr>
      </w:pPr>
      <w:r w:rsidRPr="004D68DC">
        <w:rPr>
          <w:rFonts w:ascii="Times New Roman" w:hAnsi="Times New Roman" w:cs="Times New Roman" w:eastAsia="Times New Roman"/>
          <w:b/>
          <w:bCs/>
          <w:sz w:val="24"/>
          <w:szCs w:val="24"/>
        </w:rPr>
        <w:t>Respecto del segundo objetivo específico</w:t>
      </w:r>
      <w:r w:rsidRPr="004D68DC">
        <w:rPr>
          <w:rFonts w:ascii="Times New Roman" w:hAnsi="Times New Roman" w:cs="Times New Roman" w:eastAsia="Times New Roman"/>
          <w:sz w:val="24"/>
          <w:szCs w:val="24"/>
        </w:rPr>
        <w:t>, el diseño modular integró satisfactoriamente la preparación de datos, la generación de características temporales, la clasificación de estados operacionales, la detección de anomalías, el pronóstico para horizontes de 5, 15 y 30 minutos, la evaluación comparativa y la identificación de características influyentes. Cada módulo recibió las entradas previstas y produjo salidas reproducibles, tales como la base maestra, etiquetas operacionales, matrices de clasificación, puntuaciones de anomalía, predicciones e importancia de variables. Por tanto, la segunda hipótesis específica quedó respaldada en el plano funcional.</w:t>
      </w:r>
    </w:p>
    <w:p w14:paraId="5A5D1228" w14:textId="77777777" w:rsidR="004D68DC" w:rsidRPr="004D68DC" w:rsidRDefault="004D68DC" w:rsidP="004D68DC">
      <w:pPr>
        <w:spacing w:line="360" w:lineRule="auto"/>
        <w:jc w:val="both"/>
        <w:rPr>
          <w:rFonts w:ascii="Times New Roman" w:hAnsi="Times New Roman" w:cs="Times New Roman"/>
          <w:sz w:val="24"/>
          <w:szCs w:val="24"/>
        </w:rPr>
      </w:pPr>
      <w:r w:rsidRPr="004D68DC">
        <w:rPr>
          <w:rFonts w:ascii="Times New Roman" w:hAnsi="Times New Roman" w:cs="Times New Roman" w:eastAsia="Times New Roman"/>
          <w:b/>
          <w:bCs/>
          <w:sz w:val="24"/>
          <w:szCs w:val="24"/>
        </w:rPr>
        <w:t>Respecto del tercer objetivo específico</w:t>
      </w:r>
      <w:r w:rsidRPr="004D68DC">
        <w:rPr>
          <w:rFonts w:ascii="Times New Roman" w:hAnsi="Times New Roman" w:cs="Times New Roman" w:eastAsia="Times New Roman"/>
          <w:sz w:val="24"/>
          <w:szCs w:val="24"/>
        </w:rPr>
        <w:t xml:space="preserve">, el diagnóstico inteligente alcanzó un F1-macro de 0,575 y un AUC multiclase de 0,794; aunque el F1-macro fue superior al 0,547 obtenido por persistencia, su diferencia no resultó concluyente al 95 % mediante </w:t>
      </w:r>
      <w:proofErr w:type="spellStart"/>
      <w:r w:rsidRPr="004D68DC">
        <w:rPr>
          <w:rFonts w:ascii="Times New Roman" w:hAnsi="Times New Roman" w:cs="Times New Roman" w:eastAsia="Times New Roman"/>
          <w:sz w:val="24"/>
          <w:szCs w:val="24"/>
        </w:rPr>
        <w:t>bootstrap</w:t>
      </w:r>
      <w:proofErr w:type="spellEnd"/>
      <w:r w:rsidRPr="004D68DC">
        <w:rPr>
          <w:rFonts w:ascii="Times New Roman" w:hAnsi="Times New Roman" w:cs="Times New Roman" w:eastAsia="Times New Roman"/>
          <w:sz w:val="24"/>
          <w:szCs w:val="24"/>
        </w:rPr>
        <w:t xml:space="preserve"> por bloques. En pronóstico, la regresión Ridge redujo el MAE del MCS DL aproximadamente entre 31,95 % y 32,56 %, y el de la tasa DL entre 14,97 % y 19,48 %, según el horizonte. Para RSSI DL, persistencia mantuvo el menor MAE, mientras que los modelos aprendidos redujeron el RMSE. En consecuencia, la tercera hipótesis específica quedó respaldada parcialmente, porque la superioridad se verificó para MCS y tasa DL, pero no para todas las funciones, variables y métricas.</w:t>
      </w:r>
    </w:p>
    <w:p w14:paraId="3F8E61D9" w14:textId="77777777" w:rsidR="004D68DC" w:rsidRPr="004D68DC" w:rsidRDefault="004D68DC" w:rsidP="004D68DC">
      <w:pPr>
        <w:spacing w:line="360" w:lineRule="auto"/>
        <w:jc w:val="both"/>
        <w:rPr>
          <w:rFonts w:ascii="Times New Roman" w:hAnsi="Times New Roman" w:cs="Times New Roman"/>
          <w:sz w:val="24"/>
          <w:szCs w:val="24"/>
        </w:rPr>
      </w:pPr>
      <w:r w:rsidRPr="004D68DC">
        <w:rPr>
          <w:rFonts w:ascii="Times New Roman" w:hAnsi="Times New Roman" w:cs="Times New Roman" w:eastAsia="Times New Roman"/>
          <w:b/>
          <w:bCs/>
          <w:sz w:val="24"/>
          <w:szCs w:val="24"/>
        </w:rPr>
        <w:t>Respecto del cuarto objetivo específico</w:t>
      </w:r>
      <w:r w:rsidRPr="004D68DC">
        <w:rPr>
          <w:rFonts w:ascii="Times New Roman" w:hAnsi="Times New Roman" w:cs="Times New Roman" w:eastAsia="Times New Roman"/>
          <w:sz w:val="24"/>
          <w:szCs w:val="24"/>
        </w:rPr>
        <w:t xml:space="preserve">, el sistema anticipó 723 de 1 548 condiciones futuras no normales a un horizonte de 15 minutos, equivalente a un </w:t>
      </w:r>
      <w:proofErr w:type="spellStart"/>
      <w:r w:rsidRPr="004D68DC">
        <w:rPr>
          <w:rFonts w:ascii="Times New Roman" w:hAnsi="Times New Roman" w:cs="Times New Roman" w:eastAsia="Times New Roman"/>
          <w:sz w:val="24"/>
          <w:szCs w:val="24"/>
        </w:rPr>
        <w:t>recall</w:t>
      </w:r>
      <w:proofErr w:type="spellEnd"/>
      <w:r w:rsidRPr="004D68DC">
        <w:rPr>
          <w:rFonts w:ascii="Times New Roman" w:hAnsi="Times New Roman" w:cs="Times New Roman" w:eastAsia="Times New Roman"/>
          <w:sz w:val="24"/>
          <w:szCs w:val="24"/>
        </w:rPr>
        <w:t xml:space="preserve"> de 46,71 %, superior al 35,47 % de persistencia. Esta mejora estuvo acompañada por una tasa de falsas alertas de 10,75 % y una precisión de 29,33 %, por lo que las alertas deben emplearse como señales preventivas sujetas a verificación técnica. La explicabilidad identificó al SNR DL como la característica de mayor influencia, seguido por la variabilidad de la tasa DL, el RSSI DL y características temporales de MCS y tasa. Debido al uso de etiquetas proxy y a la ausencia de una bitácora completa de incidencias, la cuarta hipótesis específica quedó respaldada parcialmente.</w:t>
      </w:r>
    </w:p>
    <w:p w14:paraId="544C8917" w14:textId="77777777" w:rsidR="004D68DC" w:rsidRPr="004D68DC" w:rsidRDefault="004D68DC" w:rsidP="004D68DC">
      <w:pPr>
        <w:spacing w:line="360" w:lineRule="auto"/>
        <w:jc w:val="both"/>
        <w:rPr>
          <w:rFonts w:ascii="Times New Roman" w:hAnsi="Times New Roman" w:cs="Times New Roman"/>
          <w:sz w:val="24"/>
          <w:szCs w:val="24"/>
        </w:rPr>
      </w:pPr>
      <w:r w:rsidRPr="004D68DC">
        <w:rPr>
          <w:rFonts w:ascii="Times New Roman" w:hAnsi="Times New Roman" w:cs="Times New Roman" w:eastAsia="Times New Roman"/>
          <w:b/>
          <w:bCs/>
          <w:sz w:val="24"/>
          <w:szCs w:val="24"/>
        </w:rPr>
        <w:t>Aporte final</w:t>
      </w:r>
      <w:r w:rsidRPr="004D68DC">
        <w:rPr>
          <w:rFonts w:ascii="Times New Roman" w:hAnsi="Times New Roman" w:cs="Times New Roman" w:eastAsia="Times New Roman"/>
          <w:sz w:val="24"/>
          <w:szCs w:val="24"/>
        </w:rPr>
        <w:t>. La investigación dejó una base temporal depurada, un procedimiento reproducible de evaluación cronológica y un sistema modular que convierte registros dispersos en información técnicamente interpretable. La evidencia demostró que el análisis conjunto de SNR, MCS, tasa DL, RSSI y sus antecedentes temporales proporciona una representación más útil del comportamiento operacional que el empleo aislado del RSSI. Estos productos pueden servir como referencia para nuevas investigaciones y para el desarrollo progresivo de mecanismos de mantenimiento preventivo, siempre que los modelos y criterios operacionales sean recalibrados y validados en cada nuevo radioenlace.</w:t>
      </w:r>
    </w:p>
    <w:p w14:paraId="66B6AD00" w14:textId="77777777" w:rsidR="00B70ED4" w:rsidRDefault="00B70ED4" w:rsidP="00DA3734">
      <w:pPr>
        <w:spacing w:line="360" w:lineRule="auto"/>
        <w:jc w:val="both"/>
        <w:rPr>
          <w:rFonts w:ascii="Times New Roman" w:hAnsi="Times New Roman" w:cs="Times New Roman"/>
          <w:sz w:val="24"/>
          <w:szCs w:val="24"/>
        </w:rPr>
      </w:pPr>
    </w:p>
    <w:p w14:paraId="74D58D7F" w14:textId="77777777" w:rsidR="00591C92" w:rsidRDefault="00591C92" w:rsidP="00DA3734">
      <w:pPr>
        <w:spacing w:line="360" w:lineRule="auto"/>
        <w:jc w:val="both"/>
        <w:rPr>
          <w:rFonts w:ascii="Times New Roman" w:hAnsi="Times New Roman" w:cs="Times New Roman"/>
          <w:sz w:val="24"/>
          <w:szCs w:val="24"/>
        </w:rPr>
      </w:pPr>
    </w:p>
    <w:p w14:paraId="4AE02453" w14:textId="77777777" w:rsidR="00591C92" w:rsidRPr="00DA3734" w:rsidRDefault="00591C92" w:rsidP="00DA3734">
      <w:pPr>
        <w:spacing w:line="360" w:lineRule="auto"/>
        <w:jc w:val="both"/>
        <w:rPr>
          <w:rFonts w:ascii="Times New Roman" w:hAnsi="Times New Roman" w:cs="Times New Roman"/>
          <w:sz w:val="24"/>
          <w:szCs w:val="24"/>
        </w:rPr>
      </w:pPr>
    </w:p>
    <w:p w14:paraId="17AFBEA5" w14:textId="77777777" w:rsidR="004A6348" w:rsidRDefault="004A6348" w:rsidP="007939FA"/>
    <w:p w14:paraId="22F16158" w14:textId="77777777" w:rsidR="004A6348" w:rsidRDefault="004A6348" w:rsidP="007939FA"/>
    <w:p w14:paraId="4FBB172E" w14:textId="77777777" w:rsidR="004A6348" w:rsidRDefault="004A6348" w:rsidP="007939FA"/>
    <w:p w14:paraId="1BE9F1C6" w14:textId="13EC11F4" w:rsidR="00550167" w:rsidRPr="00550167" w:rsidRDefault="00550167">
      <w:pPr>
        <w:pStyle w:val="Ttulo2"/>
        <w:keepNext/>
        <w:keepLines/>
        <w:numPr>
          <w:ilvl w:val="1"/>
          <w:numId w:val="14"/>
        </w:numPr>
        <w:spacing w:line="360" w:lineRule="auto"/>
        <w:rPr>
          <w:rFonts w:cs="Times New Roman"/>
          <w:szCs w:val="24"/>
        </w:rPr>
      </w:pPr>
      <w:bookmarkStart w:id="118" w:name="_Toc238641539"/>
      <w:r w:rsidRPr="00550167">
        <w:rPr>
          <w:rFonts w:cs="Times New Roman" w:ascii="Times New Roman" w:hAnsi="Times New Roman" w:eastAsia="Times New Roman"/>
          <w:sz w:val="24"/>
          <w:szCs w:val="24"/>
        </w:rPr>
        <w:t>Recomendaciones</w:t>
      </w:r>
      <w:bookmarkEnd w:id="118"/>
    </w:p>
    <w:p w14:paraId="78ECEC67" w14:textId="77777777" w:rsidR="00550167" w:rsidRPr="00550167" w:rsidRDefault="00550167" w:rsidP="00550167">
      <w:pPr>
        <w:spacing w:line="360" w:lineRule="auto"/>
        <w:jc w:val="both"/>
        <w:rPr>
          <w:rFonts w:ascii="Times New Roman" w:hAnsi="Times New Roman" w:cs="Times New Roman"/>
          <w:sz w:val="24"/>
          <w:szCs w:val="24"/>
        </w:rPr>
      </w:pPr>
      <w:r w:rsidRPr="00550167">
        <w:rPr>
          <w:rFonts w:ascii="Times New Roman" w:hAnsi="Times New Roman" w:cs="Times New Roman" w:eastAsia="Times New Roman"/>
          <w:sz w:val="24"/>
          <w:szCs w:val="24"/>
        </w:rPr>
        <w:t>A partir de los resultados, las limitaciones identificadas y el alcance de la investigación, se formularon las siguientes recomendaciones:</w:t>
      </w:r>
    </w:p>
    <w:p w14:paraId="34362374" w14:textId="77777777" w:rsidR="00550167" w:rsidRPr="00550167" w:rsidRDefault="00550167" w:rsidP="00550167">
      <w:pPr>
        <w:spacing w:line="360" w:lineRule="auto"/>
        <w:jc w:val="both"/>
        <w:rPr>
          <w:rFonts w:ascii="Times New Roman" w:hAnsi="Times New Roman" w:cs="Times New Roman"/>
          <w:sz w:val="24"/>
          <w:szCs w:val="24"/>
        </w:rPr>
      </w:pPr>
      <w:r w:rsidRPr="00550167">
        <w:rPr>
          <w:rFonts w:ascii="Times New Roman" w:hAnsi="Times New Roman" w:cs="Times New Roman" w:eastAsia="Times New Roman"/>
          <w:sz w:val="24"/>
          <w:szCs w:val="24"/>
        </w:rPr>
        <w:t>Implementar una bitácora digital sincronizada con la telemetría que registre fallas, mantenimientos, interrupciones y cambios de configuración. Esta información permitirá sustituir progresivamente las etiquetas proxy por eventos operacionales verificados y mejorar la evaluación del diagnóstico y de las alertas.</w:t>
      </w:r>
    </w:p>
    <w:p w14:paraId="1BFAF2AF" w14:textId="77777777" w:rsidR="00550167" w:rsidRPr="00550167" w:rsidRDefault="00550167" w:rsidP="00550167">
      <w:pPr>
        <w:spacing w:line="360" w:lineRule="auto"/>
        <w:jc w:val="both"/>
        <w:rPr>
          <w:rFonts w:ascii="Times New Roman" w:hAnsi="Times New Roman" w:cs="Times New Roman"/>
          <w:sz w:val="24"/>
          <w:szCs w:val="24"/>
        </w:rPr>
      </w:pPr>
      <w:r w:rsidRPr="00550167">
        <w:rPr>
          <w:rFonts w:ascii="Times New Roman" w:hAnsi="Times New Roman" w:cs="Times New Roman" w:eastAsia="Times New Roman"/>
          <w:sz w:val="24"/>
          <w:szCs w:val="24"/>
        </w:rPr>
        <w:t>Mantener la captura continua durante diferentes estaciones climáticas y escenarios de operación, aplicando los mismos controles de calidad y trazabilidad. La ampliación temporal deberá orientarse a incorporar condiciones poco representadas, especialmente episodios reales de degradación.</w:t>
      </w:r>
    </w:p>
    <w:p w14:paraId="053CD960" w14:textId="77777777" w:rsidR="00550167" w:rsidRPr="00550167" w:rsidRDefault="00550167" w:rsidP="00550167">
      <w:pPr>
        <w:spacing w:line="360" w:lineRule="auto"/>
        <w:jc w:val="both"/>
        <w:rPr>
          <w:rFonts w:ascii="Times New Roman" w:hAnsi="Times New Roman" w:cs="Times New Roman"/>
          <w:sz w:val="24"/>
          <w:szCs w:val="24"/>
        </w:rPr>
      </w:pPr>
      <w:r w:rsidRPr="00550167">
        <w:rPr>
          <w:rFonts w:ascii="Times New Roman" w:hAnsi="Times New Roman" w:cs="Times New Roman" w:eastAsia="Times New Roman"/>
          <w:sz w:val="24"/>
          <w:szCs w:val="24"/>
        </w:rPr>
        <w:t>Utilizar el sistema como apoyo a la supervisión técnica, priorizando el análisis conjunto de SNR, MCS, tasa DL y RSSI. Antes de emitir alertas operativas, deberán recalibrarse los umbrales con datos recientes para reducir falsas alarmas y conservar una anticipación técnicamente útil.</w:t>
      </w:r>
    </w:p>
    <w:p w14:paraId="0A6BFB64" w14:textId="77777777" w:rsidR="00550167" w:rsidRPr="00550167" w:rsidRDefault="00550167" w:rsidP="00550167">
      <w:pPr>
        <w:spacing w:line="360" w:lineRule="auto"/>
        <w:jc w:val="both"/>
        <w:rPr>
          <w:rFonts w:ascii="Times New Roman" w:hAnsi="Times New Roman" w:cs="Times New Roman"/>
          <w:sz w:val="24"/>
          <w:szCs w:val="24"/>
        </w:rPr>
      </w:pPr>
      <w:r w:rsidRPr="00550167">
        <w:rPr>
          <w:rFonts w:ascii="Times New Roman" w:hAnsi="Times New Roman" w:cs="Times New Roman" w:eastAsia="Times New Roman"/>
          <w:sz w:val="24"/>
          <w:szCs w:val="24"/>
        </w:rPr>
        <w:t>Validar externamente el procedimiento en otros radioenlaces rurales altoandinos antes de generalizar sus resultados. Cada nuevo enlace requerirá ajustar los criterios de calidad, las etiquetas operacionales y los modelos según su equipo, topología y entorno radioeléctrico.</w:t>
      </w:r>
    </w:p>
    <w:p w14:paraId="6B97D1B0" w14:textId="77777777" w:rsidR="00550167" w:rsidRPr="00550167" w:rsidRDefault="00550167" w:rsidP="00550167">
      <w:pPr>
        <w:spacing w:line="360" w:lineRule="auto"/>
        <w:jc w:val="both"/>
        <w:rPr>
          <w:rFonts w:ascii="Times New Roman" w:hAnsi="Times New Roman" w:cs="Times New Roman"/>
          <w:sz w:val="24"/>
          <w:szCs w:val="24"/>
        </w:rPr>
      </w:pPr>
      <w:r w:rsidRPr="00550167">
        <w:rPr>
          <w:rFonts w:ascii="Times New Roman" w:hAnsi="Times New Roman" w:cs="Times New Roman" w:eastAsia="Times New Roman"/>
          <w:sz w:val="24"/>
          <w:szCs w:val="24"/>
        </w:rPr>
        <w:t>En investigaciones posteriores, comparar modelos temporales adicionales únicamente cuando se disponga de una cantidad suficiente de incidencias verificadas. La selección deberá considerar no solo la precisión, sino también la interpretabilidad, el tiempo de respuesta y el costo computacional para una eventual operación en tiempo real.</w:t>
      </w:r>
    </w:p>
    <w:p w14:paraId="411776C4" w14:textId="77777777" w:rsidR="004A6348" w:rsidRDefault="004A6348" w:rsidP="007939FA"/>
    <w:p w14:paraId="375BDC09" w14:textId="77777777" w:rsidR="004A6348" w:rsidRDefault="004A6348" w:rsidP="007939FA"/>
    <w:p w14:paraId="786E1A4C" w14:textId="77777777" w:rsidR="004A6348" w:rsidRDefault="004A6348" w:rsidP="007939FA"/>
    <w:p w14:paraId="4CE31AF7" w14:textId="77777777" w:rsidR="004A6348" w:rsidRDefault="004A6348" w:rsidP="007939FA"/>
    <w:p w14:paraId="52167FA2" w14:textId="77777777" w:rsidR="004A6348" w:rsidRDefault="004A6348" w:rsidP="007939FA"/>
    <w:p w14:paraId="4A7792FB" w14:textId="77777777" w:rsidR="004A6348" w:rsidRDefault="004A6348" w:rsidP="007939FA"/>
    <w:p w14:paraId="288D1FC6" w14:textId="77777777" w:rsidR="004A6348" w:rsidRDefault="004A6348" w:rsidP="007939FA"/>
    <w:p w14:paraId="6E0B81C4" w14:textId="77777777" w:rsidR="004A6348" w:rsidRPr="00D27A89" w:rsidRDefault="004A6348" w:rsidP="007939FA"/>
    <w:p w14:paraId="2E55E3A2" w14:textId="0CF6046D" w:rsidR="00427263" w:rsidRPr="00561F08" w:rsidRDefault="00427263" w:rsidP="00EB364E">
      <w:pPr>
        <w:pStyle w:val="Ttulo1"/>
        <w:keepNext/>
        <w:keepLines/>
        <w:spacing w:line="360" w:lineRule="auto"/>
        <w:ind w:left="432" w:hanging="432"/>
        <w:jc w:val="both"/>
        <w:rPr>
          <w:rFonts w:cs="Times New Roman"/>
          <w:b w:val="0"/>
          <w:bCs/>
          <w:color w:val="auto"/>
          <w:szCs w:val="24"/>
          <w:lang w:val="en-US"/>
        </w:rPr>
      </w:pPr>
      <w:bookmarkStart w:id="119" w:name="_Toc238641540"/>
      <w:r w:rsidRPr="00D27A89">
        <w:rPr>
          <w:rFonts w:cs="Times New Roman" w:ascii="Times New Roman" w:hAnsi="Times New Roman" w:eastAsia="Times New Roman"/>
          <w:bCs/>
          <w:color w:val="auto"/>
          <w:sz w:val="24"/>
          <w:szCs w:val="24"/>
          <w:lang w:val="en-US"/>
        </w:rPr>
        <w:t>REFERENCIAS BIBLIOGRÁFICAS</w:t>
      </w:r>
      <w:bookmarkEnd w:id="67"/>
      <w:bookmarkEnd w:id="68"/>
      <w:bookmarkEnd w:id="69"/>
      <w:bookmarkEnd w:id="119"/>
      <w:r w:rsidRPr="00D27A89">
        <w:rPr>
          <w:rFonts w:cs="Times New Roman" w:ascii="Times New Roman" w:hAnsi="Times New Roman" w:eastAsia="Times New Roman"/>
          <w:bCs/>
          <w:color w:val="auto"/>
          <w:sz w:val="24"/>
          <w:szCs w:val="24"/>
          <w:lang w:val="en-US"/>
        </w:rPr>
        <w:t xml:space="preserve"> </w:t>
      </w:r>
    </w:p>
    <w:p w14:paraId="704AE3BB" w14:textId="77777777" w:rsidR="00DF202B" w:rsidRPr="00E56993" w:rsidRDefault="00427263" w:rsidP="00E56993">
      <w:pPr>
        <w:pStyle w:val="Bibliografa"/>
        <w:spacing w:line="360" w:lineRule="auto" w:after="40"/>
        <w:ind w:left="403" w:hanging="403"/>
        <w:jc w:val="both"/>
        <w:rPr>
          <w:rFonts w:ascii="Times New Roman" w:hAnsi="Times New Roman" w:cs="Times New Roman"/>
          <w:sz w:val="24"/>
          <w:szCs w:val="24"/>
        </w:rPr>
      </w:pPr>
      <w:r>
        <w:rPr>
          <w:rFonts w:ascii="Times New Roman" w:hAnsi="Times New Roman" w:cs="Times New Roman" w:eastAsia="Times New Roman"/>
          <w:sz w:val="24"/>
          <w:szCs w:val="24"/>
        </w:rPr>
        <w:t>[1] International Telecommunication Union, “Measuring digital development: Facts and Figures 2024,” Geneva, Switzerland, 2024. [Online]. Available: https://www.itu.int/hub/publication/d-ind-ict_mdd-2024-4/. Accessed: Aug. 1, 2026.</w:t>
      </w:r>
    </w:p>
    <w:p w14:paraId="040F7293"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rPr>
      </w:pPr>
      <w:r>
        <w:rPr>
          <w:rFonts w:ascii="Times New Roman" w:hAnsi="Times New Roman" w:cs="Times New Roman" w:eastAsia="Times New Roman"/>
          <w:sz w:val="24"/>
          <w:szCs w:val="24"/>
        </w:rPr>
        <w:t>[2] Instituto Nacional de Estadística e Informática, “El 58,4 % de los hogares del país tiene acceso a Internet,” Lima, Perú, 2025. [Online]. Available: https://www.gob.pe/institucion/inei/noticias/1133448-el-58-4-de-los-hogares-del-pais-tiene-acceso-a-internet. Accessed: Aug. 24, 2026.</w:t>
      </w:r>
    </w:p>
    <w:p w14:paraId="5FAB2BC5"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spellStart"/>
      <w:proofErr w:type="spellEnd"/>
      <w:r>
        <w:rPr>
          <w:rFonts w:ascii="Times New Roman" w:hAnsi="Times New Roman" w:cs="Times New Roman" w:eastAsia="Times New Roman"/>
          <w:sz w:val="24"/>
          <w:szCs w:val="24"/>
          <w:lang w:val="en-US"/>
        </w:rPr>
        <w:t>[3] R. Boutaba et al., “A comprehensive survey on machine learning for networking: Evolution, applications and research opportunities,” J. Internet Serv. Appl., vol. 9, no. 1, Art. no. 16, Jun. 2018, doi: 10.1186/s13174-018-0087-2.</w:t>
      </w:r>
    </w:p>
    <w:p w14:paraId="44BB1183"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spellStart"/>
      <w:proofErr w:type="spellEnd"/>
      <w:proofErr w:type="spellStart"/>
      <w:proofErr w:type="spellEnd"/>
      <w:r>
        <w:rPr>
          <w:rFonts w:ascii="Times New Roman" w:hAnsi="Times New Roman" w:cs="Times New Roman" w:eastAsia="Times New Roman"/>
          <w:sz w:val="24"/>
          <w:szCs w:val="24"/>
          <w:lang w:val="en-US"/>
        </w:rPr>
        <w:t>[4] K. Farkas, “AREP: An adaptive, machine learning-based algorithm for real-time anomaly detection on network telemetry data,” Neural Comput. Appl., vol. 35, no. 8, pp. 6079–6094, Mar. 2023, doi: 10.1007/s00521-022-08000-y.</w:t>
      </w:r>
    </w:p>
    <w:p w14:paraId="579BAC79"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spellStart"/>
      <w:proofErr w:type="spellEnd"/>
      <w:proofErr w:type="spellStart"/>
      <w:proofErr w:type="spellEnd"/>
      <w:r>
        <w:rPr>
          <w:rFonts w:ascii="Times New Roman" w:hAnsi="Times New Roman" w:cs="Times New Roman" w:eastAsia="Times New Roman"/>
          <w:sz w:val="24"/>
          <w:szCs w:val="24"/>
          <w:lang w:val="en-US"/>
        </w:rPr>
        <w:t>[5] M. Kulin, T. Kazaz, I. Moerman, and E. De Poorter, “A survey on machine learning-based performance improvement of wireless networks: PHY, MAC and network layer,” Electronics, vol. 10, no. 3, Art. no. 318, 2021.</w:t>
      </w:r>
    </w:p>
    <w:p w14:paraId="0A348EA7"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r>
        <w:rPr>
          <w:rFonts w:ascii="Times New Roman" w:hAnsi="Times New Roman" w:cs="Times New Roman" w:eastAsia="Times New Roman"/>
          <w:sz w:val="24"/>
          <w:szCs w:val="24"/>
          <w:lang w:val="en-US"/>
        </w:rPr>
        <w:t>[6] Y. Duan et al., “MFGAD-INT: In-band network telemetry data-driven anomaly detection using multi-feature fusion graph deep learning,” J. Cloud Comput., vol. 12, no. 1, Art. no. 126, Aug. 2023, doi: 10.1186/s13677-023-00492-w.</w:t>
      </w:r>
    </w:p>
    <w:p w14:paraId="1D515757"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gramStart"/>
      <w:proofErr w:type="gramEnd"/>
      <w:proofErr w:type="gramStart"/>
      <w:proofErr w:type="gramEnd"/>
      <w:proofErr w:type="spellStart"/>
      <w:proofErr w:type="spellEnd"/>
      <w:r>
        <w:rPr>
          <w:rFonts w:ascii="Times New Roman" w:hAnsi="Times New Roman" w:cs="Times New Roman" w:eastAsia="Times New Roman"/>
          <w:sz w:val="24"/>
          <w:szCs w:val="24"/>
          <w:lang w:val="en-US"/>
        </w:rPr>
        <w:t>[7] B. Lim and S. Zohren, “Time-series forecasting with deep learning: A survey,” Philos. Trans. R. Soc. A, vol. 379, no. 2194, Art. no. 20200209, Feb. 2021, doi: 10.1098/rsta.2020.0209.</w:t>
      </w:r>
    </w:p>
    <w:p w14:paraId="549060B2"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spellStart"/>
      <w:proofErr w:type="spellEnd"/>
      <w:r>
        <w:rPr>
          <w:rFonts w:ascii="Times New Roman" w:hAnsi="Times New Roman" w:cs="Times New Roman" w:eastAsia="Times New Roman"/>
          <w:sz w:val="24"/>
          <w:szCs w:val="24"/>
          <w:lang w:val="en-US"/>
        </w:rPr>
        <w:t>[8] P. Maurya, A. Ramírez-Arroyo, and T. B. Sørensen, “Network KPI prediction in mobile networks using CNN-LSTM time series model,” in Proc. IEEE 36th Int. Symp. Personal, Indoor Mobile Radio Commun. (PIMRC), 2025, pp. 1–6, doi: 10.1109/PIMRC62392.2025.11274662.</w:t>
      </w:r>
    </w:p>
    <w:p w14:paraId="41DA806E"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rPr>
      </w:pPr>
      <w:proofErr w:type="spellStart"/>
      <w:proofErr w:type="spellEnd"/>
      <w:proofErr w:type="spellStart"/>
      <w:proofErr w:type="spellEnd"/>
      <w:r>
        <w:rPr>
          <w:rFonts w:ascii="Times New Roman" w:hAnsi="Times New Roman" w:cs="Times New Roman" w:eastAsia="Times New Roman"/>
          <w:sz w:val="24"/>
          <w:szCs w:val="24"/>
        </w:rPr>
        <w:t>[9] B. S. Figueroa Dextre and J. Cañihua Ccapa, “Sistema de intrusión de tráfico de red basado en machine learning para la protección de datos en la empresa, Lima, 2024,” Tesis, Universidad Tecnológica del Perú, Lima, Perú, 2024. [Online]. Available: https://repositorio.utp.edu.pe/item/85f3367c-a7af-482d-a5e9-7059a36e6804. Accessed: Aug. 1, 2026.</w:t>
      </w:r>
    </w:p>
    <w:p w14:paraId="767DC7C9"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rPr>
      </w:pPr>
      <w:r>
        <w:rPr>
          <w:rFonts w:ascii="Times New Roman" w:hAnsi="Times New Roman" w:cs="Times New Roman" w:eastAsia="Times New Roman"/>
          <w:sz w:val="24"/>
          <w:szCs w:val="24"/>
        </w:rPr>
        <w:t>[10] J. A. Torres Aguinaga, “Sistema de seguridad de red basado en el aprendizaje federado para detectar intrusiones en entornos médicos,” Tesis, Universidad Católica Santo Toribio de Mogrovejo, Chiclayo, Perú, 2026. [Online]. Available: https://hdl.handle.net/20.500.12423/10262. Accessed: Aug. 1, 2026.</w:t>
      </w:r>
    </w:p>
    <w:p w14:paraId="52666354"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rPr>
      </w:pPr>
      <w:r>
        <w:rPr>
          <w:rFonts w:ascii="Times New Roman" w:hAnsi="Times New Roman" w:cs="Times New Roman" w:eastAsia="Times New Roman"/>
          <w:sz w:val="24"/>
          <w:szCs w:val="24"/>
        </w:rPr>
        <w:t>[11] P. García and C. Koo, “Diseño de una red de telecomunicaciones basada en radioenlaces para mejorar la conectividad en zonas rurales,” Tesis, Universidad Nacional de Cajamarca, Cajamarca, Perú, 2025.</w:t>
      </w:r>
    </w:p>
    <w:p w14:paraId="3CFD6A5A"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rPr>
      </w:pPr>
      <w:r>
        <w:rPr>
          <w:rFonts w:ascii="Times New Roman" w:hAnsi="Times New Roman" w:cs="Times New Roman" w:eastAsia="Times New Roman"/>
          <w:sz w:val="24"/>
          <w:szCs w:val="24"/>
        </w:rPr>
        <w:t>[12] N. Guevara, “Sistema de monitoreo de infraestructura de TI para soporte a la gestión de recursos de la Oficina de Tecnologías de la Información de la Universidad Nacional de Cajamarca,” Tesis, Universidad Nacional de Cajamarca, Cajamarca, Perú, 2024. [Online]. Available: https://repositorio.unc.edu.pe/handle/20.500.14074/6712.</w:t>
      </w:r>
    </w:p>
    <w:p w14:paraId="60E5DA8E"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rPr>
      </w:pPr>
      <w:proofErr w:type="spellStart"/>
      <w:proofErr w:type="spellEnd"/>
      <w:r>
        <w:rPr>
          <w:rFonts w:ascii="Times New Roman" w:hAnsi="Times New Roman" w:cs="Times New Roman" w:eastAsia="Times New Roman"/>
          <w:sz w:val="24"/>
          <w:szCs w:val="24"/>
          <w:lang w:val="en-US"/>
        </w:rPr>
        <w:t>[13] A. Goldsmith, Wireless Communications. Cambridge, U.K.: Cambridge Univ. Press, 2005.</w:t>
      </w:r>
    </w:p>
    <w:p w14:paraId="6CFE6DF2"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r>
        <w:rPr>
          <w:rFonts w:ascii="Times New Roman" w:hAnsi="Times New Roman" w:cs="Times New Roman" w:eastAsia="Times New Roman"/>
          <w:sz w:val="24"/>
          <w:szCs w:val="24"/>
          <w:lang w:val="en-US"/>
        </w:rPr>
        <w:t>[14] A. R. Hevner, S. T. March, J. Park, and S. Ram, “Design science in information systems research,” MIS Q., vol. 28, no. 1, pp. 75–105, Mar. 2004.</w:t>
      </w:r>
    </w:p>
    <w:p w14:paraId="77CCE07C"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rPr>
      </w:pPr>
      <w:r>
        <w:rPr>
          <w:rFonts w:ascii="Times New Roman" w:hAnsi="Times New Roman" w:cs="Times New Roman" w:eastAsia="Times New Roman"/>
          <w:sz w:val="24"/>
          <w:szCs w:val="24"/>
        </w:rPr>
        <w:t>[15] Software engineering—Software product Quality Requirements and Evaluation (SQuaRE)—Data quality model, ISO/IEC 25012:2008, 2008.</w:t>
      </w:r>
    </w:p>
    <w:p w14:paraId="09CCF3C1"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r>
        <w:rPr>
          <w:rFonts w:ascii="Times New Roman" w:hAnsi="Times New Roman" w:cs="Times New Roman" w:eastAsia="Times New Roman"/>
          <w:sz w:val="24"/>
          <w:szCs w:val="24"/>
          <w:lang w:val="en-US"/>
        </w:rPr>
        <w:t>[16] T. Fawcett, “An introduction to ROC analysis,” Pattern Recognit. Lett., vol. 27, no. 8, pp. 861–874, Jun. 2006, doi: 10.1016/j.patrec.2005.10.010.</w:t>
      </w:r>
    </w:p>
    <w:p w14:paraId="16AFEC96"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spellStart"/>
      <w:proofErr w:type="spellEnd"/>
      <w:r>
        <w:rPr>
          <w:rFonts w:ascii="Times New Roman" w:hAnsi="Times New Roman" w:cs="Times New Roman" w:eastAsia="Times New Roman"/>
          <w:sz w:val="24"/>
          <w:szCs w:val="24"/>
          <w:lang w:val="en-US"/>
        </w:rPr>
        <w:t>[17] T. Saito and M. Rehmsmeier, “The precision-recall plot is more informative than the ROC plot when evaluating binary classifiers on imbalanced datasets,” PLoS ONE, vol. 10, no. 3, Art. no. e0118432, Mar. 2015, doi: 10.1371/journal.pone.0118432.</w:t>
      </w:r>
    </w:p>
    <w:p w14:paraId="7613F62E"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spellStart"/>
      <w:proofErr w:type="spellEnd"/>
      <w:proofErr w:type="spellStart"/>
      <w:proofErr w:type="spellEnd"/>
      <w:proofErr w:type="spellStart"/>
      <w:proofErr w:type="spellEnd"/>
      <w:r>
        <w:rPr>
          <w:rFonts w:ascii="Times New Roman" w:hAnsi="Times New Roman" w:cs="Times New Roman" w:eastAsia="Times New Roman"/>
          <w:sz w:val="24"/>
          <w:szCs w:val="24"/>
          <w:lang w:val="en-US"/>
        </w:rPr>
        <w:t>[18] V. Chandola, A. Banerjee, and V. Kumar, “Anomaly detection: A survey,” ACM Comput. Surv., vol. 41, no. 3, Art. no. 15, Jul. 2009, doi: 10.1145/1541880.1541882.</w:t>
      </w:r>
    </w:p>
    <w:p w14:paraId="76D82BAF"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spellStart"/>
      <w:proofErr w:type="spellEnd"/>
      <w:r>
        <w:rPr>
          <w:rFonts w:ascii="Times New Roman" w:hAnsi="Times New Roman" w:cs="Times New Roman" w:eastAsia="Times New Roman"/>
          <w:sz w:val="24"/>
          <w:szCs w:val="24"/>
          <w:lang w:val="en-US"/>
        </w:rPr>
        <w:t>[19] F. T. Liu, K. M. Ting, and Z.-H. Zhou, “Isolation forest,” in Proc. 8th IEEE Int. Conf. Data Mining (ICDM), 2008, pp. 413–422, doi: 10.1109/ICDM.2008.17.</w:t>
      </w:r>
    </w:p>
    <w:p w14:paraId="5E10C4D8"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rPr>
      </w:pPr>
      <w:proofErr w:type="spellStart"/>
      <w:proofErr w:type="spellEnd"/>
      <w:r>
        <w:rPr>
          <w:rFonts w:ascii="Times New Roman" w:hAnsi="Times New Roman" w:cs="Times New Roman" w:eastAsia="Times New Roman"/>
          <w:sz w:val="24"/>
          <w:szCs w:val="24"/>
          <w:lang w:val="en-US"/>
        </w:rPr>
        <w:t>[20] R. J. Hyndman and G. Athanasopoulos, Forecasting: Principles and Practice, 3rd ed. Melbourne, Australia: OTexts, 2021. [Online]. Available: https://otexts.com/fpp3/. Accessed: Aug. 25, 2026.</w:t>
      </w:r>
    </w:p>
    <w:p w14:paraId="445C7E71"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spellStart"/>
      <w:proofErr w:type="spellEnd"/>
      <w:r>
        <w:rPr>
          <w:rFonts w:ascii="Times New Roman" w:hAnsi="Times New Roman" w:cs="Times New Roman" w:eastAsia="Times New Roman"/>
          <w:sz w:val="24"/>
          <w:szCs w:val="24"/>
          <w:lang w:val="en-US"/>
        </w:rPr>
        <w:t>[21] A. E. Hoerl and R. W. Kennard, “Ridge regression: Biased estimation for nonorthogonal problems,” Technometrics, vol. 12, no. 1, pp. 55–67, 1970.</w:t>
      </w:r>
    </w:p>
    <w:p w14:paraId="2B6B8513"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rPr>
      </w:pPr>
      <w:r>
        <w:rPr>
          <w:rFonts w:ascii="Times New Roman" w:hAnsi="Times New Roman" w:cs="Times New Roman" w:eastAsia="Times New Roman"/>
          <w:sz w:val="24"/>
          <w:szCs w:val="24"/>
          <w:lang w:val="en-US"/>
        </w:rPr>
        <w:t>[22] J. H. Friedman, “Greedy function approximation: A gradient boosting machine,” Ann. Statist., vol. 29, no. 5, pp. 1189–1232, 2001.</w:t>
      </w:r>
    </w:p>
    <w:p w14:paraId="56DD0371"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eastAsia="Times New Roman"/>
          <w:sz w:val="24"/>
          <w:szCs w:val="24"/>
        </w:rPr>
        <w:t>[23] P. J. Phillips, C. A. Hahn, P. C. Fontana, D. A. Broniatowski, and M. A. Przybocki, Four Principles of Explainable Artificial Intelligence, NISTIR 8312, National Institute of Standards and Technology, Gaithersburg, MD, USA, 2021, doi: 10.6028/NIST.IR.8312.</w:t>
      </w:r>
    </w:p>
    <w:p w14:paraId="77D9E236"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r>
        <w:rPr>
          <w:rFonts w:ascii="Times New Roman" w:hAnsi="Times New Roman" w:cs="Times New Roman" w:eastAsia="Times New Roman"/>
          <w:sz w:val="24"/>
          <w:szCs w:val="24"/>
          <w:lang w:val="en-US"/>
        </w:rPr>
        <w:t>[24] S. M. Lundberg and S.-I. Lee, “A unified approach to interpreting model predictions,” in Proc. 31st Int. Conf. Neural Inf. Process. Syst. (NIPS), 2017, pp. 4768–4777.</w:t>
      </w:r>
    </w:p>
    <w:p w14:paraId="7CC81B7D"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spellStart"/>
      <w:proofErr w:type="spellEnd"/>
      <w:proofErr w:type="spellStart"/>
      <w:proofErr w:type="spellEnd"/>
      <w:proofErr w:type="spellStart"/>
      <w:proofErr w:type="spellEnd"/>
      <w:r>
        <w:rPr>
          <w:rFonts w:ascii="Times New Roman" w:hAnsi="Times New Roman" w:cs="Times New Roman" w:eastAsia="Times New Roman"/>
          <w:sz w:val="24"/>
          <w:szCs w:val="24"/>
          <w:lang w:val="en-US"/>
        </w:rPr>
        <w:t>[25] H. R. Künsch, “The jackknife and the bootstrap for general stationary observations,” Ann. Statist., vol. 17, no. 3, pp. 1217–1241, Sep. 1989, doi: 10.1214/aos/1176347265.</w:t>
      </w:r>
    </w:p>
    <w:p w14:paraId="23D37D94"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spellStart"/>
      <w:proofErr w:type="spellEnd"/>
      <w:proofErr w:type="spellStart"/>
      <w:proofErr w:type="spellEnd"/>
      <w:r>
        <w:rPr>
          <w:rFonts w:ascii="Times New Roman" w:hAnsi="Times New Roman" w:cs="Times New Roman" w:eastAsia="Times New Roman"/>
          <w:sz w:val="24"/>
          <w:szCs w:val="24"/>
          <w:lang w:val="en-US"/>
        </w:rPr>
        <w:t>[26] A. Fisher, C. Rudin, and F. Dominici, “All models are wrong, but many are useful: Learning a variable’s importance by studying an entire class of prediction models simultaneously,” J. Mach. Learn. Res., vol. 20, no. 177, pp. 1–81, 2019.</w:t>
      </w:r>
    </w:p>
    <w:p w14:paraId="0385514A"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rPr>
      </w:pPr>
      <w:proofErr w:type="spellStart"/>
      <w:proofErr w:type="spellEnd"/>
      <w:r>
        <w:rPr>
          <w:rFonts w:ascii="Times New Roman" w:hAnsi="Times New Roman" w:cs="Times New Roman" w:eastAsia="Times New Roman"/>
          <w:sz w:val="24"/>
          <w:szCs w:val="24"/>
        </w:rPr>
        <w:t>[27] U. Tamay and C. J. Koo Labrín, “Metodología reproducible para el diagnóstico y pronóstico operacional del radioenlace Cuñacales–San José,” ver. 1.0.0, GitHub, 2026. [Online]. Available: https://github.com/carloskoo1/radioenlace-inteligente-metodologia/releases/tag/v1.0.0.</w:t>
      </w:r>
    </w:p>
    <w:p w14:paraId="2C8C320A"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r>
        <w:rPr>
          <w:rFonts w:ascii="Times New Roman" w:hAnsi="Times New Roman" w:cs="Times New Roman" w:eastAsia="Times New Roman"/>
          <w:sz w:val="24"/>
          <w:szCs w:val="24"/>
          <w:lang w:val="en-US"/>
        </w:rPr>
        <w:t>[28] G. Shmueli, “To explain or to predict?” Statist. Sci., vol. 25, no. 3, pp. 289–310, Aug. 2010, doi: 10.1214/10-STS330.</w:t>
      </w:r>
    </w:p>
    <w:p w14:paraId="19687F47"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gramStart"/>
      <w:proofErr w:type="gramEnd"/>
      <w:r>
        <w:rPr>
          <w:rFonts w:ascii="Times New Roman" w:hAnsi="Times New Roman" w:cs="Times New Roman" w:eastAsia="Times New Roman"/>
          <w:sz w:val="24"/>
          <w:szCs w:val="24"/>
          <w:lang w:val="en-US"/>
        </w:rPr>
        <w:t>[29] J. Muñoz-Sabater et al., “ERA5-Land: A state-of-the-art global reanalysis dataset for land applications,” Earth Syst. Sci. Data, vol. 13, no. 9, pp. 4349–4383, 2021, doi: 10.5194/essd-13-4349-2021.</w:t>
      </w:r>
    </w:p>
    <w:p w14:paraId="20CD93BA" w14:textId="7BFE36D1" w:rsidR="00AE5703" w:rsidRPr="00561F08" w:rsidRDefault="00427263" w:rsidP="00E56993">
      <w:pPr>
        <w:tabs>
          <w:tab w:val="left" w:pos="1164"/>
        </w:tabs>
        <w:spacing w:after="0" w:line="360" w:lineRule="auto"/>
        <w:jc w:val="both"/>
        <w:rPr>
          <w:rFonts w:ascii="Times New Roman" w:hAnsi="Times New Roman" w:cs="Times New Roman"/>
          <w:sz w:val="24"/>
          <w:szCs w:val="24"/>
          <w:lang w:val="en-US"/>
        </w:rPr>
      </w:pPr>
      <w:r w:rsidRPr="00E56993">
        <w:rPr>
          <w:rFonts w:ascii="Times New Roman" w:hAnsi="Times New Roman" w:cs="Times New Roman" w:eastAsia="Times New Roman"/>
          <w:sz w:val="24"/>
          <w:szCs w:val="24"/>
        </w:rPr>
      </w:r>
    </w:p>
    <w:p w14:paraId="1AC4B23F" w14:textId="77777777" w:rsidR="001B2C88" w:rsidRPr="00561F08" w:rsidRDefault="001B2C88" w:rsidP="005B4EA7">
      <w:pPr>
        <w:tabs>
          <w:tab w:val="left" w:pos="1164"/>
        </w:tabs>
        <w:spacing w:after="0" w:line="360" w:lineRule="auto"/>
        <w:jc w:val="both"/>
        <w:rPr>
          <w:rFonts w:ascii="Times New Roman" w:hAnsi="Times New Roman" w:cs="Times New Roman"/>
          <w:sz w:val="24"/>
          <w:szCs w:val="24"/>
          <w:lang w:val="en-US"/>
        </w:rPr>
      </w:pPr>
    </w:p>
    <w:p w14:paraId="463AAD3D" w14:textId="77777777" w:rsidR="001B2C88" w:rsidRPr="00561F08" w:rsidRDefault="001B2C88" w:rsidP="005B4EA7">
      <w:pPr>
        <w:tabs>
          <w:tab w:val="left" w:pos="1164"/>
        </w:tabs>
        <w:spacing w:after="0" w:line="360" w:lineRule="auto"/>
        <w:jc w:val="both"/>
        <w:rPr>
          <w:rFonts w:ascii="Times New Roman" w:hAnsi="Times New Roman" w:cs="Times New Roman"/>
          <w:sz w:val="24"/>
          <w:szCs w:val="24"/>
          <w:lang w:val="en-US"/>
        </w:rPr>
      </w:pPr>
    </w:p>
    <w:p w14:paraId="416BAB6F" w14:textId="77777777" w:rsidR="001B2C88" w:rsidRPr="00561F08" w:rsidRDefault="001B2C88" w:rsidP="00D43AAC">
      <w:pPr>
        <w:tabs>
          <w:tab w:val="left" w:pos="1164"/>
        </w:tabs>
        <w:spacing w:after="0" w:line="360" w:lineRule="auto"/>
        <w:jc w:val="both"/>
        <w:rPr>
          <w:rFonts w:ascii="Times New Roman" w:hAnsi="Times New Roman" w:cs="Times New Roman"/>
          <w:sz w:val="24"/>
          <w:szCs w:val="24"/>
          <w:lang w:val="en-US"/>
        </w:rPr>
      </w:pPr>
    </w:p>
    <w:p w14:paraId="4729F2B6" w14:textId="77777777" w:rsidR="001B2C88" w:rsidRPr="00561F08" w:rsidRDefault="001B2C88" w:rsidP="00D43AAC">
      <w:pPr>
        <w:tabs>
          <w:tab w:val="left" w:pos="1164"/>
        </w:tabs>
        <w:spacing w:after="0" w:line="360" w:lineRule="auto"/>
        <w:jc w:val="both"/>
        <w:rPr>
          <w:rFonts w:ascii="Times New Roman" w:hAnsi="Times New Roman" w:cs="Times New Roman"/>
          <w:sz w:val="24"/>
          <w:szCs w:val="24"/>
          <w:lang w:val="en-US"/>
        </w:rPr>
      </w:pPr>
    </w:p>
    <w:p w14:paraId="53342AF6" w14:textId="77777777" w:rsidR="001B2C88" w:rsidRPr="00561F08" w:rsidRDefault="001B2C88" w:rsidP="00D43AAC">
      <w:pPr>
        <w:tabs>
          <w:tab w:val="left" w:pos="1164"/>
        </w:tabs>
        <w:spacing w:after="0" w:line="360" w:lineRule="auto"/>
        <w:jc w:val="both"/>
        <w:rPr>
          <w:rFonts w:ascii="Times New Roman" w:hAnsi="Times New Roman" w:cs="Times New Roman"/>
          <w:sz w:val="24"/>
          <w:szCs w:val="24"/>
          <w:lang w:val="en-US"/>
        </w:rPr>
      </w:pPr>
    </w:p>
    <w:p w14:paraId="23D0D46B" w14:textId="1A2869D7" w:rsidR="001B2C88" w:rsidRDefault="001B2C88" w:rsidP="001B2C88">
      <w:pPr>
        <w:pStyle w:val="Ttulo1"/>
        <w:keepNext/>
        <w:keepLines/>
        <w:pageBreakBefore/>
        <w:spacing w:line="360" w:lineRule="auto"/>
        <w:jc w:val="left"/>
      </w:pPr>
      <w:bookmarkStart w:id="120" w:name="_Toc238641541"/>
      <w:r>
        <w:rPr>
          <w:rFonts w:ascii="Times New Roman" w:hAnsi="Times New Roman" w:eastAsia="Times New Roman" w:cs="Times New Roman"/>
          <w:sz w:val="24"/>
        </w:rPr>
        <w:t>ANEXO</w:t>
      </w:r>
      <w:r w:rsidR="00F9387A">
        <w:rPr>
          <w:rFonts w:ascii="Times New Roman" w:hAnsi="Times New Roman" w:eastAsia="Times New Roman" w:cs="Times New Roman"/>
          <w:sz w:val="24"/>
        </w:rPr>
        <w:t xml:space="preserve"> 1</w:t>
      </w:r>
      <w:r>
        <w:rPr>
          <w:rFonts w:ascii="Times New Roman" w:hAnsi="Times New Roman" w:eastAsia="Times New Roman" w:cs="Times New Roman"/>
          <w:sz w:val="24"/>
        </w:rPr>
        <w:t>. Análisis complementario de la relación radio-clima</w:t>
      </w:r>
      <w:bookmarkEnd w:id="120"/>
    </w:p>
    <w:p w14:paraId="1D71C8E4" w14:textId="22FE07D7" w:rsidR="001B2C88" w:rsidRDefault="001B2C88" w:rsidP="00DF202B">
      <w:pPr>
        <w:spacing w:after="120" w:line="360" w:lineRule="auto"/>
        <w:jc w:val="both"/>
        <w:rPr>
          <w:rFonts w:ascii="Times New Roman" w:hAnsi="Times New Roman" w:cs="Times New Roman"/>
          <w:sz w:val="24"/>
          <w:szCs w:val="24"/>
        </w:rPr>
      </w:pPr>
      <w:r w:rsidRPr="00DA3734">
        <w:rPr>
          <w:rFonts w:ascii="Times New Roman" w:hAnsi="Times New Roman" w:cs="Times New Roman" w:eastAsia="Times New Roman"/>
          <w:sz w:val="24"/>
          <w:szCs w:val="24"/>
        </w:rPr>
        <w:t>Los archivos adicionales permitieron construir un conjunto horario radio-clima con 3 529 registros. Debido a que esta fuente no comparte exactamente la misma granularidad ni cobertura de la base AP principal, se analizó por separado y no se incorporó al entrenamiento de los modelos ya evaluados. Se calcularon correlaciones de Spearman contemporáneas entre variables meteorológicas y RSSI/SNR DL.</w:t>
      </w:r>
      <w:r>
        <w:rPr>
          <w:rFonts w:ascii="Times New Roman" w:hAnsi="Times New Roman" w:cs="Times New Roman" w:eastAsia="Times New Roman"/>
          <w:sz w:val="24"/>
          <w:szCs w:val="24"/>
        </w:rPr>
        <w:t xml:space="preserve"> </w:t>
      </w:r>
      <w:r w:rsidRPr="004618A1">
        <w:rPr>
          <w:rFonts w:ascii="Times New Roman" w:hAnsi="Times New Roman" w:cs="Times New Roman" w:eastAsia="Times New Roman"/>
          <w:sz w:val="24"/>
          <w:szCs w:val="24"/>
        </w:rPr>
        <w:t xml:space="preserve">La Tabla </w:t>
      </w:r>
      <w:r>
        <w:rPr>
          <w:rFonts w:ascii="Times New Roman" w:hAnsi="Times New Roman" w:cs="Times New Roman" w:eastAsia="Times New Roman"/>
          <w:sz w:val="24"/>
          <w:szCs w:val="24"/>
        </w:rPr>
        <w:t>XX</w:t>
      </w:r>
      <w:r w:rsidR="00174A47">
        <w:rPr>
          <w:rFonts w:ascii="Times New Roman" w:hAnsi="Times New Roman" w:cs="Times New Roman" w:eastAsia="Times New Roman"/>
          <w:sz w:val="24"/>
          <w:szCs w:val="24"/>
        </w:rPr>
        <w:t>II</w:t>
      </w:r>
      <w:r w:rsidRPr="004618A1">
        <w:rPr>
          <w:rFonts w:ascii="Times New Roman" w:hAnsi="Times New Roman" w:cs="Times New Roman" w:eastAsia="Times New Roman"/>
          <w:sz w:val="24"/>
          <w:szCs w:val="24"/>
        </w:rPr>
        <w:t xml:space="preserve"> muestra las correlaciones obtenidas entre las variables meteorológicas y los indicadores radioeléctricos.</w:t>
      </w:r>
    </w:p>
    <w:p w14:paraId="2BE9C777" w14:textId="62178CBC" w:rsidR="00DF202B" w:rsidRPr="00DA3734" w:rsidRDefault="00DF202B" w:rsidP="001B2C88">
      <w:pPr>
        <w:spacing w:after="240" w:line="360" w:lineRule="auto"/>
        <w:jc w:val="both"/>
        <w:rPr>
          <w:rFonts w:ascii="Times New Roman" w:hAnsi="Times New Roman" w:cs="Times New Roman"/>
          <w:sz w:val="24"/>
          <w:szCs w:val="24"/>
        </w:rPr>
      </w:pPr>
      <w:r w:rsidRPr="00DF202B">
        <w:rPr>
          <w:rFonts w:ascii="Times New Roman" w:hAnsi="Times New Roman" w:cs="Times New Roman" w:eastAsia="Times New Roman"/>
          <w:sz w:val="24"/>
          <w:szCs w:val="24"/>
        </w:rPr>
        <w:t>Las variables meteorológicas se obtuvieron del conjunto de reanálisis ERA5-Land, proporcionado por el Copernicus Climate Data Store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r>
      <w:r>
        <w:rPr>
          <w:rFonts w:ascii="Times New Roman" w:hAnsi="Times New Roman" w:cs="Times New Roman" w:eastAsia="Times New Roman"/>
          <w:sz w:val="24"/>
          <w:szCs w:val="24"/>
        </w:rPr>
      </w:r>
      <w:r>
        <w:rPr>
          <w:rFonts w:ascii="Times New Roman" w:hAnsi="Times New Roman" w:cs="Times New Roman" w:eastAsia="Times New Roman"/>
          <w:sz w:val="24"/>
          <w:szCs w:val="24"/>
        </w:rPr>
      </w:r>
      <w:r w:rsidRPr="00DF202B">
        <w:rPr>
          <w:rFonts w:ascii="Times New Roman" w:hAnsi="Times New Roman" w:cs="Times New Roman" w:eastAsia="Times New Roman"/>
          <w:sz w:val="24"/>
        </w:rPr>
        <w:t>[29]</w:t>
      </w:r>
      <w:r>
        <w:rPr>
          <w:rFonts w:ascii="Times New Roman" w:hAnsi="Times New Roman" w:cs="Times New Roman" w:eastAsia="Times New Roman"/>
          <w:sz w:val="24"/>
          <w:szCs w:val="24"/>
        </w:rPr>
      </w:r>
      <w:r w:rsidRPr="00DF202B">
        <w:rPr>
          <w:rFonts w:ascii="Times New Roman" w:hAnsi="Times New Roman" w:cs="Times New Roman" w:eastAsia="Times New Roman"/>
          <w:sz w:val="24"/>
          <w:szCs w:val="24"/>
        </w:rPr>
        <w:t>. Se utilizaron datos horarios correspondientes al punto medio geográfico del radioenlace Cuñacales–San José, ubicado aproximadamente en las coordenadas −6,728135° de latitud y −78,557860° de longitud. La temperatura, el punto de rocío, la precipitación total, la presión superficial y la velocidad del viento fueron sincronizados por hora con los promedios de RSSI DL y SNR DL. Después de aplicar la intersección temporal y eliminar observaciones incompletas, se obtuvieron 3 529 registros horarios para el análisis complementario.</w:t>
      </w:r>
    </w:p>
    <w:p w14:paraId="31349943" w14:textId="7C8E50A6" w:rsidR="001B2C88" w:rsidRPr="00E7034C" w:rsidRDefault="001B2C88" w:rsidP="001B2C88">
      <w:pPr>
        <w:keepNext/>
        <w:spacing w:before="120" w:after="60"/>
        <w:jc w:val="center"/>
      </w:pPr>
      <w:bookmarkStart w:id="121" w:name="_Toc238562863"/>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174A47">
        <w:rPr>
          <w:rFonts w:ascii="Times New Roman" w:hAnsi="Times New Roman" w:cs="Times New Roman" w:eastAsia="Times New Roman"/>
          <w:b w:val="0"/>
          <w:i w:val="0"/>
          <w:noProof/>
          <w:sz w:val="24"/>
        </w:rPr>
        <w:t>XXII</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bookmarkEnd w:id="121"/>
      <w:r w:rsidR="00F9387A" w:rsidRPr="00F9387A">
        <w:rPr>
          <w:rFonts w:ascii="Times New Roman" w:hAnsi="Times New Roman" w:cs="Times New Roman" w:eastAsia="Times New Roman"/>
          <w:b w:val="0"/>
          <w:i w:val="0"/>
          <w:sz w:val="24"/>
        </w:rPr>
        <w:t>Correlaciones de Spearman entre variables meteorológicas e indicadores radioeléctricos.</w:t>
      </w:r>
    </w:p>
    <w:tbl>
      <w:tblPr>
        <w:tblStyle w:val="Tablanormal2"/>
        <w:tblW w:w="0" w:type="auto"/>
        <w:tblLayout w:type="fixed"/>
        <w:tblLook w:val="04A0" w:firstRow="1" w:lastRow="0" w:firstColumn="1" w:lastColumn="0" w:noHBand="0" w:noVBand="1"/>
      </w:tblPr>
      <w:tblGrid>
        <w:gridCol w:w="4608"/>
        <w:gridCol w:w="2016"/>
        <w:gridCol w:w="2016"/>
      </w:tblGrid>
      <w:tr w:rsidR="001B2C88" w:rsidRPr="00DA3734" w14:paraId="3BF42ECF" w14:textId="77777777" w:rsidTr="00275497">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4608" w:type="dxa"/>
          </w:tcPr>
          <w:p w14:paraId="49E86F4A" w14:textId="77777777" w:rsidR="001B2C88" w:rsidRPr="00582603" w:rsidRDefault="001B2C88" w:rsidP="00CD5D19">
            <w:pPr>
              <w:spacing w:line="240" w:lineRule="auto" w:before="0" w:after="0"/>
              <w:jc w:val="center"/>
            </w:pPr>
            <w:r w:rsidRPr="00582603">
              <w:rPr>
                <w:rFonts w:ascii="Times New Roman" w:hAnsi="Times New Roman" w:eastAsia="Times New Roman" w:cs="Times New Roman"/>
                <w:b/>
                <w:sz w:val="18"/>
              </w:rPr>
              <w:t>Variable meteorológica</w:t>
            </w:r>
          </w:p>
        </w:tc>
        <w:tc>
          <w:tcPr>
            <w:tcW w:w="2016" w:type="dxa"/>
          </w:tcPr>
          <w:p w14:paraId="75023C73" w14:textId="77777777" w:rsidR="001B2C88" w:rsidRPr="00582603" w:rsidRDefault="001B2C88"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pPr>
            <w:r w:rsidRPr="00582603">
              <w:rPr>
                <w:rFonts w:ascii="Times New Roman" w:hAnsi="Times New Roman" w:eastAsia="Times New Roman" w:cs="Times New Roman"/>
                <w:b/>
                <w:sz w:val="18"/>
              </w:rPr>
              <w:t>RSSI DL</w:t>
            </w:r>
          </w:p>
        </w:tc>
        <w:tc>
          <w:tcPr>
            <w:tcW w:w="2016" w:type="dxa"/>
          </w:tcPr>
          <w:p w14:paraId="71D60E6C" w14:textId="77777777" w:rsidR="001B2C88" w:rsidRPr="00582603" w:rsidRDefault="001B2C88"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pPr>
            <w:r w:rsidRPr="00582603">
              <w:rPr>
                <w:rFonts w:ascii="Times New Roman" w:hAnsi="Times New Roman" w:eastAsia="Times New Roman" w:cs="Times New Roman"/>
                <w:b/>
                <w:sz w:val="18"/>
              </w:rPr>
              <w:t>SNR DL</w:t>
            </w:r>
          </w:p>
        </w:tc>
      </w:tr>
      <w:tr w:rsidR="001B2C88" w:rsidRPr="00DA3734" w14:paraId="723F4DE6" w14:textId="77777777" w:rsidTr="00275497">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4608" w:type="dxa"/>
          </w:tcPr>
          <w:p w14:paraId="21B4927E" w14:textId="77777777" w:rsidR="001B2C88" w:rsidRPr="00DA3734" w:rsidRDefault="001B2C88" w:rsidP="00CD5D19">
            <w:pPr>
              <w:spacing w:line="240" w:lineRule="auto" w:before="0" w:after="0"/>
              <w:rPr>
                <w:b w:val="0"/>
                <w:bCs w:val="0"/>
              </w:rPr>
            </w:pPr>
            <w:r w:rsidRPr="00DA3734">
              <w:rPr>
                <w:rFonts w:ascii="Times New Roman" w:hAnsi="Times New Roman" w:eastAsia="Times New Roman" w:cs="Times New Roman"/>
                <w:b w:val="0"/>
                <w:bCs w:val="0"/>
                <w:sz w:val="18"/>
              </w:rPr>
              <w:t>Temperatura</w:t>
            </w:r>
          </w:p>
        </w:tc>
        <w:tc>
          <w:tcPr>
            <w:tcW w:w="2016" w:type="dxa"/>
          </w:tcPr>
          <w:p w14:paraId="2764B6B4" w14:textId="77777777" w:rsidR="001B2C88" w:rsidRPr="00DA3734" w:rsidRDefault="001B2C88"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pPr>
            <w:r w:rsidRPr="00DA3734">
              <w:rPr>
                <w:rFonts w:ascii="Times New Roman" w:hAnsi="Times New Roman" w:eastAsia="Times New Roman" w:cs="Times New Roman"/>
                <w:sz w:val="18"/>
              </w:rPr>
              <w:t>-0.051</w:t>
            </w:r>
          </w:p>
        </w:tc>
        <w:tc>
          <w:tcPr>
            <w:tcW w:w="2016" w:type="dxa"/>
          </w:tcPr>
          <w:p w14:paraId="5DC1E371" w14:textId="77777777" w:rsidR="001B2C88" w:rsidRPr="00DA3734" w:rsidRDefault="001B2C88"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pPr>
            <w:r w:rsidRPr="00DA3734">
              <w:rPr>
                <w:rFonts w:ascii="Times New Roman" w:hAnsi="Times New Roman" w:eastAsia="Times New Roman" w:cs="Times New Roman"/>
                <w:sz w:val="18"/>
              </w:rPr>
              <w:t>0.011</w:t>
            </w:r>
          </w:p>
        </w:tc>
      </w:tr>
      <w:tr w:rsidR="001B2C88" w:rsidRPr="00DA3734" w14:paraId="6CEFFB31" w14:textId="77777777" w:rsidTr="00275497">
        <w:trPr>
          <w:trHeight w:val="397"/>
          <w:cantSplit/>
        </w:trPr>
        <w:tc>
          <w:tcPr>
            <w:cnfStyle w:val="001000000000" w:firstRow="0" w:lastRow="0" w:firstColumn="1" w:lastColumn="0" w:oddVBand="0" w:evenVBand="0" w:oddHBand="0" w:evenHBand="0" w:firstRowFirstColumn="0" w:firstRowLastColumn="0" w:lastRowFirstColumn="0" w:lastRowLastColumn="0"/>
            <w:tcW w:w="4608" w:type="dxa"/>
          </w:tcPr>
          <w:p w14:paraId="019C6752" w14:textId="77777777" w:rsidR="001B2C88" w:rsidRPr="00DA3734" w:rsidRDefault="001B2C88" w:rsidP="00CD5D19">
            <w:pPr>
              <w:spacing w:line="240" w:lineRule="auto" w:before="0" w:after="0"/>
              <w:rPr>
                <w:b w:val="0"/>
                <w:bCs w:val="0"/>
              </w:rPr>
            </w:pPr>
            <w:r w:rsidRPr="00DA3734">
              <w:rPr>
                <w:rFonts w:ascii="Times New Roman" w:hAnsi="Times New Roman" w:eastAsia="Times New Roman" w:cs="Times New Roman"/>
                <w:b w:val="0"/>
                <w:bCs w:val="0"/>
                <w:sz w:val="18"/>
              </w:rPr>
              <w:t>Punto de rocío</w:t>
            </w:r>
          </w:p>
        </w:tc>
        <w:tc>
          <w:tcPr>
            <w:tcW w:w="2016" w:type="dxa"/>
          </w:tcPr>
          <w:p w14:paraId="68346484" w14:textId="77777777" w:rsidR="001B2C88" w:rsidRPr="00DA3734" w:rsidRDefault="001B2C88"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pPr>
            <w:r w:rsidRPr="00DA3734">
              <w:rPr>
                <w:rFonts w:ascii="Times New Roman" w:hAnsi="Times New Roman" w:eastAsia="Times New Roman" w:cs="Times New Roman"/>
                <w:sz w:val="18"/>
              </w:rPr>
              <w:t>-0.302</w:t>
            </w:r>
          </w:p>
        </w:tc>
        <w:tc>
          <w:tcPr>
            <w:tcW w:w="2016" w:type="dxa"/>
          </w:tcPr>
          <w:p w14:paraId="3D0110D8" w14:textId="77777777" w:rsidR="001B2C88" w:rsidRPr="00DA3734" w:rsidRDefault="001B2C88"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pPr>
            <w:r w:rsidRPr="00DA3734">
              <w:rPr>
                <w:rFonts w:ascii="Times New Roman" w:hAnsi="Times New Roman" w:eastAsia="Times New Roman" w:cs="Times New Roman"/>
                <w:sz w:val="18"/>
              </w:rPr>
              <w:t>-0.322</w:t>
            </w:r>
          </w:p>
        </w:tc>
      </w:tr>
      <w:tr w:rsidR="001B2C88" w:rsidRPr="00DA3734" w14:paraId="235610AA" w14:textId="77777777" w:rsidTr="00275497">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4608" w:type="dxa"/>
          </w:tcPr>
          <w:p w14:paraId="4D848701" w14:textId="77777777" w:rsidR="001B2C88" w:rsidRPr="00DA3734" w:rsidRDefault="001B2C88" w:rsidP="00CD5D19">
            <w:pPr>
              <w:spacing w:line="240" w:lineRule="auto" w:before="0" w:after="0"/>
              <w:rPr>
                <w:b w:val="0"/>
                <w:bCs w:val="0"/>
              </w:rPr>
            </w:pPr>
            <w:r w:rsidRPr="00DA3734">
              <w:rPr>
                <w:rFonts w:ascii="Times New Roman" w:hAnsi="Times New Roman" w:eastAsia="Times New Roman" w:cs="Times New Roman"/>
                <w:b w:val="0"/>
                <w:bCs w:val="0"/>
                <w:sz w:val="18"/>
              </w:rPr>
              <w:t>Precipitación</w:t>
            </w:r>
          </w:p>
        </w:tc>
        <w:tc>
          <w:tcPr>
            <w:tcW w:w="2016" w:type="dxa"/>
          </w:tcPr>
          <w:p w14:paraId="703C031C" w14:textId="77777777" w:rsidR="001B2C88" w:rsidRPr="00DA3734" w:rsidRDefault="001B2C88"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pPr>
            <w:r w:rsidRPr="00DA3734">
              <w:rPr>
                <w:rFonts w:ascii="Times New Roman" w:hAnsi="Times New Roman" w:eastAsia="Times New Roman" w:cs="Times New Roman"/>
                <w:sz w:val="18"/>
              </w:rPr>
              <w:t>-0.309</w:t>
            </w:r>
          </w:p>
        </w:tc>
        <w:tc>
          <w:tcPr>
            <w:tcW w:w="2016" w:type="dxa"/>
          </w:tcPr>
          <w:p w14:paraId="49502988" w14:textId="77777777" w:rsidR="001B2C88" w:rsidRPr="00DA3734" w:rsidRDefault="001B2C88"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pPr>
            <w:r w:rsidRPr="00DA3734">
              <w:rPr>
                <w:rFonts w:ascii="Times New Roman" w:hAnsi="Times New Roman" w:eastAsia="Times New Roman" w:cs="Times New Roman"/>
                <w:sz w:val="18"/>
              </w:rPr>
              <w:t>-0.279</w:t>
            </w:r>
          </w:p>
        </w:tc>
      </w:tr>
      <w:tr w:rsidR="001B2C88" w:rsidRPr="00DA3734" w14:paraId="4D4EFE61" w14:textId="77777777" w:rsidTr="00275497">
        <w:trPr>
          <w:trHeight w:val="397"/>
          <w:cantSplit/>
        </w:trPr>
        <w:tc>
          <w:tcPr>
            <w:cnfStyle w:val="001000000000" w:firstRow="0" w:lastRow="0" w:firstColumn="1" w:lastColumn="0" w:oddVBand="0" w:evenVBand="0" w:oddHBand="0" w:evenHBand="0" w:firstRowFirstColumn="0" w:firstRowLastColumn="0" w:lastRowFirstColumn="0" w:lastRowLastColumn="0"/>
            <w:tcW w:w="4608" w:type="dxa"/>
          </w:tcPr>
          <w:p w14:paraId="37C9FD76" w14:textId="77777777" w:rsidR="001B2C88" w:rsidRPr="00DA3734" w:rsidRDefault="001B2C88" w:rsidP="00CD5D19">
            <w:pPr>
              <w:spacing w:line="240" w:lineRule="auto" w:before="0" w:after="0"/>
              <w:rPr>
                <w:b w:val="0"/>
                <w:bCs w:val="0"/>
              </w:rPr>
            </w:pPr>
            <w:r w:rsidRPr="00DA3734">
              <w:rPr>
                <w:rFonts w:ascii="Times New Roman" w:hAnsi="Times New Roman" w:eastAsia="Times New Roman" w:cs="Times New Roman"/>
                <w:b w:val="0"/>
                <w:bCs w:val="0"/>
                <w:sz w:val="18"/>
              </w:rPr>
              <w:t>Presión</w:t>
            </w:r>
          </w:p>
        </w:tc>
        <w:tc>
          <w:tcPr>
            <w:tcW w:w="2016" w:type="dxa"/>
          </w:tcPr>
          <w:p w14:paraId="5B0D5814" w14:textId="77777777" w:rsidR="001B2C88" w:rsidRPr="00DA3734" w:rsidRDefault="001B2C88"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pPr>
            <w:r w:rsidRPr="00DA3734">
              <w:rPr>
                <w:rFonts w:ascii="Times New Roman" w:hAnsi="Times New Roman" w:eastAsia="Times New Roman" w:cs="Times New Roman"/>
                <w:sz w:val="18"/>
              </w:rPr>
              <w:t>0.113</w:t>
            </w:r>
          </w:p>
        </w:tc>
        <w:tc>
          <w:tcPr>
            <w:tcW w:w="2016" w:type="dxa"/>
          </w:tcPr>
          <w:p w14:paraId="29F8EAA8" w14:textId="77777777" w:rsidR="001B2C88" w:rsidRPr="00DA3734" w:rsidRDefault="001B2C88"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pPr>
            <w:r w:rsidRPr="00DA3734">
              <w:rPr>
                <w:rFonts w:ascii="Times New Roman" w:hAnsi="Times New Roman" w:eastAsia="Times New Roman" w:cs="Times New Roman"/>
                <w:sz w:val="18"/>
              </w:rPr>
              <w:t>0.095</w:t>
            </w:r>
          </w:p>
        </w:tc>
      </w:tr>
      <w:tr w:rsidR="001B2C88" w:rsidRPr="00DA3734" w14:paraId="5DD67E18" w14:textId="77777777" w:rsidTr="00275497">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4608" w:type="dxa"/>
          </w:tcPr>
          <w:p w14:paraId="6A81B6C9" w14:textId="77777777" w:rsidR="001B2C88" w:rsidRPr="00DA3734" w:rsidRDefault="001B2C88" w:rsidP="00CD5D19">
            <w:pPr>
              <w:spacing w:line="240" w:lineRule="auto" w:before="0" w:after="0"/>
              <w:rPr>
                <w:b w:val="0"/>
                <w:bCs w:val="0"/>
              </w:rPr>
            </w:pPr>
            <w:r w:rsidRPr="00DA3734">
              <w:rPr>
                <w:rFonts w:ascii="Times New Roman" w:hAnsi="Times New Roman" w:eastAsia="Times New Roman" w:cs="Times New Roman"/>
                <w:b w:val="0"/>
                <w:bCs w:val="0"/>
                <w:sz w:val="18"/>
              </w:rPr>
              <w:t>Viento</w:t>
            </w:r>
          </w:p>
        </w:tc>
        <w:tc>
          <w:tcPr>
            <w:tcW w:w="2016" w:type="dxa"/>
          </w:tcPr>
          <w:p w14:paraId="0D4E3E46" w14:textId="77777777" w:rsidR="001B2C88" w:rsidRPr="00DA3734" w:rsidRDefault="001B2C88"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pPr>
            <w:r w:rsidRPr="00DA3734">
              <w:rPr>
                <w:rFonts w:ascii="Times New Roman" w:hAnsi="Times New Roman" w:eastAsia="Times New Roman" w:cs="Times New Roman"/>
                <w:sz w:val="18"/>
              </w:rPr>
              <w:t>0.143</w:t>
            </w:r>
          </w:p>
        </w:tc>
        <w:tc>
          <w:tcPr>
            <w:tcW w:w="2016" w:type="dxa"/>
          </w:tcPr>
          <w:p w14:paraId="0DB7C392" w14:textId="77777777" w:rsidR="001B2C88" w:rsidRPr="00DA3734" w:rsidRDefault="001B2C88"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pPr>
            <w:r w:rsidRPr="00DA3734">
              <w:rPr>
                <w:rFonts w:ascii="Times New Roman" w:hAnsi="Times New Roman" w:eastAsia="Times New Roman" w:cs="Times New Roman"/>
                <w:sz w:val="18"/>
              </w:rPr>
              <w:t>0.206</w:t>
            </w:r>
          </w:p>
        </w:tc>
      </w:tr>
    </w:tbl>
    <w:p w14:paraId="51909EEE" w14:textId="65022069" w:rsidR="0031141F" w:rsidRPr="0031141F" w:rsidRDefault="0031141F" w:rsidP="001B2C88">
      <w:pPr>
        <w:spacing w:before="0" w:after="80"/>
        <w:jc w:val="left"/>
        <w:rPr>
          <w:rFonts w:ascii="Times New Roman" w:hAnsi="Times New Roman"/>
          <w:i/>
          <w:sz w:val="18"/>
        </w:rPr>
      </w:pPr>
      <w:r w:rsidRPr="0031141F">
        <w:rPr>
          <w:rFonts w:ascii="Times New Roman" w:hAnsi="Times New Roman" w:eastAsia="Times New Roman" w:cs="Times New Roman"/>
          <w:i/>
          <w:sz w:val="24"/>
        </w:rPr>
        <w:t>Fuente: elaboración propia a partir del conjunto horario radio–clima complementario.</w:t>
      </w:r>
    </w:p>
    <w:p w14:paraId="6A931CBA" w14:textId="77777777" w:rsidR="00275497" w:rsidRPr="00275497" w:rsidRDefault="00275497" w:rsidP="00275497">
      <w:pPr>
        <w:spacing w:before="240" w:after="120" w:line="360" w:lineRule="auto"/>
        <w:jc w:val="both"/>
        <w:rPr>
          <w:rFonts w:ascii="Times New Roman" w:hAnsi="Times New Roman" w:cs="Times New Roman"/>
          <w:sz w:val="24"/>
          <w:szCs w:val="24"/>
        </w:rPr>
      </w:pPr>
      <w:r w:rsidRPr="00275497">
        <w:rPr>
          <w:rFonts w:ascii="Times New Roman" w:hAnsi="Times New Roman" w:cs="Times New Roman" w:eastAsia="Times New Roman"/>
          <w:sz w:val="24"/>
          <w:szCs w:val="24"/>
        </w:rPr>
        <w:t>La precipitación presentó correlaciones negativas moderadas-bajas con RSSI (-0,309) y SNR (-0,279); el punto de rocío mostró valores semejantes, de -0,302 y -0,322. La temperatura tuvo asociación prácticamente nula, mientras que viento y presión mostraron correlaciones positivas débiles. Estas asociaciones son descriptivas y contemporáneas: no demuestran causalidad ni controlan los cambios de configuración del enlace.</w:t>
      </w:r>
    </w:p>
    <w:p w14:paraId="70420065" w14:textId="753CBC9F" w:rsidR="001B2C88" w:rsidRPr="00DA3734" w:rsidRDefault="001B2C88" w:rsidP="00275497">
      <w:pPr>
        <w:spacing w:after="240" w:line="360" w:lineRule="auto"/>
        <w:jc w:val="both"/>
        <w:rPr>
          <w:rFonts w:ascii="Times New Roman" w:hAnsi="Times New Roman" w:cs="Times New Roman"/>
          <w:sz w:val="24"/>
          <w:szCs w:val="24"/>
        </w:rPr>
      </w:pPr>
      <w:r w:rsidRPr="00D40E7A">
        <w:rPr>
          <w:rFonts w:ascii="Times New Roman" w:hAnsi="Times New Roman" w:cs="Times New Roman" w:eastAsia="Times New Roman"/>
          <w:sz w:val="24"/>
          <w:szCs w:val="24"/>
        </w:rPr>
        <w:t>La Figura 9 permite comparar la dirección y magnitud de las correlaciones radio-clima.</w:t>
      </w:r>
    </w:p>
    <w:p w14:paraId="2F162777" w14:textId="77777777" w:rsidR="001B2C88" w:rsidRDefault="001B2C88" w:rsidP="001B2C88">
      <w:pPr>
        <w:keepNext/>
        <w:jc w:val="center"/>
      </w:pPr>
      <w:r>
        <w:rPr>
          <w:rFonts w:ascii="Times New Roman" w:hAnsi="Times New Roman" w:eastAsia="Times New Roman" w:cs="Times New Roman"/>
          <w:noProof/>
          <w:sz w:val="24"/>
        </w:rPr>
      </w:r>
    </w:p>
    <w:p w14:paraId="7FF4D4F9" w14:textId="363A9A6D" w:rsidR="001B2C88" w:rsidRPr="00422966" w:rsidRDefault="001B2C88" w:rsidP="001B2C88">
      <w:pPr>
        <w:keepNext/>
        <w:spacing w:after="40" w:before="60"/>
        <w:jc w:val="center"/>
        <w:rPr>
          <w:rFonts w:ascii="Times New Roman" w:hAnsi="Times New Roman" w:cs="Times New Roman"/>
          <w:i/>
        </w:rPr>
      </w:pPr>
      <w:bookmarkStart w:id="122" w:name="_Toc238562872"/>
      <w:r w:rsidRPr="009207FC">
        <w:rPr>
          <w:rFonts w:ascii="Times New Roman" w:hAnsi="Times New Roman" w:cs="Times New Roman" w:eastAsia="Times New Roman"/>
          <w:b w:val="0"/>
          <w:i w:val="0"/>
          <w:sz w:val="24"/>
        </w:rPr>
        <w:t xml:space="preserve">Fig. </w:t>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sidR="009C4D5F">
        <w:rPr>
          <w:rFonts w:ascii="Times New Roman" w:hAnsi="Times New Roman" w:cs="Times New Roman" w:eastAsia="Times New Roman"/>
          <w:b w:val="0"/>
          <w:i w:val="0"/>
          <w:noProof/>
          <w:sz w:val="24"/>
        </w:rPr>
        <w:t>9</w:t>
      </w:r>
      <w:r w:rsidRPr="009207FC">
        <w:rPr>
          <w:rFonts w:ascii="Times New Roman" w:hAnsi="Times New Roman" w:cs="Times New Roman" w:eastAsia="Times New Roman"/>
          <w:b w:val="0"/>
          <w:i w:val="0"/>
          <w:sz w:val="24"/>
        </w:rPr>
      </w:r>
      <w:r w:rsidRPr="00DC74FD">
        <w:rPr>
          <w:rFonts w:ascii="Times New Roman" w:hAnsi="Times New Roman" w:cs="Times New Roman" w:eastAsia="Times New Roman"/>
          <w:b w:val="0"/>
          <w:i w:val="0"/>
          <w:sz w:val="24"/>
        </w:rPr>
        <w:t xml:space="preserve">. </w:t>
      </w:r>
      <w:bookmarkEnd w:id="122"/>
      <w:r w:rsidR="00694693" w:rsidRPr="00694693">
        <w:rPr>
          <w:rFonts w:ascii="Times New Roman" w:hAnsi="Times New Roman" w:cs="Times New Roman" w:eastAsia="Times New Roman"/>
          <w:b w:val="0"/>
          <w:i w:val="0"/>
          <w:sz w:val="24"/>
        </w:rPr>
        <w:t>Correlaciones entre variables meteorológicas e indicadores radioeléctricos</w:t>
      </w:r>
      <w:r w:rsidR="00694693">
        <w:rPr>
          <w:rFonts w:ascii="Times New Roman" w:hAnsi="Times New Roman" w:cs="Times New Roman" w:eastAsia="Times New Roman"/>
          <w:b w:val="0"/>
          <w:i w:val="0"/>
          <w:sz w:val="24"/>
        </w:rPr>
        <w:t>.</w:t>
      </w:r>
    </w:p>
    <w:p w14:paraId="6E9B3F01" w14:textId="61BABCB5" w:rsidR="001B2C88" w:rsidRPr="00E7034C" w:rsidRDefault="001B2C88" w:rsidP="001B2C88">
      <w:pPr>
        <w:spacing w:before="0" w:after="80"/>
        <w:jc w:val="left"/>
      </w:pPr>
      <w:r>
        <w:rPr>
          <w:rFonts w:ascii="Times New Roman" w:hAnsi="Times New Roman" w:eastAsia="Times New Roman" w:cs="Times New Roman"/>
          <w:i/>
          <w:sz w:val="24"/>
        </w:rPr>
        <w:t>Fuente: elaboración propia a partir del conjunto horario radio–clima complementario.</w:t>
      </w:r>
    </w:p>
    <w:p w14:paraId="54CCEE97" w14:textId="77777777" w:rsidR="001B2C88" w:rsidRPr="00DA3734" w:rsidRDefault="001B2C88" w:rsidP="001B2C88">
      <w:pPr>
        <w:spacing w:before="240" w:line="360" w:lineRule="auto"/>
        <w:jc w:val="both"/>
        <w:rPr>
          <w:rFonts w:ascii="Times New Roman" w:hAnsi="Times New Roman" w:cs="Times New Roman"/>
          <w:sz w:val="24"/>
          <w:szCs w:val="24"/>
        </w:rPr>
      </w:pPr>
      <w:r w:rsidRPr="00DA3734">
        <w:rPr>
          <w:rFonts w:ascii="Times New Roman" w:hAnsi="Times New Roman" w:cs="Times New Roman" w:eastAsia="Times New Roman"/>
          <w:sz w:val="24"/>
          <w:szCs w:val="24"/>
        </w:rPr>
        <w:t>El análisis complementario sugiere que las condiciones de humedad y precipitación podrían coincidir con disminuciones de los indicadores radioeléctricos. No obstante, su efecto debe evaluarse en un modelo temporal que controle frecuencia, ancho de canal, potencia y escenario operacional. Por esta razón, estos resultados se presentan como evidencia contextual y no como parte de la contrastación principal.</w:t>
      </w:r>
    </w:p>
    <w:p w14:paraId="08BB69A6" w14:textId="77777777" w:rsidR="001B2C88" w:rsidRDefault="001B2C88" w:rsidP="00D43AAC">
      <w:pPr>
        <w:tabs>
          <w:tab w:val="left" w:pos="1164"/>
        </w:tabs>
        <w:spacing w:after="0" w:line="360" w:lineRule="auto"/>
        <w:jc w:val="both"/>
        <w:rPr>
          <w:rFonts w:ascii="Times New Roman" w:hAnsi="Times New Roman" w:cs="Times New Roman"/>
          <w:sz w:val="24"/>
          <w:szCs w:val="24"/>
        </w:rPr>
      </w:pPr>
    </w:p>
    <w:p w14:paraId="189B95DC" w14:textId="77777777" w:rsidR="001B2C88" w:rsidRPr="00D43AAC" w:rsidRDefault="001B2C88" w:rsidP="00D43AAC">
      <w:pPr>
        <w:tabs>
          <w:tab w:val="left" w:pos="1164"/>
        </w:tabs>
        <w:spacing w:after="0" w:line="360" w:lineRule="auto"/>
        <w:jc w:val="both"/>
        <w:rPr>
          <w:rFonts w:ascii="Times New Roman" w:hAnsi="Times New Roman" w:cs="Times New Roman"/>
          <w:sz w:val="24"/>
          <w:szCs w:val="24"/>
        </w:rPr>
      </w:pPr>
    </w:p>
    <w:p>
      <w:r>
        <w:rPr>
          <w:rFonts w:ascii="Times New Roman" w:hAnsi="Times New Roman" w:eastAsia="Times New Roman" w:cs="Times New Roman"/>
          <w:sz w:val="24"/>
        </w:rPr>
      </w:r>
    </w:p>
    <w:p>
      <w:pPr>
        <w:pStyle w:val="Ttulo1"/>
        <w:keepNext/>
        <w:keepLines/>
        <w:pageBreakBefore/>
        <w:spacing w:line="360" w:lineRule="auto"/>
      </w:pPr>
      <w:r>
        <w:rPr>
          <w:rFonts w:ascii="Times New Roman" w:hAnsi="Times New Roman" w:eastAsia="Times New Roman" w:cs="Times New Roman"/>
          <w:sz w:val="24"/>
        </w:rPr>
        <w:t>ANEXO 2. Ficha digital de registro de telemetría</w:t>
      </w:r>
    </w:p>
    <w:p>
      <w:pPr>
        <w:spacing w:line="360" w:lineRule="auto"/>
        <w:jc w:val="both"/>
      </w:pPr>
      <w:r>
        <w:rPr>
          <w:rFonts w:ascii="Times New Roman" w:hAnsi="Times New Roman" w:eastAsia="Times New Roman" w:cs="Times New Roman"/>
          <w:sz w:val="24"/>
        </w:rPr>
        <w:t>Instrumento de elaboración propia utilizado para registrar de manera estructurada y trazable las mediciones recuperadas del radioenlace.</w:t>
      </w:r>
    </w:p>
    <w:p>
      <w:pPr>
        <w:keepNext/>
        <w:spacing w:before="120" w:after="60"/>
        <w:jc w:val="center"/>
      </w:pPr>
      <w:r>
        <w:rPr>
          <w:rFonts w:ascii="Times New Roman" w:hAnsi="Times New Roman" w:eastAsia="Times New Roman" w:cs="Times New Roman"/>
          <w:b w:val="0"/>
          <w:i w:val="0"/>
          <w:sz w:val="24"/>
        </w:rPr>
        <w:t>Tabla A2.1. Campos de la ficha digital de registro de telemetría</w:t>
      </w:r>
    </w:p>
    <w:tbl>
      <w:tblPr>
        <w:tblW w:type="auto" w:w="0"/>
        <w:jc w:val="center"/>
        <w:tblLayout w:type="autofit"/>
        <w:tblLook w:firstColumn="1" w:firstRow="1" w:lastColumn="0" w:lastRow="0" w:noHBand="0" w:noVBand="1" w:val="04A0"/>
      </w:tblPr>
      <w:tblGrid>
        <w:gridCol w:w="2256"/>
        <w:gridCol w:w="2256"/>
        <w:gridCol w:w="2256"/>
        <w:gridCol w:w="2256"/>
      </w:tblGrid>
      <w:tr>
        <w:trPr>
          <w:tblHeader w:val="true"/>
          <w:cantSplit/>
        </w:trPr>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Campo</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Unidad o formato</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Descripción</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Regla de verificación</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Fecha y hora</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AAAA-MM-DD HH:MM:SS; America/Lima</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Instante de generación de la lectura</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Marca temporal interpretable y ordenable</w:t>
            </w:r>
          </w:p>
        </w:tc>
      </w:tr>
      <w:tr>
        <w:trPr>
          <w:cantSplit/>
        </w:trPr>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Rol</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AP/estación</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Función del equipo que generó el registro</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Conservar únicamente el rol AP para el análisis principal</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RSSI DL/UL</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dBm</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Potencia recibida en bajada y subida</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Valores ≥ 0 dBm se tratan como ausentes</w:t>
            </w:r>
          </w:p>
        </w:tc>
      </w:tr>
      <w:tr>
        <w:trPr>
          <w:cantSplit/>
        </w:trPr>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SNR DL/UL</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dB</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Relación señal-ruido en bajada y subida</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Valores ≤ 0 dB se tratan como ausentes</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MCS DL/UL</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Nivel reportado</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Esquema de modulación y codificación</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Conversión numérica y conservación del código original</w:t>
            </w:r>
          </w:p>
        </w:tc>
      </w:tr>
      <w:tr>
        <w:trPr>
          <w:cantSplit/>
        </w:trPr>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Tasa DL</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Mbps</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Tasa física o negociada reportada por el radio</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Extracción numérica; no se interpreta como throughput efectivo</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Archivo de origen</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Texto</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Fuente diaria de la observación</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Trazabilidad con el archivo original</w:t>
            </w:r>
          </w:p>
        </w:tc>
      </w:tr>
    </w:tbl>
    <w:p>
      <w:pPr>
        <w:spacing w:before="0" w:after="80"/>
        <w:jc w:val="left"/>
      </w:pPr>
      <w:r>
        <w:rPr>
          <w:rFonts w:ascii="Times New Roman" w:hAnsi="Times New Roman" w:eastAsia="Times New Roman" w:cs="Times New Roman"/>
          <w:i/>
          <w:sz w:val="24"/>
        </w:rPr>
        <w:t>Fuente: elaboración propia.</w:t>
      </w:r>
    </w:p>
    <w:p>
      <w:r>
        <w:rPr>
          <w:rFonts w:ascii="Times New Roman" w:hAnsi="Times New Roman" w:eastAsia="Times New Roman" w:cs="Times New Roman"/>
          <w:sz w:val="24"/>
        </w:rPr>
      </w:r>
    </w:p>
    <w:p>
      <w:pPr>
        <w:pStyle w:val="Ttulo1"/>
        <w:keepNext/>
        <w:keepLines/>
        <w:pageBreakBefore/>
        <w:spacing w:line="360" w:lineRule="auto"/>
      </w:pPr>
      <w:r>
        <w:rPr>
          <w:rFonts w:ascii="Times New Roman" w:hAnsi="Times New Roman" w:eastAsia="Times New Roman" w:cs="Times New Roman"/>
          <w:sz w:val="24"/>
        </w:rPr>
        <w:t>ANEXO 3. Ficha de control de calidad de datos</w:t>
      </w:r>
    </w:p>
    <w:p>
      <w:pPr>
        <w:spacing w:line="360" w:lineRule="auto"/>
        <w:jc w:val="both"/>
      </w:pPr>
      <w:r>
        <w:rPr>
          <w:rFonts w:ascii="Times New Roman" w:hAnsi="Times New Roman" w:eastAsia="Times New Roman" w:cs="Times New Roman"/>
          <w:sz w:val="24"/>
        </w:rPr>
        <w:t>Instrumento utilizado para documentar la integración, sincronización, depuración y calidad del conjunto temporal.</w:t>
      </w:r>
    </w:p>
    <w:p>
      <w:pPr>
        <w:keepNext/>
        <w:spacing w:before="120" w:after="60"/>
        <w:jc w:val="center"/>
      </w:pPr>
      <w:r>
        <w:rPr>
          <w:rFonts w:ascii="Times New Roman" w:hAnsi="Times New Roman" w:eastAsia="Times New Roman" w:cs="Times New Roman"/>
          <w:b w:val="0"/>
          <w:i w:val="0"/>
          <w:sz w:val="24"/>
        </w:rPr>
        <w:t>Tabla A3.1. Ficha de control de calidad aplicada</w:t>
      </w:r>
    </w:p>
    <w:tbl>
      <w:tblPr>
        <w:tblW w:type="auto" w:w="0"/>
        <w:jc w:val="center"/>
        <w:tblLayout w:type="autofit"/>
        <w:tblLook w:firstColumn="1" w:firstRow="1" w:lastColumn="0" w:lastRow="0" w:noHBand="0" w:noVBand="1" w:val="04A0"/>
      </w:tblPr>
      <w:tblGrid>
        <w:gridCol w:w="2256"/>
        <w:gridCol w:w="2256"/>
        <w:gridCol w:w="2256"/>
        <w:gridCol w:w="2256"/>
      </w:tblGrid>
      <w:tr>
        <w:trPr>
          <w:tblHeader w:val="true"/>
          <w:cantSplit/>
        </w:trPr>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Criterio</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Indicador</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Resultado</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Evidencia o regla aplicada</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Trazabilidad</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Archivos diarios revisados</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90</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Conservación de las fuentes originales</w:t>
            </w:r>
          </w:p>
        </w:tc>
      </w:tr>
      <w:tr>
        <w:trPr>
          <w:cantSplit/>
        </w:trPr>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Unicidad</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Duplicados temporales eliminados</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10</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Se conservó la última observación del mismo instante</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Cobertura</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Minutos observados / malla total</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118 458 / 180 025 = 65,80 %</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Las brechas extensas se conservaron como ausencias</w:t>
            </w:r>
          </w:p>
        </w:tc>
      </w:tr>
      <w:tr>
        <w:trPr>
          <w:cantSplit/>
        </w:trPr>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Completitud</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Filas multivariables completas / minutos observados</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117 911 / 118 458 = 99,54 %</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Evaluación sobre los minutos con alguna observación</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Validez</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Lecturas centinela tratadas</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776</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RSSI ≥ 0 dBm y SNR ≤ 0 dB se reemplazaron por ausentes</w:t>
            </w:r>
          </w:p>
        </w:tc>
      </w:tr>
      <w:tr>
        <w:trPr>
          <w:cantSplit/>
        </w:trPr>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Consistencia temporal</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Zona horaria y orden</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Conforme</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America/Lima; orden cronológico ascendente</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Imputación causal</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Arrastre máximo</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1 minuto</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Solo para predictores; los objetivos futuros no se interpolaron</w:t>
            </w:r>
          </w:p>
        </w:tc>
      </w:tr>
    </w:tbl>
    <w:p>
      <w:pPr>
        <w:spacing w:before="0" w:after="80"/>
        <w:jc w:val="left"/>
      </w:pPr>
      <w:r>
        <w:rPr>
          <w:rFonts w:ascii="Times New Roman" w:hAnsi="Times New Roman" w:eastAsia="Times New Roman" w:cs="Times New Roman"/>
          <w:i/>
          <w:sz w:val="24"/>
        </w:rPr>
        <w:t>Fuente: elaboración propia.</w:t>
      </w:r>
    </w:p>
    <w:p>
      <w:r>
        <w:rPr>
          <w:rFonts w:ascii="Times New Roman" w:hAnsi="Times New Roman" w:eastAsia="Times New Roman" w:cs="Times New Roman"/>
          <w:sz w:val="24"/>
        </w:rPr>
      </w:r>
    </w:p>
    <w:p>
      <w:pPr>
        <w:pStyle w:val="Ttulo1"/>
        <w:keepNext/>
        <w:keepLines/>
        <w:pageBreakBefore/>
        <w:spacing w:line="360" w:lineRule="auto"/>
      </w:pPr>
      <w:r>
        <w:rPr>
          <w:rFonts w:ascii="Times New Roman" w:hAnsi="Times New Roman" w:eastAsia="Times New Roman" w:cs="Times New Roman"/>
          <w:sz w:val="24"/>
        </w:rPr>
        <w:t>ANEXO 4. Ficha de verificación funcional del sistema</w:t>
      </w:r>
    </w:p>
    <w:p>
      <w:pPr>
        <w:spacing w:line="360" w:lineRule="auto"/>
        <w:jc w:val="both"/>
      </w:pPr>
      <w:r>
        <w:rPr>
          <w:rFonts w:ascii="Times New Roman" w:hAnsi="Times New Roman" w:eastAsia="Times New Roman" w:cs="Times New Roman"/>
          <w:sz w:val="24"/>
        </w:rPr>
        <w:t>Instrumento empleado para comprobar que cada módulo recibiera las entradas previstas y generara productos reproducibles.</w:t>
      </w:r>
    </w:p>
    <w:p>
      <w:pPr>
        <w:keepNext/>
        <w:spacing w:before="120" w:after="60"/>
        <w:jc w:val="center"/>
      </w:pPr>
      <w:r>
        <w:rPr>
          <w:rFonts w:ascii="Times New Roman" w:hAnsi="Times New Roman" w:eastAsia="Times New Roman" w:cs="Times New Roman"/>
          <w:b w:val="0"/>
          <w:i w:val="0"/>
          <w:sz w:val="24"/>
        </w:rPr>
        <w:t>Tabla A4.1. Verificación funcional de módulos</w:t>
      </w:r>
    </w:p>
    <w:tbl>
      <w:tblPr>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cantSplit/>
        </w:trPr>
        <w:tc>
          <w:tcPr>
            <w:tcW w:type="dxa" w:w="1805"/>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Módulo</w:t>
            </w:r>
          </w:p>
        </w:tc>
        <w:tc>
          <w:tcPr>
            <w:tcW w:type="dxa" w:w="1805"/>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Entrada</w:t>
            </w:r>
          </w:p>
        </w:tc>
        <w:tc>
          <w:tcPr>
            <w:tcW w:type="dxa" w:w="1805"/>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Proceso verificado</w:t>
            </w:r>
          </w:p>
        </w:tc>
        <w:tc>
          <w:tcPr>
            <w:tcW w:type="dxa" w:w="1805"/>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Salida esperada</w:t>
            </w:r>
          </w:p>
        </w:tc>
        <w:tc>
          <w:tcPr>
            <w:tcW w:type="dxa" w:w="1805"/>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Criterio de cumplimiento</w:t>
            </w:r>
          </w:p>
        </w:tc>
      </w:tr>
      <w:tr>
        <w:trPr>
          <w:cantSplit/>
        </w:trPr>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Preparación</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Archivos de telemetría</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Integración, depuración y malla temporal</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Conjunto maestro y reporte de calidad</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Salida generada y trazable</w:t>
            </w:r>
          </w:p>
        </w:tc>
      </w:tr>
      <w:tr>
        <w:trPr>
          <w:cantSplit/>
        </w:trPr>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Clasificación</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Características temporales</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Entrenamiento y predicción a 15 min</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Estados, probabilidades y métricas</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Resultados reproducibles en prueba</w:t>
            </w:r>
          </w:p>
        </w:tc>
      </w:tr>
      <w:tr>
        <w:trPr>
          <w:cantSplit/>
        </w:trPr>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Anomalías</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Filas multivariables completas</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Ajuste de Isolation Forest</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Puntuación y marca de anomalía</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Modelo ajustado solo con entrenamiento</w:t>
            </w:r>
          </w:p>
        </w:tc>
      </w:tr>
      <w:tr>
        <w:trPr>
          <w:cantSplit/>
        </w:trPr>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Pronóstico</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Rezagos y ventanas</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Persistencia, Ridge y HGB</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Predicciones a 5, 15 y 30 min</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Mismos periodos para todos los modelos</w:t>
            </w:r>
          </w:p>
        </w:tc>
      </w:tr>
      <w:tr>
        <w:trPr>
          <w:cantSplit/>
        </w:trPr>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Evaluación</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Predicciones y valores observados</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Métricas y bootstrap por bloques</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MAE, RMSE, MAPE, F1 e intervalos</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1 000 réplicas y bloques de 60 min</w:t>
            </w:r>
          </w:p>
        </w:tc>
      </w:tr>
      <w:tr>
        <w:trPr>
          <w:cantSplit/>
        </w:trPr>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Explicabilidad</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Clasificador y prueba</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Importancia por permutación</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Jerarquía de características</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Disminución del F1-macro registrada</w:t>
            </w:r>
          </w:p>
        </w:tc>
      </w:tr>
    </w:tbl>
    <w:p>
      <w:pPr>
        <w:spacing w:before="0" w:after="80"/>
        <w:jc w:val="left"/>
      </w:pPr>
      <w:r>
        <w:rPr>
          <w:rFonts w:ascii="Times New Roman" w:hAnsi="Times New Roman" w:eastAsia="Times New Roman" w:cs="Times New Roman"/>
          <w:i/>
          <w:sz w:val="24"/>
        </w:rPr>
        <w:t>Fuente: elaboración propia.</w:t>
      </w:r>
    </w:p>
    <w:p>
      <w:r>
        <w:rPr>
          <w:rFonts w:ascii="Times New Roman" w:hAnsi="Times New Roman" w:eastAsia="Times New Roman" w:cs="Times New Roman"/>
          <w:sz w:val="24"/>
        </w:rPr>
      </w:r>
    </w:p>
    <w:p>
      <w:pPr>
        <w:pStyle w:val="Ttulo1"/>
        <w:keepNext/>
        <w:keepLines/>
        <w:pageBreakBefore/>
        <w:spacing w:line="360" w:lineRule="auto"/>
      </w:pPr>
      <w:r>
        <w:rPr>
          <w:rFonts w:ascii="Times New Roman" w:hAnsi="Times New Roman" w:eastAsia="Times New Roman" w:cs="Times New Roman"/>
          <w:sz w:val="24"/>
        </w:rPr>
        <w:t>ANEXO 5. Matriz de evaluación diagnóstica y predictiva</w:t>
      </w:r>
    </w:p>
    <w:p>
      <w:pPr>
        <w:spacing w:line="360" w:lineRule="auto"/>
        <w:jc w:val="both"/>
      </w:pPr>
      <w:r>
        <w:rPr>
          <w:rFonts w:ascii="Times New Roman" w:hAnsi="Times New Roman" w:eastAsia="Times New Roman" w:cs="Times New Roman"/>
          <w:sz w:val="24"/>
        </w:rPr>
        <w:t>Instrumento utilizado para consolidar los resultados de los modelos sobre el conjunto cronológico de prueba.</w:t>
      </w:r>
    </w:p>
    <w:p>
      <w:pPr>
        <w:keepNext/>
        <w:spacing w:before="120" w:after="60"/>
        <w:jc w:val="center"/>
      </w:pPr>
      <w:r>
        <w:rPr>
          <w:rFonts w:ascii="Times New Roman" w:hAnsi="Times New Roman" w:eastAsia="Times New Roman" w:cs="Times New Roman"/>
          <w:b w:val="0"/>
          <w:i w:val="0"/>
          <w:sz w:val="24"/>
        </w:rPr>
        <w:t>Tabla A5.1. Estructura de la matriz de resultados</w:t>
      </w:r>
    </w:p>
    <w:tbl>
      <w:tblPr>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cantSplit/>
        </w:trPr>
        <w:tc>
          <w:tcPr>
            <w:tcW w:type="dxa" w:w="1805"/>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Tarea</w:t>
            </w:r>
          </w:p>
        </w:tc>
        <w:tc>
          <w:tcPr>
            <w:tcW w:type="dxa" w:w="1805"/>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Modelo o referente</w:t>
            </w:r>
          </w:p>
        </w:tc>
        <w:tc>
          <w:tcPr>
            <w:tcW w:type="dxa" w:w="1805"/>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Indicadores</w:t>
            </w:r>
          </w:p>
        </w:tc>
        <w:tc>
          <w:tcPr>
            <w:tcW w:type="dxa" w:w="1805"/>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Comparación</w:t>
            </w:r>
          </w:p>
        </w:tc>
        <w:tc>
          <w:tcPr>
            <w:tcW w:type="dxa" w:w="1805"/>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Criterio de interpretación</w:t>
            </w:r>
          </w:p>
        </w:tc>
      </w:tr>
      <w:tr>
        <w:trPr>
          <w:cantSplit/>
        </w:trPr>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Clasificación a 15 min</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Persistencia y HGB</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F1-macro, precisión macro, recall macro, exactitud y AUC</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Diferencia pareada de F1-macro</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Mejora concluyente si el IC 95 % favorable no incluye cero</w:t>
            </w:r>
          </w:p>
        </w:tc>
      </w:tr>
      <w:tr>
        <w:trPr>
          <w:cantSplit/>
        </w:trPr>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Pronóstico RSSI DL</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Persistencia, Ridge y HGB</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MAE, RMSE y MAPE</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Ganancia frente a persistencia</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Menor error; IC 95 % mediante bootstrap por bloques</w:t>
            </w:r>
          </w:p>
        </w:tc>
      </w:tr>
      <w:tr>
        <w:trPr>
          <w:cantSplit/>
        </w:trPr>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Pronóstico MCS DL</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Persistencia, Ridge y HGB</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MAE, RMSE, MAPE y exactitud redondeada</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Ganancia frente a persistencia</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Menor error y estabilidad entre horizontes</w:t>
            </w:r>
          </w:p>
        </w:tc>
      </w:tr>
      <w:tr>
        <w:trPr>
          <w:cantSplit/>
        </w:trPr>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Pronóstico tasa DL</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Persistencia, Ridge y HGB</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MAE, RMSE y MAPE</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Ganancia frente a persistencia</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Menor error; valores en Mbps y porcentaje</w:t>
            </w:r>
          </w:p>
        </w:tc>
      </w:tr>
    </w:tbl>
    <w:p>
      <w:pPr>
        <w:spacing w:before="0" w:after="80"/>
        <w:jc w:val="left"/>
      </w:pPr>
      <w:r>
        <w:rPr>
          <w:rFonts w:ascii="Times New Roman" w:hAnsi="Times New Roman" w:eastAsia="Times New Roman" w:cs="Times New Roman"/>
          <w:i/>
          <w:sz w:val="24"/>
        </w:rPr>
        <w:t>Fuente: elaboración propia.</w:t>
      </w:r>
    </w:p>
    <w:p>
      <w:r>
        <w:rPr>
          <w:rFonts w:ascii="Times New Roman" w:hAnsi="Times New Roman" w:eastAsia="Times New Roman" w:cs="Times New Roman"/>
          <w:sz w:val="24"/>
        </w:rPr>
      </w:r>
    </w:p>
    <w:p>
      <w:pPr>
        <w:pStyle w:val="Ttulo1"/>
        <w:keepNext/>
        <w:keepLines/>
        <w:pageBreakBefore/>
        <w:spacing w:line="360" w:lineRule="auto"/>
      </w:pPr>
      <w:r>
        <w:rPr>
          <w:rFonts w:ascii="Times New Roman" w:hAnsi="Times New Roman" w:eastAsia="Times New Roman" w:cs="Times New Roman"/>
          <w:sz w:val="24"/>
        </w:rPr>
        <w:t>ANEXO 6. Ficha de condiciones futuras, alertas y explicabilidad</w:t>
      </w:r>
    </w:p>
    <w:p>
      <w:pPr>
        <w:spacing w:line="360" w:lineRule="auto"/>
        <w:jc w:val="both"/>
      </w:pPr>
      <w:r>
        <w:rPr>
          <w:rFonts w:ascii="Times New Roman" w:hAnsi="Times New Roman" w:eastAsia="Times New Roman" w:cs="Times New Roman"/>
          <w:sz w:val="24"/>
        </w:rPr>
        <w:t>Instrumento empleado para evaluar la anticipación a 15 minutos y documentar las características que influyeron en el diagnóstico.</w:t>
      </w:r>
    </w:p>
    <w:p>
      <w:pPr>
        <w:keepNext/>
        <w:spacing w:before="120" w:after="60"/>
        <w:jc w:val="center"/>
      </w:pPr>
      <w:r>
        <w:rPr>
          <w:rFonts w:ascii="Times New Roman" w:hAnsi="Times New Roman" w:eastAsia="Times New Roman" w:cs="Times New Roman"/>
          <w:b w:val="0"/>
          <w:i w:val="0"/>
          <w:sz w:val="24"/>
        </w:rPr>
        <w:t>Tabla A6.1. Registro de condiciones futuras y alertas</w:t>
      </w:r>
    </w:p>
    <w:tbl>
      <w:tblPr>
        <w:tblW w:type="auto" w:w="0"/>
        <w:jc w:val="center"/>
        <w:tblLayout w:type="autofit"/>
        <w:tblLook w:firstColumn="1" w:firstRow="1" w:lastColumn="0" w:lastRow="0" w:noHBand="0" w:noVBand="1" w:val="04A0"/>
      </w:tblPr>
      <w:tblGrid>
        <w:gridCol w:w="2256"/>
        <w:gridCol w:w="2256"/>
        <w:gridCol w:w="2256"/>
        <w:gridCol w:w="2256"/>
      </w:tblGrid>
      <w:tr>
        <w:trPr>
          <w:tblHeader w:val="true"/>
          <w:cantSplit/>
        </w:trPr>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Campo</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Definición operacional</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Unidad</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Resultado de referencia</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Horizonte</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Separación entre la alerta y la condición evaluada</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min</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15</w:t>
            </w:r>
          </w:p>
        </w:tc>
      </w:tr>
      <w:tr>
        <w:trPr>
          <w:cantSplit/>
        </w:trPr>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Condición futura no normal</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Estado degradado o crítico en t + 15</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Binaria</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1 548 casos en prueba</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Condiciones anticipadas</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Verdaderos positivos</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Casos</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723</w:t>
            </w:r>
          </w:p>
        </w:tc>
      </w:tr>
      <w:tr>
        <w:trPr>
          <w:cantSplit/>
        </w:trPr>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Recall de alerta</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VP / (VP + FN)</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46,71 %</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Precisión de alerta</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VP / (VP + FP)</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29,33 %</w:t>
            </w:r>
          </w:p>
        </w:tc>
      </w:tr>
      <w:tr>
        <w:trPr>
          <w:cantSplit/>
        </w:trPr>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Tasa de falsas alertas</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FP / (FP + VN)</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10,75 %</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Condiciones no detectadas</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Falsos negativos</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Casos</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825</w:t>
            </w:r>
          </w:p>
        </w:tc>
      </w:tr>
    </w:tbl>
    <w:p>
      <w:pPr>
        <w:spacing w:before="0" w:after="80"/>
        <w:jc w:val="left"/>
      </w:pPr>
      <w:r>
        <w:rPr>
          <w:rFonts w:ascii="Times New Roman" w:hAnsi="Times New Roman" w:eastAsia="Times New Roman" w:cs="Times New Roman"/>
          <w:i/>
          <w:sz w:val="24"/>
        </w:rPr>
        <w:t>Fuente: elaboración propia.</w:t>
      </w:r>
    </w:p>
    <w:p>
      <w:pPr>
        <w:keepNext/>
        <w:spacing w:before="120" w:after="60"/>
        <w:jc w:val="center"/>
      </w:pPr>
      <w:r>
        <w:rPr>
          <w:rFonts w:ascii="Times New Roman" w:hAnsi="Times New Roman" w:eastAsia="Times New Roman" w:cs="Times New Roman"/>
          <w:b w:val="0"/>
          <w:i w:val="0"/>
          <w:sz w:val="24"/>
        </w:rPr>
        <w:t>Tabla A6.2. Matriz de explicabilidad</w:t>
      </w:r>
    </w:p>
    <w:tbl>
      <w:tblPr>
        <w:tblW w:type="auto" w:w="0"/>
        <w:jc w:val="center"/>
        <w:tblLayout w:type="autofit"/>
        <w:tblLook w:firstColumn="1" w:firstRow="1" w:lastColumn="0" w:lastRow="0" w:noHBand="0" w:noVBand="1" w:val="04A0"/>
      </w:tblPr>
      <w:tblGrid>
        <w:gridCol w:w="2256"/>
        <w:gridCol w:w="2256"/>
        <w:gridCol w:w="2256"/>
        <w:gridCol w:w="2256"/>
      </w:tblGrid>
      <w:tr>
        <w:trPr>
          <w:tblHeader w:val="true"/>
          <w:cantSplit/>
        </w:trPr>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Característica</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Procedimiento</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Indicador</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Interpretación</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SNR DL actual</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Permutación en el conjunto de prueba</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Disminución media del F1-macro</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Mayor valor: mayor dependencia predictiva</w:t>
            </w:r>
          </w:p>
        </w:tc>
      </w:tr>
      <w:tr>
        <w:trPr>
          <w:cantSplit/>
        </w:trPr>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Variabilidad de tasa DL</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Permutación en el conjunto de prueba</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Media y variabilidad entre repeticiones</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Dinámica reciente relevante para el diagnóstico</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RSSI DL y características de MCS/tasa</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Permutación en el conjunto de prueba</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Importancia global</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Dependencia predictiva, no causalidad física</w:t>
            </w:r>
          </w:p>
        </w:tc>
      </w:tr>
    </w:tbl>
    <w:p>
      <w:pPr>
        <w:spacing w:before="0" w:after="80"/>
        <w:jc w:val="left"/>
      </w:pPr>
      <w:r>
        <w:rPr>
          <w:rFonts w:ascii="Times New Roman" w:hAnsi="Times New Roman" w:eastAsia="Times New Roman" w:cs="Times New Roman"/>
          <w:i/>
          <w:sz w:val="24"/>
        </w:rPr>
        <w:t>Fuente: elaboración propia.</w:t>
      </w:r>
    </w:p>
    <w:sectPr w:rsidR="001B2C88" w:rsidRPr="00D43AAC" w:rsidSect="00874AD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DBDEE" w14:textId="77777777" w:rsidR="003F2B31" w:rsidRDefault="003F2B31" w:rsidP="00A83EFD">
      <w:pPr>
        <w:spacing w:after="0" w:line="240" w:lineRule="auto"/>
      </w:pPr>
      <w:r>
        <w:separator/>
      </w:r>
    </w:p>
  </w:endnote>
  <w:endnote w:type="continuationSeparator" w:id="0">
    <w:p w14:paraId="5AF7205B" w14:textId="77777777" w:rsidR="003F2B31" w:rsidRDefault="003F2B31" w:rsidP="00A83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3610395"/>
      <w:docPartObj>
        <w:docPartGallery w:val="Page Numbers (Bottom of Page)"/>
        <w:docPartUnique/>
      </w:docPartObj>
    </w:sdtPr>
    <w:sdtContent>
      <w:p w14:paraId="14C803E7" w14:textId="178C1A6C" w:rsidR="003F2192" w:rsidRDefault="003F2192">
        <w:pPr>
          <w:pStyle w:val="Piedepgina"/>
          <w:jc w:val="right"/>
        </w:pPr>
        <w:r>
          <w:fldChar w:fldCharType="begin"/>
        </w:r>
        <w:r>
          <w:instrText>PAGE   \* MERGEFORMAT</w:instrText>
        </w:r>
        <w:r>
          <w:fldChar w:fldCharType="separate"/>
        </w:r>
        <w:r>
          <w:t>2</w:t>
        </w:r>
        <w:r>
          <w:fldChar w:fldCharType="end"/>
        </w:r>
      </w:p>
    </w:sdtContent>
  </w:sdt>
  <w:p w14:paraId="7919A6CF" w14:textId="77777777" w:rsidR="003F2192" w:rsidRDefault="003F219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0789" w14:textId="77777777" w:rsidR="00724360" w:rsidRPr="000B7C35" w:rsidRDefault="00724360" w:rsidP="000B7C35">
    <w:pPr>
      <w:pStyle w:val="Sinespaciado"/>
      <w:jc w:val="right"/>
      <w:rPr>
        <w:noProof/>
      </w:rPr>
    </w:pPr>
  </w:p>
  <w:p w14:paraId="2DFCE365" w14:textId="77777777" w:rsidR="00724360" w:rsidRDefault="0072436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034962"/>
      <w:docPartObj>
        <w:docPartGallery w:val="Page Numbers (Bottom of Page)"/>
        <w:docPartUnique/>
      </w:docPartObj>
    </w:sdtPr>
    <w:sdtContent>
      <w:p w14:paraId="1F40AD42" w14:textId="77777777" w:rsidR="009B1D6E" w:rsidRDefault="009B1D6E">
        <w:pPr>
          <w:pStyle w:val="Piedepgina"/>
          <w:jc w:val="right"/>
        </w:pPr>
        <w:r>
          <w:fldChar w:fldCharType="begin"/>
        </w:r>
        <w:r>
          <w:instrText>PAGE   \* MERGEFORMAT</w:instrText>
        </w:r>
        <w:r>
          <w:fldChar w:fldCharType="separate"/>
        </w:r>
        <w:r>
          <w:t>2</w:t>
        </w:r>
        <w:r>
          <w:fldChar w:fldCharType="end"/>
        </w:r>
      </w:p>
    </w:sdtContent>
  </w:sdt>
  <w:p w14:paraId="0F438C41" w14:textId="77777777" w:rsidR="009B1D6E" w:rsidRDefault="009B1D6E">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407018"/>
      <w:docPartObj>
        <w:docPartGallery w:val="Page Numbers (Bottom of Page)"/>
        <w:docPartUnique/>
      </w:docPartObj>
    </w:sdtPr>
    <w:sdtContent>
      <w:p w14:paraId="5BDB7A1C" w14:textId="6118B706" w:rsidR="001A5028" w:rsidRDefault="001A5028">
        <w:pPr>
          <w:pStyle w:val="Piedepgina"/>
          <w:jc w:val="center"/>
        </w:pPr>
        <w:r>
          <w:fldChar w:fldCharType="begin"/>
        </w:r>
        <w:r>
          <w:instrText>PAGE   \* MERGEFORMAT</w:instrText>
        </w:r>
        <w:r>
          <w:fldChar w:fldCharType="separate"/>
        </w:r>
        <w:r>
          <w:t>2</w:t>
        </w:r>
        <w:r>
          <w:fldChar w:fldCharType="end"/>
        </w:r>
      </w:p>
    </w:sdtContent>
  </w:sdt>
  <w:p w14:paraId="644634C3" w14:textId="77777777" w:rsidR="001A5028" w:rsidRDefault="001A502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37788" w14:textId="77777777" w:rsidR="003F2B31" w:rsidRDefault="003F2B31" w:rsidP="00A83EFD">
      <w:pPr>
        <w:spacing w:after="0" w:line="240" w:lineRule="auto"/>
      </w:pPr>
      <w:r>
        <w:separator/>
      </w:r>
    </w:p>
  </w:footnote>
  <w:footnote w:type="continuationSeparator" w:id="0">
    <w:p w14:paraId="2FA2F819" w14:textId="77777777" w:rsidR="003F2B31" w:rsidRDefault="003F2B31" w:rsidP="00A83EFD">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1" w15:restartNumberingAfterBreak="0">
    <w:nsid w:val="FFFFFF88"/>
    <w:multiLevelType w:val="singleLevel"/>
    <w:tmpl w:val="1230FD9C"/>
    <w:lvl w:ilvl="0">
      <w:start w:val="1"/>
      <w:numFmt w:val="decimal"/>
      <w:pStyle w:val="Listaconnmeros"/>
      <w:lvlText w:val="%1."/>
      <w:lvlJc w:val="left"/>
      <w:pPr>
        <w:tabs>
          <w:tab w:val="num" w:pos="360"/>
        </w:tabs>
        <w:ind w:left="360" w:hanging="360"/>
      </w:pPr>
    </w:lvl>
  </w:abstractNum>
  <w:abstractNum w:abstractNumId="2" w15:restartNumberingAfterBreak="0">
    <w:nsid w:val="094C4A52"/>
    <w:multiLevelType w:val="multilevel"/>
    <w:tmpl w:val="E552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66BB0"/>
    <w:multiLevelType w:val="multilevel"/>
    <w:tmpl w:val="F3DAB6EA"/>
    <w:lvl w:ilvl="0">
      <w:start w:val="1"/>
      <w:numFmt w:val="decimal"/>
      <w:lvlText w:val="%1"/>
      <w:lvlJc w:val="left"/>
      <w:pPr>
        <w:ind w:left="432" w:hanging="432"/>
      </w:pPr>
    </w:lvl>
    <w:lvl w:ilvl="1">
      <w:start w:val="1"/>
      <w:numFmt w:val="decimal"/>
      <w:lvlText w:val="%1.%2"/>
      <w:lvlJc w:val="left"/>
      <w:pPr>
        <w:ind w:left="576" w:hanging="576"/>
      </w:pPr>
      <w:rPr>
        <w:b/>
        <w:bCs/>
      </w:r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12B2788C"/>
    <w:multiLevelType w:val="multilevel"/>
    <w:tmpl w:val="C792DA8A"/>
    <w:lvl w:ilvl="0">
      <w:start w:val="4"/>
      <w:numFmt w:val="decimal"/>
      <w:lvlText w:val="%1"/>
      <w:lvlJc w:val="left"/>
      <w:pPr>
        <w:ind w:left="588" w:hanging="588"/>
      </w:pPr>
      <w:rPr>
        <w:rFonts w:hint="default"/>
      </w:rPr>
    </w:lvl>
    <w:lvl w:ilvl="1">
      <w:start w:val="11"/>
      <w:numFmt w:val="decimal"/>
      <w:lvlText w:val="%1.%2"/>
      <w:lvlJc w:val="left"/>
      <w:pPr>
        <w:ind w:left="588" w:hanging="58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6B2B51"/>
    <w:multiLevelType w:val="multilevel"/>
    <w:tmpl w:val="1594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6404C"/>
    <w:multiLevelType w:val="hybridMultilevel"/>
    <w:tmpl w:val="BD04EE94"/>
    <w:lvl w:ilvl="0" w:tplc="C00AD81A">
      <w:start w:val="1"/>
      <w:numFmt w:val="decimal"/>
      <w:lvlText w:val="4.%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268F015B"/>
    <w:multiLevelType w:val="multilevel"/>
    <w:tmpl w:val="3D8E051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AB223CD"/>
    <w:multiLevelType w:val="hybridMultilevel"/>
    <w:tmpl w:val="43326082"/>
    <w:lvl w:ilvl="0" w:tplc="084CC6B4">
      <w:start w:val="1"/>
      <w:numFmt w:val="decimal"/>
      <w:pStyle w:val="Ttulo3"/>
      <w:lvlText w:val="2.1.%1"/>
      <w:lvlJc w:val="left"/>
      <w:pPr>
        <w:ind w:left="36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0461C3F"/>
    <w:multiLevelType w:val="multilevel"/>
    <w:tmpl w:val="ED765758"/>
    <w:styleLink w:val="Listaactual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0" w:firstLine="720"/>
      </w:pPr>
      <w:rPr>
        <w:rFonts w:hint="default"/>
        <w:b/>
        <w:bCs/>
      </w:rPr>
    </w:lvl>
    <w:lvl w:ilvl="3">
      <w:start w:val="1"/>
      <w:numFmt w:val="decimal"/>
      <w:lvlText w:val="%1.%2.%3.%4."/>
      <w:lvlJc w:val="left"/>
      <w:pPr>
        <w:ind w:left="1728" w:hanging="648"/>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0F2001A"/>
    <w:multiLevelType w:val="multilevel"/>
    <w:tmpl w:val="5A389EA2"/>
    <w:styleLink w:val="Listaactual1"/>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i w:val="0"/>
        <w:iCs w:val="0"/>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3E339BA"/>
    <w:multiLevelType w:val="multilevel"/>
    <w:tmpl w:val="9F2C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B75C5"/>
    <w:multiLevelType w:val="hybridMultilevel"/>
    <w:tmpl w:val="D1C61C16"/>
    <w:lvl w:ilvl="0" w:tplc="06DEE47E">
      <w:start w:val="5"/>
      <w:numFmt w:val="decimal"/>
      <w:lvlText w:val="%1.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3EDD5BB9"/>
    <w:multiLevelType w:val="multilevel"/>
    <w:tmpl w:val="1FA8B59C"/>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F2633DA"/>
    <w:multiLevelType w:val="multilevel"/>
    <w:tmpl w:val="CCAA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21335"/>
    <w:multiLevelType w:val="multilevel"/>
    <w:tmpl w:val="949496BC"/>
    <w:lvl w:ilvl="0">
      <w:start w:val="5"/>
      <w:numFmt w:val="decimal"/>
      <w:lvlText w:val="%1"/>
      <w:lvlJc w:val="left"/>
      <w:pPr>
        <w:ind w:left="360" w:hanging="360"/>
      </w:pPr>
      <w:rPr>
        <w:rFonts w:hint="default"/>
        <w:b w:val="0"/>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6" w15:restartNumberingAfterBreak="0">
    <w:nsid w:val="57CF72EC"/>
    <w:multiLevelType w:val="multilevel"/>
    <w:tmpl w:val="ED765758"/>
    <w:styleLink w:val="Listaactual3"/>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0" w:firstLine="720"/>
      </w:pPr>
      <w:rPr>
        <w:rFonts w:hint="default"/>
        <w:b/>
        <w:bCs/>
      </w:rPr>
    </w:lvl>
    <w:lvl w:ilvl="3">
      <w:start w:val="1"/>
      <w:numFmt w:val="decimal"/>
      <w:lvlText w:val="%1.%2.%3.%4."/>
      <w:lvlJc w:val="left"/>
      <w:pPr>
        <w:ind w:left="1728" w:hanging="648"/>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3811CA2"/>
    <w:multiLevelType w:val="hybridMultilevel"/>
    <w:tmpl w:val="C83ADDE4"/>
    <w:lvl w:ilvl="0" w:tplc="F648EF5A">
      <w:start w:val="1"/>
      <w:numFmt w:val="decimal"/>
      <w:lvlText w:val="2.%1"/>
      <w:lvlJc w:val="left"/>
      <w:pPr>
        <w:ind w:left="357" w:hanging="360"/>
      </w:pPr>
      <w:rPr>
        <w:rFonts w:hint="default"/>
        <w:b/>
        <w:bCs w:val="0"/>
      </w:rPr>
    </w:lvl>
    <w:lvl w:ilvl="1" w:tplc="0C0A0019" w:tentative="1">
      <w:start w:val="1"/>
      <w:numFmt w:val="lowerLetter"/>
      <w:lvlText w:val="%2."/>
      <w:lvlJc w:val="left"/>
      <w:pPr>
        <w:ind w:left="1077" w:hanging="360"/>
      </w:pPr>
    </w:lvl>
    <w:lvl w:ilvl="2" w:tplc="0C0A001B" w:tentative="1">
      <w:start w:val="1"/>
      <w:numFmt w:val="lowerRoman"/>
      <w:lvlText w:val="%3."/>
      <w:lvlJc w:val="right"/>
      <w:pPr>
        <w:ind w:left="1797" w:hanging="180"/>
      </w:pPr>
    </w:lvl>
    <w:lvl w:ilvl="3" w:tplc="0C0A000F" w:tentative="1">
      <w:start w:val="1"/>
      <w:numFmt w:val="decimal"/>
      <w:lvlText w:val="%4."/>
      <w:lvlJc w:val="left"/>
      <w:pPr>
        <w:ind w:left="2517" w:hanging="360"/>
      </w:pPr>
    </w:lvl>
    <w:lvl w:ilvl="4" w:tplc="0C0A0019" w:tentative="1">
      <w:start w:val="1"/>
      <w:numFmt w:val="lowerLetter"/>
      <w:lvlText w:val="%5."/>
      <w:lvlJc w:val="left"/>
      <w:pPr>
        <w:ind w:left="3237" w:hanging="360"/>
      </w:pPr>
    </w:lvl>
    <w:lvl w:ilvl="5" w:tplc="0C0A001B" w:tentative="1">
      <w:start w:val="1"/>
      <w:numFmt w:val="lowerRoman"/>
      <w:lvlText w:val="%6."/>
      <w:lvlJc w:val="right"/>
      <w:pPr>
        <w:ind w:left="3957" w:hanging="180"/>
      </w:pPr>
    </w:lvl>
    <w:lvl w:ilvl="6" w:tplc="0C0A000F" w:tentative="1">
      <w:start w:val="1"/>
      <w:numFmt w:val="decimal"/>
      <w:lvlText w:val="%7."/>
      <w:lvlJc w:val="left"/>
      <w:pPr>
        <w:ind w:left="4677" w:hanging="360"/>
      </w:pPr>
    </w:lvl>
    <w:lvl w:ilvl="7" w:tplc="0C0A0019" w:tentative="1">
      <w:start w:val="1"/>
      <w:numFmt w:val="lowerLetter"/>
      <w:lvlText w:val="%8."/>
      <w:lvlJc w:val="left"/>
      <w:pPr>
        <w:ind w:left="5397" w:hanging="360"/>
      </w:pPr>
    </w:lvl>
    <w:lvl w:ilvl="8" w:tplc="0C0A001B" w:tentative="1">
      <w:start w:val="1"/>
      <w:numFmt w:val="lowerRoman"/>
      <w:lvlText w:val="%9."/>
      <w:lvlJc w:val="right"/>
      <w:pPr>
        <w:ind w:left="6117" w:hanging="180"/>
      </w:pPr>
    </w:lvl>
  </w:abstractNum>
  <w:abstractNum w:abstractNumId="18" w15:restartNumberingAfterBreak="0">
    <w:nsid w:val="6BB95C72"/>
    <w:multiLevelType w:val="multilevel"/>
    <w:tmpl w:val="BB4CE1B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EC13486"/>
    <w:multiLevelType w:val="multilevel"/>
    <w:tmpl w:val="7FB2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67520">
    <w:abstractNumId w:val="10"/>
  </w:num>
  <w:num w:numId="2" w16cid:durableId="1123227038">
    <w:abstractNumId w:val="9"/>
  </w:num>
  <w:num w:numId="3" w16cid:durableId="399448972">
    <w:abstractNumId w:val="16"/>
  </w:num>
  <w:num w:numId="4" w16cid:durableId="1273321903">
    <w:abstractNumId w:val="17"/>
  </w:num>
  <w:num w:numId="5" w16cid:durableId="706103635">
    <w:abstractNumId w:val="3"/>
  </w:num>
  <w:num w:numId="6" w16cid:durableId="513151418">
    <w:abstractNumId w:val="0"/>
  </w:num>
  <w:num w:numId="7" w16cid:durableId="1471097849">
    <w:abstractNumId w:val="6"/>
  </w:num>
  <w:num w:numId="8" w16cid:durableId="896018276">
    <w:abstractNumId w:val="4"/>
  </w:num>
  <w:num w:numId="9" w16cid:durableId="1440101058">
    <w:abstractNumId w:val="7"/>
  </w:num>
  <w:num w:numId="10" w16cid:durableId="651176850">
    <w:abstractNumId w:val="8"/>
  </w:num>
  <w:num w:numId="11" w16cid:durableId="1181309609">
    <w:abstractNumId w:val="18"/>
  </w:num>
  <w:num w:numId="12" w16cid:durableId="100534633">
    <w:abstractNumId w:val="1"/>
  </w:num>
  <w:num w:numId="13" w16cid:durableId="1075515911">
    <w:abstractNumId w:val="12"/>
  </w:num>
  <w:num w:numId="14" w16cid:durableId="872957833">
    <w:abstractNumId w:val="15"/>
  </w:num>
  <w:num w:numId="15" w16cid:durableId="1262496210">
    <w:abstractNumId w:val="11"/>
  </w:num>
  <w:num w:numId="16" w16cid:durableId="372317627">
    <w:abstractNumId w:val="2"/>
  </w:num>
  <w:num w:numId="17" w16cid:durableId="491986332">
    <w:abstractNumId w:val="14"/>
  </w:num>
  <w:num w:numId="18" w16cid:durableId="858861309">
    <w:abstractNumId w:val="5"/>
  </w:num>
  <w:num w:numId="19" w16cid:durableId="1691757816">
    <w:abstractNumId w:val="19"/>
  </w:num>
  <w:num w:numId="20" w16cid:durableId="1722830055">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0D6"/>
    <w:rsid w:val="00001653"/>
    <w:rsid w:val="00001CB6"/>
    <w:rsid w:val="00005745"/>
    <w:rsid w:val="0001308D"/>
    <w:rsid w:val="000222E3"/>
    <w:rsid w:val="00022C29"/>
    <w:rsid w:val="00022DEA"/>
    <w:rsid w:val="00025631"/>
    <w:rsid w:val="00033336"/>
    <w:rsid w:val="000334B0"/>
    <w:rsid w:val="000347FB"/>
    <w:rsid w:val="00034E4C"/>
    <w:rsid w:val="00036334"/>
    <w:rsid w:val="000547A6"/>
    <w:rsid w:val="00054D3A"/>
    <w:rsid w:val="000600F2"/>
    <w:rsid w:val="00065CA4"/>
    <w:rsid w:val="00066A9F"/>
    <w:rsid w:val="00067151"/>
    <w:rsid w:val="00067EA1"/>
    <w:rsid w:val="00073E9E"/>
    <w:rsid w:val="00076F7A"/>
    <w:rsid w:val="00082097"/>
    <w:rsid w:val="000824E0"/>
    <w:rsid w:val="00090369"/>
    <w:rsid w:val="00090925"/>
    <w:rsid w:val="00091AD1"/>
    <w:rsid w:val="0009352A"/>
    <w:rsid w:val="00094AEF"/>
    <w:rsid w:val="00095F4D"/>
    <w:rsid w:val="000976C6"/>
    <w:rsid w:val="0009774A"/>
    <w:rsid w:val="000A1A14"/>
    <w:rsid w:val="000B3EBE"/>
    <w:rsid w:val="000C1A33"/>
    <w:rsid w:val="000C3972"/>
    <w:rsid w:val="000C6B51"/>
    <w:rsid w:val="000D0380"/>
    <w:rsid w:val="000D7864"/>
    <w:rsid w:val="000E51C1"/>
    <w:rsid w:val="000F1CD2"/>
    <w:rsid w:val="000F2707"/>
    <w:rsid w:val="000F4F56"/>
    <w:rsid w:val="000F6D2E"/>
    <w:rsid w:val="000F6FAC"/>
    <w:rsid w:val="00101784"/>
    <w:rsid w:val="00103697"/>
    <w:rsid w:val="001059DA"/>
    <w:rsid w:val="00106E6D"/>
    <w:rsid w:val="001077A9"/>
    <w:rsid w:val="001113F1"/>
    <w:rsid w:val="001135E1"/>
    <w:rsid w:val="00123038"/>
    <w:rsid w:val="00123B34"/>
    <w:rsid w:val="00130C3D"/>
    <w:rsid w:val="00131FA5"/>
    <w:rsid w:val="001327B7"/>
    <w:rsid w:val="0013338F"/>
    <w:rsid w:val="00133DA9"/>
    <w:rsid w:val="00137CC1"/>
    <w:rsid w:val="00141A39"/>
    <w:rsid w:val="00145542"/>
    <w:rsid w:val="001464A6"/>
    <w:rsid w:val="00146B72"/>
    <w:rsid w:val="001534C8"/>
    <w:rsid w:val="001535F0"/>
    <w:rsid w:val="00161822"/>
    <w:rsid w:val="00165B5F"/>
    <w:rsid w:val="00171388"/>
    <w:rsid w:val="00173884"/>
    <w:rsid w:val="00174A47"/>
    <w:rsid w:val="0017624D"/>
    <w:rsid w:val="00176296"/>
    <w:rsid w:val="00176DE1"/>
    <w:rsid w:val="00181421"/>
    <w:rsid w:val="00187875"/>
    <w:rsid w:val="001904C9"/>
    <w:rsid w:val="00192283"/>
    <w:rsid w:val="00193B58"/>
    <w:rsid w:val="00194D91"/>
    <w:rsid w:val="001958B8"/>
    <w:rsid w:val="001A33B9"/>
    <w:rsid w:val="001A5028"/>
    <w:rsid w:val="001B2B6A"/>
    <w:rsid w:val="001B2C88"/>
    <w:rsid w:val="001B31B5"/>
    <w:rsid w:val="001B34C2"/>
    <w:rsid w:val="001B5E97"/>
    <w:rsid w:val="001C7C43"/>
    <w:rsid w:val="001D0815"/>
    <w:rsid w:val="001D2B45"/>
    <w:rsid w:val="001E09DF"/>
    <w:rsid w:val="001E2D7E"/>
    <w:rsid w:val="001E2DB6"/>
    <w:rsid w:val="001F09E9"/>
    <w:rsid w:val="001F2CC1"/>
    <w:rsid w:val="001F43F9"/>
    <w:rsid w:val="00205791"/>
    <w:rsid w:val="00207DCF"/>
    <w:rsid w:val="002126C7"/>
    <w:rsid w:val="00220EE6"/>
    <w:rsid w:val="00223B13"/>
    <w:rsid w:val="0022782B"/>
    <w:rsid w:val="00231207"/>
    <w:rsid w:val="00232ED5"/>
    <w:rsid w:val="0023641F"/>
    <w:rsid w:val="00237217"/>
    <w:rsid w:val="0024050F"/>
    <w:rsid w:val="00240DE2"/>
    <w:rsid w:val="00245A6C"/>
    <w:rsid w:val="00247B6F"/>
    <w:rsid w:val="0025060A"/>
    <w:rsid w:val="00251CA4"/>
    <w:rsid w:val="00252D0E"/>
    <w:rsid w:val="00254568"/>
    <w:rsid w:val="0025599F"/>
    <w:rsid w:val="0025661C"/>
    <w:rsid w:val="002569AD"/>
    <w:rsid w:val="00262E99"/>
    <w:rsid w:val="00275497"/>
    <w:rsid w:val="002770DB"/>
    <w:rsid w:val="00280A04"/>
    <w:rsid w:val="00280E29"/>
    <w:rsid w:val="002830E1"/>
    <w:rsid w:val="00291C73"/>
    <w:rsid w:val="00291C88"/>
    <w:rsid w:val="00294D56"/>
    <w:rsid w:val="0029709B"/>
    <w:rsid w:val="002A2BA5"/>
    <w:rsid w:val="002A4B8F"/>
    <w:rsid w:val="002A4CC5"/>
    <w:rsid w:val="002B00D5"/>
    <w:rsid w:val="002B23AC"/>
    <w:rsid w:val="002B3D55"/>
    <w:rsid w:val="002B6BF3"/>
    <w:rsid w:val="002B7F7E"/>
    <w:rsid w:val="002C3228"/>
    <w:rsid w:val="002C3EB2"/>
    <w:rsid w:val="002D296E"/>
    <w:rsid w:val="002D337E"/>
    <w:rsid w:val="002D453A"/>
    <w:rsid w:val="002D66F0"/>
    <w:rsid w:val="002D6A29"/>
    <w:rsid w:val="002E3DA5"/>
    <w:rsid w:val="002E523E"/>
    <w:rsid w:val="002E5DCE"/>
    <w:rsid w:val="002F1050"/>
    <w:rsid w:val="002F1F2E"/>
    <w:rsid w:val="002F208D"/>
    <w:rsid w:val="002F233C"/>
    <w:rsid w:val="002F45D3"/>
    <w:rsid w:val="002F7761"/>
    <w:rsid w:val="00307B6D"/>
    <w:rsid w:val="00310EFB"/>
    <w:rsid w:val="0031141F"/>
    <w:rsid w:val="00312325"/>
    <w:rsid w:val="00313E64"/>
    <w:rsid w:val="00314FA2"/>
    <w:rsid w:val="0031769C"/>
    <w:rsid w:val="00317841"/>
    <w:rsid w:val="00323287"/>
    <w:rsid w:val="00324976"/>
    <w:rsid w:val="00326A1A"/>
    <w:rsid w:val="00327757"/>
    <w:rsid w:val="003307D4"/>
    <w:rsid w:val="00335793"/>
    <w:rsid w:val="0033586D"/>
    <w:rsid w:val="00341E17"/>
    <w:rsid w:val="00344935"/>
    <w:rsid w:val="00345E49"/>
    <w:rsid w:val="00345EDB"/>
    <w:rsid w:val="003470C1"/>
    <w:rsid w:val="003470CB"/>
    <w:rsid w:val="003551F1"/>
    <w:rsid w:val="003558F0"/>
    <w:rsid w:val="00357137"/>
    <w:rsid w:val="00360488"/>
    <w:rsid w:val="003617D2"/>
    <w:rsid w:val="0036281D"/>
    <w:rsid w:val="00363233"/>
    <w:rsid w:val="003649BC"/>
    <w:rsid w:val="00364BD1"/>
    <w:rsid w:val="00367765"/>
    <w:rsid w:val="003710B9"/>
    <w:rsid w:val="00373C8E"/>
    <w:rsid w:val="0038587F"/>
    <w:rsid w:val="00391357"/>
    <w:rsid w:val="00393EDE"/>
    <w:rsid w:val="003A201E"/>
    <w:rsid w:val="003A2631"/>
    <w:rsid w:val="003A2DED"/>
    <w:rsid w:val="003A37E1"/>
    <w:rsid w:val="003B15D6"/>
    <w:rsid w:val="003B2C3C"/>
    <w:rsid w:val="003B2CCC"/>
    <w:rsid w:val="003B39E6"/>
    <w:rsid w:val="003C44CF"/>
    <w:rsid w:val="003D0A7A"/>
    <w:rsid w:val="003D507B"/>
    <w:rsid w:val="003D70C1"/>
    <w:rsid w:val="003D78A7"/>
    <w:rsid w:val="003F0759"/>
    <w:rsid w:val="003F1C38"/>
    <w:rsid w:val="003F2192"/>
    <w:rsid w:val="003F2B31"/>
    <w:rsid w:val="003F3707"/>
    <w:rsid w:val="003F3FF8"/>
    <w:rsid w:val="003F4203"/>
    <w:rsid w:val="00400C2D"/>
    <w:rsid w:val="00400DE0"/>
    <w:rsid w:val="00404613"/>
    <w:rsid w:val="00405F57"/>
    <w:rsid w:val="0040604B"/>
    <w:rsid w:val="004067D5"/>
    <w:rsid w:val="004072B1"/>
    <w:rsid w:val="0040777F"/>
    <w:rsid w:val="0040796D"/>
    <w:rsid w:val="00410840"/>
    <w:rsid w:val="00416AB3"/>
    <w:rsid w:val="004206E3"/>
    <w:rsid w:val="00420BE5"/>
    <w:rsid w:val="00422966"/>
    <w:rsid w:val="00424399"/>
    <w:rsid w:val="004270C8"/>
    <w:rsid w:val="00427263"/>
    <w:rsid w:val="004300F9"/>
    <w:rsid w:val="00431AB8"/>
    <w:rsid w:val="00434684"/>
    <w:rsid w:val="00435BE2"/>
    <w:rsid w:val="00441381"/>
    <w:rsid w:val="00447DAB"/>
    <w:rsid w:val="00450C9D"/>
    <w:rsid w:val="00451292"/>
    <w:rsid w:val="00452B74"/>
    <w:rsid w:val="00456718"/>
    <w:rsid w:val="004618A1"/>
    <w:rsid w:val="00465481"/>
    <w:rsid w:val="00476F4E"/>
    <w:rsid w:val="00477B68"/>
    <w:rsid w:val="0048057A"/>
    <w:rsid w:val="00480E59"/>
    <w:rsid w:val="0048352D"/>
    <w:rsid w:val="0049101F"/>
    <w:rsid w:val="0049283D"/>
    <w:rsid w:val="00494F64"/>
    <w:rsid w:val="00495292"/>
    <w:rsid w:val="004974C2"/>
    <w:rsid w:val="00497558"/>
    <w:rsid w:val="004A2701"/>
    <w:rsid w:val="004A6348"/>
    <w:rsid w:val="004A736E"/>
    <w:rsid w:val="004A7592"/>
    <w:rsid w:val="004B0352"/>
    <w:rsid w:val="004B0611"/>
    <w:rsid w:val="004B0E20"/>
    <w:rsid w:val="004B64FF"/>
    <w:rsid w:val="004B6CE7"/>
    <w:rsid w:val="004C61C3"/>
    <w:rsid w:val="004C69B3"/>
    <w:rsid w:val="004C7AA9"/>
    <w:rsid w:val="004D68DC"/>
    <w:rsid w:val="004D76B1"/>
    <w:rsid w:val="004D7BE6"/>
    <w:rsid w:val="004D7DB2"/>
    <w:rsid w:val="004E50CF"/>
    <w:rsid w:val="004F2055"/>
    <w:rsid w:val="004F3302"/>
    <w:rsid w:val="004F7F1B"/>
    <w:rsid w:val="0050264E"/>
    <w:rsid w:val="00504C3D"/>
    <w:rsid w:val="00504D02"/>
    <w:rsid w:val="00506604"/>
    <w:rsid w:val="00510995"/>
    <w:rsid w:val="00515F76"/>
    <w:rsid w:val="005178DE"/>
    <w:rsid w:val="005179F7"/>
    <w:rsid w:val="005207F4"/>
    <w:rsid w:val="00521683"/>
    <w:rsid w:val="005259CF"/>
    <w:rsid w:val="00531DF9"/>
    <w:rsid w:val="0053204D"/>
    <w:rsid w:val="00532DCB"/>
    <w:rsid w:val="00536202"/>
    <w:rsid w:val="00540A01"/>
    <w:rsid w:val="005430B2"/>
    <w:rsid w:val="005441A5"/>
    <w:rsid w:val="00544A46"/>
    <w:rsid w:val="005451CE"/>
    <w:rsid w:val="00550167"/>
    <w:rsid w:val="0055028C"/>
    <w:rsid w:val="00550EAE"/>
    <w:rsid w:val="00551701"/>
    <w:rsid w:val="005522A8"/>
    <w:rsid w:val="005565AB"/>
    <w:rsid w:val="005568D7"/>
    <w:rsid w:val="00561F08"/>
    <w:rsid w:val="00564E24"/>
    <w:rsid w:val="00571D91"/>
    <w:rsid w:val="0057304F"/>
    <w:rsid w:val="00581B12"/>
    <w:rsid w:val="0058252D"/>
    <w:rsid w:val="00582603"/>
    <w:rsid w:val="005842E0"/>
    <w:rsid w:val="00587299"/>
    <w:rsid w:val="005912BF"/>
    <w:rsid w:val="00591C92"/>
    <w:rsid w:val="00591E43"/>
    <w:rsid w:val="00593140"/>
    <w:rsid w:val="00593345"/>
    <w:rsid w:val="00594358"/>
    <w:rsid w:val="005953F4"/>
    <w:rsid w:val="00596C1A"/>
    <w:rsid w:val="005A19CC"/>
    <w:rsid w:val="005A2BC1"/>
    <w:rsid w:val="005A4258"/>
    <w:rsid w:val="005A434B"/>
    <w:rsid w:val="005A71DF"/>
    <w:rsid w:val="005A7767"/>
    <w:rsid w:val="005A791D"/>
    <w:rsid w:val="005A7DAF"/>
    <w:rsid w:val="005B4EA7"/>
    <w:rsid w:val="005B751D"/>
    <w:rsid w:val="005C08BE"/>
    <w:rsid w:val="005C548D"/>
    <w:rsid w:val="005C5BB2"/>
    <w:rsid w:val="005D0C8F"/>
    <w:rsid w:val="005D1576"/>
    <w:rsid w:val="005D6799"/>
    <w:rsid w:val="005E0CFB"/>
    <w:rsid w:val="005E49A9"/>
    <w:rsid w:val="005E63E3"/>
    <w:rsid w:val="005F0C00"/>
    <w:rsid w:val="005F3555"/>
    <w:rsid w:val="006005B0"/>
    <w:rsid w:val="00600EE3"/>
    <w:rsid w:val="006020F1"/>
    <w:rsid w:val="006042E6"/>
    <w:rsid w:val="006146BB"/>
    <w:rsid w:val="006229F9"/>
    <w:rsid w:val="00624371"/>
    <w:rsid w:val="00626F45"/>
    <w:rsid w:val="0062715E"/>
    <w:rsid w:val="0063262A"/>
    <w:rsid w:val="0063285C"/>
    <w:rsid w:val="00637B46"/>
    <w:rsid w:val="00643644"/>
    <w:rsid w:val="00645201"/>
    <w:rsid w:val="00651CE6"/>
    <w:rsid w:val="00653063"/>
    <w:rsid w:val="006535F5"/>
    <w:rsid w:val="00654E83"/>
    <w:rsid w:val="00654F58"/>
    <w:rsid w:val="00660F7A"/>
    <w:rsid w:val="00664679"/>
    <w:rsid w:val="00664999"/>
    <w:rsid w:val="006656BF"/>
    <w:rsid w:val="00670135"/>
    <w:rsid w:val="00671624"/>
    <w:rsid w:val="00673894"/>
    <w:rsid w:val="00673F3F"/>
    <w:rsid w:val="00680798"/>
    <w:rsid w:val="00680E34"/>
    <w:rsid w:val="00681E0E"/>
    <w:rsid w:val="0068481F"/>
    <w:rsid w:val="00685044"/>
    <w:rsid w:val="00691AB5"/>
    <w:rsid w:val="00692953"/>
    <w:rsid w:val="00694693"/>
    <w:rsid w:val="00695D0A"/>
    <w:rsid w:val="00696F96"/>
    <w:rsid w:val="006A312F"/>
    <w:rsid w:val="006A78B6"/>
    <w:rsid w:val="006B33A8"/>
    <w:rsid w:val="006B5D8B"/>
    <w:rsid w:val="006B6EC2"/>
    <w:rsid w:val="006B7D00"/>
    <w:rsid w:val="006C108A"/>
    <w:rsid w:val="006C1B52"/>
    <w:rsid w:val="006C1BBF"/>
    <w:rsid w:val="006C1BE9"/>
    <w:rsid w:val="006C357E"/>
    <w:rsid w:val="006C4588"/>
    <w:rsid w:val="006C535F"/>
    <w:rsid w:val="006D13C6"/>
    <w:rsid w:val="006D1690"/>
    <w:rsid w:val="006D723F"/>
    <w:rsid w:val="006E2891"/>
    <w:rsid w:val="006E3AF1"/>
    <w:rsid w:val="006E580F"/>
    <w:rsid w:val="006E73EB"/>
    <w:rsid w:val="006F0AFB"/>
    <w:rsid w:val="006F4192"/>
    <w:rsid w:val="00700136"/>
    <w:rsid w:val="0070031E"/>
    <w:rsid w:val="00704E32"/>
    <w:rsid w:val="007102D5"/>
    <w:rsid w:val="00710E0D"/>
    <w:rsid w:val="00712A3A"/>
    <w:rsid w:val="00715E92"/>
    <w:rsid w:val="00723C6B"/>
    <w:rsid w:val="00724360"/>
    <w:rsid w:val="00726D55"/>
    <w:rsid w:val="007317F3"/>
    <w:rsid w:val="007328E9"/>
    <w:rsid w:val="00737AD0"/>
    <w:rsid w:val="00743E6E"/>
    <w:rsid w:val="00743F11"/>
    <w:rsid w:val="00744AF3"/>
    <w:rsid w:val="00751233"/>
    <w:rsid w:val="00751C7F"/>
    <w:rsid w:val="00753155"/>
    <w:rsid w:val="00754001"/>
    <w:rsid w:val="007552FB"/>
    <w:rsid w:val="0076176B"/>
    <w:rsid w:val="00765058"/>
    <w:rsid w:val="00765C3C"/>
    <w:rsid w:val="00765F5D"/>
    <w:rsid w:val="00773B41"/>
    <w:rsid w:val="007815A2"/>
    <w:rsid w:val="00784472"/>
    <w:rsid w:val="007846DE"/>
    <w:rsid w:val="00784E24"/>
    <w:rsid w:val="0078506B"/>
    <w:rsid w:val="007863FD"/>
    <w:rsid w:val="007918CE"/>
    <w:rsid w:val="007939FA"/>
    <w:rsid w:val="0079626F"/>
    <w:rsid w:val="0079787F"/>
    <w:rsid w:val="007A0E29"/>
    <w:rsid w:val="007A3B38"/>
    <w:rsid w:val="007A5532"/>
    <w:rsid w:val="007A6618"/>
    <w:rsid w:val="007B542D"/>
    <w:rsid w:val="007B5E7A"/>
    <w:rsid w:val="007C2EE1"/>
    <w:rsid w:val="007D2FD3"/>
    <w:rsid w:val="007D3698"/>
    <w:rsid w:val="007D444D"/>
    <w:rsid w:val="007D48FD"/>
    <w:rsid w:val="007D6D6B"/>
    <w:rsid w:val="007D7078"/>
    <w:rsid w:val="007E4061"/>
    <w:rsid w:val="007E4D1C"/>
    <w:rsid w:val="007E761A"/>
    <w:rsid w:val="007E7874"/>
    <w:rsid w:val="007F336E"/>
    <w:rsid w:val="007F5AC5"/>
    <w:rsid w:val="007F6054"/>
    <w:rsid w:val="007F7C38"/>
    <w:rsid w:val="00802EBF"/>
    <w:rsid w:val="0081241E"/>
    <w:rsid w:val="00815D04"/>
    <w:rsid w:val="0081699C"/>
    <w:rsid w:val="008176F0"/>
    <w:rsid w:val="00823234"/>
    <w:rsid w:val="008241F0"/>
    <w:rsid w:val="00827B10"/>
    <w:rsid w:val="0083342B"/>
    <w:rsid w:val="00833E56"/>
    <w:rsid w:val="00834350"/>
    <w:rsid w:val="0083455F"/>
    <w:rsid w:val="00834560"/>
    <w:rsid w:val="008360F4"/>
    <w:rsid w:val="00836371"/>
    <w:rsid w:val="008410DD"/>
    <w:rsid w:val="008435CC"/>
    <w:rsid w:val="00845B0C"/>
    <w:rsid w:val="00852C7B"/>
    <w:rsid w:val="00852F9B"/>
    <w:rsid w:val="00855381"/>
    <w:rsid w:val="00856149"/>
    <w:rsid w:val="008627CC"/>
    <w:rsid w:val="00864867"/>
    <w:rsid w:val="00874AD5"/>
    <w:rsid w:val="00874D67"/>
    <w:rsid w:val="00875245"/>
    <w:rsid w:val="00875A50"/>
    <w:rsid w:val="0087732B"/>
    <w:rsid w:val="00877F49"/>
    <w:rsid w:val="008848FB"/>
    <w:rsid w:val="0088777E"/>
    <w:rsid w:val="00890BBF"/>
    <w:rsid w:val="00893DF0"/>
    <w:rsid w:val="008962D1"/>
    <w:rsid w:val="00896EFC"/>
    <w:rsid w:val="008A23BB"/>
    <w:rsid w:val="008A28D7"/>
    <w:rsid w:val="008A2CB2"/>
    <w:rsid w:val="008A553B"/>
    <w:rsid w:val="008B22B6"/>
    <w:rsid w:val="008B2885"/>
    <w:rsid w:val="008B5D63"/>
    <w:rsid w:val="008C199D"/>
    <w:rsid w:val="008C4324"/>
    <w:rsid w:val="008C690E"/>
    <w:rsid w:val="008D0221"/>
    <w:rsid w:val="008D1A74"/>
    <w:rsid w:val="008E1582"/>
    <w:rsid w:val="008E2159"/>
    <w:rsid w:val="008F115C"/>
    <w:rsid w:val="008F251B"/>
    <w:rsid w:val="008F6140"/>
    <w:rsid w:val="008F6FF5"/>
    <w:rsid w:val="008F7BC2"/>
    <w:rsid w:val="00900867"/>
    <w:rsid w:val="00905B61"/>
    <w:rsid w:val="00905C12"/>
    <w:rsid w:val="0091278A"/>
    <w:rsid w:val="00912B1D"/>
    <w:rsid w:val="009132C9"/>
    <w:rsid w:val="00914071"/>
    <w:rsid w:val="00914F74"/>
    <w:rsid w:val="00915F47"/>
    <w:rsid w:val="00920617"/>
    <w:rsid w:val="009207FC"/>
    <w:rsid w:val="00921154"/>
    <w:rsid w:val="00925469"/>
    <w:rsid w:val="0092771A"/>
    <w:rsid w:val="00932791"/>
    <w:rsid w:val="00933DBD"/>
    <w:rsid w:val="00940F1E"/>
    <w:rsid w:val="00944870"/>
    <w:rsid w:val="00947100"/>
    <w:rsid w:val="009512F2"/>
    <w:rsid w:val="00952E87"/>
    <w:rsid w:val="009560D6"/>
    <w:rsid w:val="009560FC"/>
    <w:rsid w:val="009662F1"/>
    <w:rsid w:val="009734EC"/>
    <w:rsid w:val="00973F4D"/>
    <w:rsid w:val="0097610B"/>
    <w:rsid w:val="009761AE"/>
    <w:rsid w:val="00995BE2"/>
    <w:rsid w:val="009960F6"/>
    <w:rsid w:val="00997B84"/>
    <w:rsid w:val="009A12A9"/>
    <w:rsid w:val="009B0F14"/>
    <w:rsid w:val="009B1D6E"/>
    <w:rsid w:val="009B1F6C"/>
    <w:rsid w:val="009B52AE"/>
    <w:rsid w:val="009B671E"/>
    <w:rsid w:val="009B7526"/>
    <w:rsid w:val="009C4D5F"/>
    <w:rsid w:val="009C75C1"/>
    <w:rsid w:val="009C7C55"/>
    <w:rsid w:val="009D1973"/>
    <w:rsid w:val="009D4E06"/>
    <w:rsid w:val="009D51AD"/>
    <w:rsid w:val="009D5413"/>
    <w:rsid w:val="009D6B35"/>
    <w:rsid w:val="009E0D18"/>
    <w:rsid w:val="009F2D1A"/>
    <w:rsid w:val="009F3211"/>
    <w:rsid w:val="009F4308"/>
    <w:rsid w:val="009F4512"/>
    <w:rsid w:val="00A00040"/>
    <w:rsid w:val="00A01622"/>
    <w:rsid w:val="00A04A19"/>
    <w:rsid w:val="00A11515"/>
    <w:rsid w:val="00A128EE"/>
    <w:rsid w:val="00A146E1"/>
    <w:rsid w:val="00A146F0"/>
    <w:rsid w:val="00A226C3"/>
    <w:rsid w:val="00A35F27"/>
    <w:rsid w:val="00A47B50"/>
    <w:rsid w:val="00A50AB9"/>
    <w:rsid w:val="00A56449"/>
    <w:rsid w:val="00A64B0E"/>
    <w:rsid w:val="00A70653"/>
    <w:rsid w:val="00A70A52"/>
    <w:rsid w:val="00A716A9"/>
    <w:rsid w:val="00A725F0"/>
    <w:rsid w:val="00A72A44"/>
    <w:rsid w:val="00A740C3"/>
    <w:rsid w:val="00A7712C"/>
    <w:rsid w:val="00A81C5C"/>
    <w:rsid w:val="00A8371B"/>
    <w:rsid w:val="00A83EFD"/>
    <w:rsid w:val="00A90885"/>
    <w:rsid w:val="00A91B17"/>
    <w:rsid w:val="00A928BF"/>
    <w:rsid w:val="00A92B9E"/>
    <w:rsid w:val="00A9456D"/>
    <w:rsid w:val="00A9625F"/>
    <w:rsid w:val="00AA21D3"/>
    <w:rsid w:val="00AA5C49"/>
    <w:rsid w:val="00AB3E45"/>
    <w:rsid w:val="00AB56F2"/>
    <w:rsid w:val="00AB72AF"/>
    <w:rsid w:val="00AB7EDD"/>
    <w:rsid w:val="00AC0A4E"/>
    <w:rsid w:val="00AC581A"/>
    <w:rsid w:val="00AC5FB5"/>
    <w:rsid w:val="00AD2288"/>
    <w:rsid w:val="00AE404D"/>
    <w:rsid w:val="00AE5703"/>
    <w:rsid w:val="00AE7A2C"/>
    <w:rsid w:val="00AF101F"/>
    <w:rsid w:val="00AF2C51"/>
    <w:rsid w:val="00B00ECC"/>
    <w:rsid w:val="00B0236A"/>
    <w:rsid w:val="00B0534F"/>
    <w:rsid w:val="00B1027C"/>
    <w:rsid w:val="00B1411D"/>
    <w:rsid w:val="00B17A29"/>
    <w:rsid w:val="00B2209B"/>
    <w:rsid w:val="00B23797"/>
    <w:rsid w:val="00B26538"/>
    <w:rsid w:val="00B30ADC"/>
    <w:rsid w:val="00B33C4A"/>
    <w:rsid w:val="00B34B22"/>
    <w:rsid w:val="00B36F04"/>
    <w:rsid w:val="00B37010"/>
    <w:rsid w:val="00B45681"/>
    <w:rsid w:val="00B50188"/>
    <w:rsid w:val="00B51CD4"/>
    <w:rsid w:val="00B54344"/>
    <w:rsid w:val="00B618D9"/>
    <w:rsid w:val="00B659D1"/>
    <w:rsid w:val="00B70ED4"/>
    <w:rsid w:val="00B764E0"/>
    <w:rsid w:val="00B81E73"/>
    <w:rsid w:val="00B82C33"/>
    <w:rsid w:val="00B85F23"/>
    <w:rsid w:val="00B86AB9"/>
    <w:rsid w:val="00B87DCD"/>
    <w:rsid w:val="00B91BFC"/>
    <w:rsid w:val="00B93564"/>
    <w:rsid w:val="00B946A0"/>
    <w:rsid w:val="00BA04CA"/>
    <w:rsid w:val="00BA06CD"/>
    <w:rsid w:val="00BA0DF9"/>
    <w:rsid w:val="00BA475E"/>
    <w:rsid w:val="00BA59DB"/>
    <w:rsid w:val="00BA6440"/>
    <w:rsid w:val="00BA716A"/>
    <w:rsid w:val="00BB2D7F"/>
    <w:rsid w:val="00BB3A6E"/>
    <w:rsid w:val="00BB6FCD"/>
    <w:rsid w:val="00BC0363"/>
    <w:rsid w:val="00BC1B7C"/>
    <w:rsid w:val="00BC2A27"/>
    <w:rsid w:val="00BC3381"/>
    <w:rsid w:val="00BC6746"/>
    <w:rsid w:val="00BD5295"/>
    <w:rsid w:val="00BD670E"/>
    <w:rsid w:val="00BE2E09"/>
    <w:rsid w:val="00BE3917"/>
    <w:rsid w:val="00BE5811"/>
    <w:rsid w:val="00BF0665"/>
    <w:rsid w:val="00BF27C2"/>
    <w:rsid w:val="00BF3E98"/>
    <w:rsid w:val="00BF541E"/>
    <w:rsid w:val="00BF6102"/>
    <w:rsid w:val="00BF6475"/>
    <w:rsid w:val="00BF6EE7"/>
    <w:rsid w:val="00C007D0"/>
    <w:rsid w:val="00C01E31"/>
    <w:rsid w:val="00C0239F"/>
    <w:rsid w:val="00C03065"/>
    <w:rsid w:val="00C03AF9"/>
    <w:rsid w:val="00C04DA4"/>
    <w:rsid w:val="00C05795"/>
    <w:rsid w:val="00C127D8"/>
    <w:rsid w:val="00C142D0"/>
    <w:rsid w:val="00C1460A"/>
    <w:rsid w:val="00C23065"/>
    <w:rsid w:val="00C27EBD"/>
    <w:rsid w:val="00C364C7"/>
    <w:rsid w:val="00C407FD"/>
    <w:rsid w:val="00C42032"/>
    <w:rsid w:val="00C4288F"/>
    <w:rsid w:val="00C51FD0"/>
    <w:rsid w:val="00C52F08"/>
    <w:rsid w:val="00C55198"/>
    <w:rsid w:val="00C579BE"/>
    <w:rsid w:val="00C57CAA"/>
    <w:rsid w:val="00C62FF4"/>
    <w:rsid w:val="00C64E76"/>
    <w:rsid w:val="00C67B44"/>
    <w:rsid w:val="00C72B98"/>
    <w:rsid w:val="00C77208"/>
    <w:rsid w:val="00C82519"/>
    <w:rsid w:val="00C82642"/>
    <w:rsid w:val="00C82C83"/>
    <w:rsid w:val="00C84215"/>
    <w:rsid w:val="00C856CD"/>
    <w:rsid w:val="00C94E60"/>
    <w:rsid w:val="00CA4484"/>
    <w:rsid w:val="00CA5B0E"/>
    <w:rsid w:val="00CA6472"/>
    <w:rsid w:val="00CA72CB"/>
    <w:rsid w:val="00CB0FC0"/>
    <w:rsid w:val="00CB2148"/>
    <w:rsid w:val="00CB518C"/>
    <w:rsid w:val="00CB6DFB"/>
    <w:rsid w:val="00CB7D6F"/>
    <w:rsid w:val="00CC2045"/>
    <w:rsid w:val="00CC2632"/>
    <w:rsid w:val="00CC54F0"/>
    <w:rsid w:val="00CC78E8"/>
    <w:rsid w:val="00CC7A1A"/>
    <w:rsid w:val="00CD140B"/>
    <w:rsid w:val="00CD1FB2"/>
    <w:rsid w:val="00CD5837"/>
    <w:rsid w:val="00CD5ED6"/>
    <w:rsid w:val="00CD7480"/>
    <w:rsid w:val="00CD7EDA"/>
    <w:rsid w:val="00CE2A0C"/>
    <w:rsid w:val="00CE525D"/>
    <w:rsid w:val="00CE73F0"/>
    <w:rsid w:val="00CE7D2D"/>
    <w:rsid w:val="00CF03C3"/>
    <w:rsid w:val="00CF0920"/>
    <w:rsid w:val="00CF65AD"/>
    <w:rsid w:val="00D020F6"/>
    <w:rsid w:val="00D02739"/>
    <w:rsid w:val="00D0494C"/>
    <w:rsid w:val="00D0546E"/>
    <w:rsid w:val="00D11540"/>
    <w:rsid w:val="00D14F96"/>
    <w:rsid w:val="00D155C9"/>
    <w:rsid w:val="00D1719B"/>
    <w:rsid w:val="00D21FD2"/>
    <w:rsid w:val="00D258F0"/>
    <w:rsid w:val="00D27A89"/>
    <w:rsid w:val="00D322E7"/>
    <w:rsid w:val="00D34386"/>
    <w:rsid w:val="00D35AA3"/>
    <w:rsid w:val="00D37F6C"/>
    <w:rsid w:val="00D40E7A"/>
    <w:rsid w:val="00D43AAC"/>
    <w:rsid w:val="00D46FF9"/>
    <w:rsid w:val="00D60269"/>
    <w:rsid w:val="00D641A0"/>
    <w:rsid w:val="00D71A20"/>
    <w:rsid w:val="00D7272C"/>
    <w:rsid w:val="00D7416E"/>
    <w:rsid w:val="00D75926"/>
    <w:rsid w:val="00D817DB"/>
    <w:rsid w:val="00D84ED6"/>
    <w:rsid w:val="00D90DA8"/>
    <w:rsid w:val="00D92AE3"/>
    <w:rsid w:val="00D96EA9"/>
    <w:rsid w:val="00DA0395"/>
    <w:rsid w:val="00DA3734"/>
    <w:rsid w:val="00DA5F2E"/>
    <w:rsid w:val="00DB0507"/>
    <w:rsid w:val="00DB1DCF"/>
    <w:rsid w:val="00DB2199"/>
    <w:rsid w:val="00DB22A4"/>
    <w:rsid w:val="00DB6893"/>
    <w:rsid w:val="00DC3AB3"/>
    <w:rsid w:val="00DC3CF0"/>
    <w:rsid w:val="00DC74FD"/>
    <w:rsid w:val="00DD09B1"/>
    <w:rsid w:val="00DE00C3"/>
    <w:rsid w:val="00DE17E1"/>
    <w:rsid w:val="00DE2172"/>
    <w:rsid w:val="00DE2720"/>
    <w:rsid w:val="00DE2C7D"/>
    <w:rsid w:val="00DE4576"/>
    <w:rsid w:val="00DE4EEF"/>
    <w:rsid w:val="00DE5CC7"/>
    <w:rsid w:val="00DE67A6"/>
    <w:rsid w:val="00DE6C46"/>
    <w:rsid w:val="00DF0A87"/>
    <w:rsid w:val="00DF202B"/>
    <w:rsid w:val="00DF2800"/>
    <w:rsid w:val="00DF5C55"/>
    <w:rsid w:val="00DF7B6E"/>
    <w:rsid w:val="00E07025"/>
    <w:rsid w:val="00E10205"/>
    <w:rsid w:val="00E14D88"/>
    <w:rsid w:val="00E16FDD"/>
    <w:rsid w:val="00E17E48"/>
    <w:rsid w:val="00E21153"/>
    <w:rsid w:val="00E230E8"/>
    <w:rsid w:val="00E23DF5"/>
    <w:rsid w:val="00E240F5"/>
    <w:rsid w:val="00E24F09"/>
    <w:rsid w:val="00E30EAE"/>
    <w:rsid w:val="00E31AE7"/>
    <w:rsid w:val="00E3354D"/>
    <w:rsid w:val="00E35688"/>
    <w:rsid w:val="00E356DD"/>
    <w:rsid w:val="00E36A82"/>
    <w:rsid w:val="00E43DDD"/>
    <w:rsid w:val="00E44809"/>
    <w:rsid w:val="00E46020"/>
    <w:rsid w:val="00E51564"/>
    <w:rsid w:val="00E56993"/>
    <w:rsid w:val="00E6042D"/>
    <w:rsid w:val="00E60EEF"/>
    <w:rsid w:val="00E62005"/>
    <w:rsid w:val="00E66DB2"/>
    <w:rsid w:val="00E6741E"/>
    <w:rsid w:val="00E67F91"/>
    <w:rsid w:val="00E67FC3"/>
    <w:rsid w:val="00E725BA"/>
    <w:rsid w:val="00E7485A"/>
    <w:rsid w:val="00E7696E"/>
    <w:rsid w:val="00E817CD"/>
    <w:rsid w:val="00E86D50"/>
    <w:rsid w:val="00E9128A"/>
    <w:rsid w:val="00E913A5"/>
    <w:rsid w:val="00E92007"/>
    <w:rsid w:val="00E9235F"/>
    <w:rsid w:val="00E9380C"/>
    <w:rsid w:val="00E9570C"/>
    <w:rsid w:val="00EA13C6"/>
    <w:rsid w:val="00EA66AE"/>
    <w:rsid w:val="00EB364E"/>
    <w:rsid w:val="00EB6586"/>
    <w:rsid w:val="00EC2D24"/>
    <w:rsid w:val="00EC72F2"/>
    <w:rsid w:val="00EC7398"/>
    <w:rsid w:val="00ED0F4B"/>
    <w:rsid w:val="00ED106A"/>
    <w:rsid w:val="00ED28C3"/>
    <w:rsid w:val="00ED42B9"/>
    <w:rsid w:val="00ED52ED"/>
    <w:rsid w:val="00EE095F"/>
    <w:rsid w:val="00EE1602"/>
    <w:rsid w:val="00EE5989"/>
    <w:rsid w:val="00EE60F5"/>
    <w:rsid w:val="00EF0C2B"/>
    <w:rsid w:val="00EF6FE5"/>
    <w:rsid w:val="00EF729F"/>
    <w:rsid w:val="00EF73A4"/>
    <w:rsid w:val="00EF7B7F"/>
    <w:rsid w:val="00F02978"/>
    <w:rsid w:val="00F03ACA"/>
    <w:rsid w:val="00F10E84"/>
    <w:rsid w:val="00F2169F"/>
    <w:rsid w:val="00F223D9"/>
    <w:rsid w:val="00F22C5B"/>
    <w:rsid w:val="00F23ED0"/>
    <w:rsid w:val="00F24471"/>
    <w:rsid w:val="00F26483"/>
    <w:rsid w:val="00F300E3"/>
    <w:rsid w:val="00F34C6A"/>
    <w:rsid w:val="00F42EA8"/>
    <w:rsid w:val="00F56D44"/>
    <w:rsid w:val="00F6088F"/>
    <w:rsid w:val="00F622EB"/>
    <w:rsid w:val="00F64BC2"/>
    <w:rsid w:val="00F6582A"/>
    <w:rsid w:val="00F663FA"/>
    <w:rsid w:val="00F704F3"/>
    <w:rsid w:val="00F73EBE"/>
    <w:rsid w:val="00F76566"/>
    <w:rsid w:val="00F76E74"/>
    <w:rsid w:val="00F771D7"/>
    <w:rsid w:val="00F807F3"/>
    <w:rsid w:val="00F92A7C"/>
    <w:rsid w:val="00F9387A"/>
    <w:rsid w:val="00F959A0"/>
    <w:rsid w:val="00F95A6D"/>
    <w:rsid w:val="00F96280"/>
    <w:rsid w:val="00F96C2F"/>
    <w:rsid w:val="00F9712E"/>
    <w:rsid w:val="00FA6296"/>
    <w:rsid w:val="00FA6FBC"/>
    <w:rsid w:val="00FB0B3A"/>
    <w:rsid w:val="00FB1B41"/>
    <w:rsid w:val="00FB4A2B"/>
    <w:rsid w:val="00FB7147"/>
    <w:rsid w:val="00FB7732"/>
    <w:rsid w:val="00FC072C"/>
    <w:rsid w:val="00FC0F9B"/>
    <w:rsid w:val="00FC694F"/>
    <w:rsid w:val="00FC697B"/>
    <w:rsid w:val="00FC73F5"/>
    <w:rsid w:val="00FE0EFD"/>
    <w:rsid w:val="00FE136C"/>
    <w:rsid w:val="00FE1D7C"/>
    <w:rsid w:val="00FE1F2D"/>
    <w:rsid w:val="00FE34C6"/>
    <w:rsid w:val="00FE5E10"/>
    <w:rsid w:val="00FF1DE2"/>
    <w:rsid w:val="00FF3A7E"/>
    <w:rsid w:val="00FF7A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5B625"/>
  <w15:chartTrackingRefBased/>
  <w15:docId w15:val="{03785162-1484-49FF-A855-EE90D2CE60A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3FD"/>
    <w:rPr>
      <w:rFonts w:ascii="Times New Roman" w:hAnsi="Times New Roman" w:eastAsia="Times New Roman" w:cs="Times New Roman"/>
      <w:sz w:val="24"/>
    </w:rPr>
  </w:style>
  <w:style w:type="paragraph" w:styleId="Ttulo1">
    <w:name w:val="heading 1"/>
    <w:basedOn w:val="Normal"/>
    <w:next w:val="Normal"/>
    <w:link w:val="Ttulo1Car"/>
    <w:uiPriority w:val="9"/>
    <w:qFormat/>
    <w:rsid w:val="00724360"/>
    <w:pPr>
      <w:keepNext/>
      <w:keepLines/>
      <w:spacing w:before="240" w:after="240" w:line="360" w:lineRule="auto"/>
      <w:jc w:val="center"/>
      <w:outlineLvl w:val="0"/>
    </w:pPr>
    <w:rPr>
      <w:rFonts w:ascii="Times New Roman" w:eastAsiaTheme="majorEastAsia" w:hAnsi="Times New Roman" w:cstheme="majorBidi" w:eastAsia="Times New Roman" w:cs="Times New Roman"/>
      <w:b/>
      <w:color w:val="000000" w:themeColor="text1"/>
      <w:sz w:val="24"/>
      <w:szCs w:val="40"/>
    </w:rPr>
  </w:style>
  <w:style w:type="paragraph" w:styleId="Ttulo2">
    <w:name w:val="heading 2"/>
    <w:basedOn w:val="Normal"/>
    <w:next w:val="Normal"/>
    <w:link w:val="Ttulo2Car"/>
    <w:uiPriority w:val="9"/>
    <w:unhideWhenUsed/>
    <w:qFormat/>
    <w:rsid w:val="00291C88"/>
    <w:pPr>
      <w:keepNext/>
      <w:keepLines/>
      <w:spacing w:before="120" w:after="0" w:line="360" w:lineRule="auto"/>
      <w:outlineLvl w:val="1"/>
    </w:pPr>
    <w:rPr>
      <w:rFonts w:ascii="Times New Roman" w:eastAsiaTheme="majorEastAsia" w:hAnsi="Times New Roman" w:cstheme="majorBidi" w:eastAsia="Times New Roman" w:cs="Times New Roman"/>
      <w:b/>
      <w:color w:val="000000" w:themeColor="text1"/>
      <w:sz w:val="24"/>
      <w:szCs w:val="32"/>
    </w:rPr>
  </w:style>
  <w:style w:type="paragraph" w:styleId="Ttulo3">
    <w:name w:val="heading 3"/>
    <w:basedOn w:val="Normal"/>
    <w:next w:val="Normal"/>
    <w:link w:val="Ttulo3Car"/>
    <w:uiPriority w:val="9"/>
    <w:unhideWhenUsed/>
    <w:qFormat/>
    <w:rsid w:val="003F1C38"/>
    <w:pPr>
      <w:keepNext/>
      <w:keepLines/>
      <w:numPr>
        <w:numId w:val="10"/>
      </w:numPr>
      <w:spacing w:before="120" w:after="0" w:line="360" w:lineRule="auto"/>
      <w:outlineLvl w:val="2"/>
    </w:pPr>
    <w:rPr>
      <w:rFonts w:ascii="Times New Roman" w:eastAsiaTheme="majorEastAsia" w:hAnsi="Times New Roman" w:cstheme="majorBidi" w:eastAsia="Times New Roman" w:cs="Times New Roman"/>
      <w:b/>
      <w:color w:val="000000" w:themeColor="text1"/>
      <w:sz w:val="24"/>
      <w:szCs w:val="28"/>
    </w:rPr>
  </w:style>
  <w:style w:type="paragraph" w:styleId="Ttulo4">
    <w:name w:val="heading 4"/>
    <w:basedOn w:val="Normal"/>
    <w:next w:val="Normal"/>
    <w:link w:val="Ttulo4Car"/>
    <w:uiPriority w:val="9"/>
    <w:unhideWhenUsed/>
    <w:qFormat/>
    <w:rsid w:val="009560D6"/>
    <w:pPr>
      <w:keepNext/>
      <w:keepLines/>
      <w:numPr>
        <w:ilvl w:val="3"/>
        <w:numId w:val="5"/>
      </w:numPr>
      <w:spacing w:before="80" w:after="40"/>
      <w:outlineLvl w:val="3"/>
    </w:pPr>
    <w:rPr>
      <w:rFonts w:eastAsiaTheme="majorEastAsia" w:cstheme="majorBidi" w:ascii="Times New Roman" w:hAnsi="Times New Roman" w:eastAsia="Times New Roman" w:cs="Times New Roman"/>
      <w:i/>
      <w:iCs/>
      <w:color w:val="0F4761" w:themeColor="accent1" w:themeShade="BF"/>
      <w:sz w:val="24"/>
    </w:rPr>
  </w:style>
  <w:style w:type="paragraph" w:styleId="Ttulo5">
    <w:name w:val="heading 5"/>
    <w:basedOn w:val="Normal"/>
    <w:next w:val="Normal"/>
    <w:link w:val="Ttulo5Car"/>
    <w:uiPriority w:val="9"/>
    <w:semiHidden/>
    <w:unhideWhenUsed/>
    <w:qFormat/>
    <w:rsid w:val="009560D6"/>
    <w:pPr>
      <w:keepNext/>
      <w:keepLines/>
      <w:numPr>
        <w:ilvl w:val="4"/>
        <w:numId w:val="5"/>
      </w:numPr>
      <w:spacing w:before="80" w:after="40"/>
      <w:outlineLvl w:val="4"/>
    </w:pPr>
    <w:rPr>
      <w:rFonts w:eastAsiaTheme="majorEastAsia" w:cstheme="majorBidi" w:ascii="Times New Roman" w:hAnsi="Times New Roman" w:eastAsia="Times New Roman" w:cs="Times New Roman"/>
      <w:color w:val="0F4761" w:themeColor="accent1" w:themeShade="BF"/>
      <w:sz w:val="24"/>
    </w:rPr>
  </w:style>
  <w:style w:type="paragraph" w:styleId="Ttulo6">
    <w:name w:val="heading 6"/>
    <w:basedOn w:val="Normal"/>
    <w:next w:val="Normal"/>
    <w:link w:val="Ttulo6Car"/>
    <w:uiPriority w:val="9"/>
    <w:semiHidden/>
    <w:unhideWhenUsed/>
    <w:qFormat/>
    <w:rsid w:val="009560D6"/>
    <w:pPr>
      <w:keepNext/>
      <w:keepLines/>
      <w:numPr>
        <w:ilvl w:val="5"/>
        <w:numId w:val="5"/>
      </w:numPr>
      <w:spacing w:before="40" w:after="0"/>
      <w:outlineLvl w:val="5"/>
    </w:pPr>
    <w:rPr>
      <w:rFonts w:eastAsiaTheme="majorEastAsia" w:cstheme="majorBidi" w:ascii="Times New Roman" w:hAnsi="Times New Roman" w:eastAsia="Times New Roman" w:cs="Times New Roman"/>
      <w:i/>
      <w:iCs/>
      <w:color w:val="595959" w:themeColor="text1" w:themeTint="A6"/>
      <w:sz w:val="24"/>
    </w:rPr>
  </w:style>
  <w:style w:type="paragraph" w:styleId="Ttulo7">
    <w:name w:val="heading 7"/>
    <w:basedOn w:val="Normal"/>
    <w:next w:val="Normal"/>
    <w:link w:val="Ttulo7Car"/>
    <w:uiPriority w:val="9"/>
    <w:semiHidden/>
    <w:unhideWhenUsed/>
    <w:qFormat/>
    <w:rsid w:val="009560D6"/>
    <w:pPr>
      <w:keepNext/>
      <w:keepLines/>
      <w:numPr>
        <w:ilvl w:val="6"/>
        <w:numId w:val="5"/>
      </w:numPr>
      <w:spacing w:before="40" w:after="0"/>
      <w:outlineLvl w:val="6"/>
    </w:pPr>
    <w:rPr>
      <w:rFonts w:eastAsiaTheme="majorEastAsia" w:cstheme="majorBidi" w:ascii="Times New Roman" w:hAnsi="Times New Roman" w:eastAsia="Times New Roman" w:cs="Times New Roman"/>
      <w:color w:val="595959" w:themeColor="text1" w:themeTint="A6"/>
      <w:sz w:val="24"/>
    </w:rPr>
  </w:style>
  <w:style w:type="paragraph" w:styleId="Ttulo8">
    <w:name w:val="heading 8"/>
    <w:basedOn w:val="Normal"/>
    <w:next w:val="Normal"/>
    <w:link w:val="Ttulo8Car"/>
    <w:uiPriority w:val="9"/>
    <w:semiHidden/>
    <w:unhideWhenUsed/>
    <w:qFormat/>
    <w:rsid w:val="009560D6"/>
    <w:pPr>
      <w:keepNext/>
      <w:keepLines/>
      <w:numPr>
        <w:ilvl w:val="7"/>
        <w:numId w:val="5"/>
      </w:numPr>
      <w:spacing w:after="0"/>
      <w:outlineLvl w:val="7"/>
    </w:pPr>
    <w:rPr>
      <w:rFonts w:eastAsiaTheme="majorEastAsia" w:cstheme="majorBidi" w:ascii="Times New Roman" w:hAnsi="Times New Roman" w:eastAsia="Times New Roman" w:cs="Times New Roman"/>
      <w:i/>
      <w:iCs/>
      <w:color w:val="272727" w:themeColor="text1" w:themeTint="D8"/>
      <w:sz w:val="24"/>
    </w:rPr>
  </w:style>
  <w:style w:type="paragraph" w:styleId="Ttulo9">
    <w:name w:val="heading 9"/>
    <w:basedOn w:val="Normal"/>
    <w:next w:val="Normal"/>
    <w:link w:val="Ttulo9Car"/>
    <w:uiPriority w:val="9"/>
    <w:semiHidden/>
    <w:unhideWhenUsed/>
    <w:qFormat/>
    <w:rsid w:val="009560D6"/>
    <w:pPr>
      <w:keepNext/>
      <w:keepLines/>
      <w:numPr>
        <w:ilvl w:val="8"/>
        <w:numId w:val="5"/>
      </w:numPr>
      <w:spacing w:after="0"/>
      <w:outlineLvl w:val="8"/>
    </w:pPr>
    <w:rPr>
      <w:rFonts w:eastAsiaTheme="majorEastAsia" w:cstheme="majorBidi" w:ascii="Times New Roman" w:hAnsi="Times New Roman" w:eastAsia="Times New Roman" w:cs="Times New Roman"/>
      <w:color w:val="272727" w:themeColor="text1" w:themeTint="D8"/>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4360"/>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rsid w:val="00291C88"/>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rsid w:val="003F1C38"/>
    <w:rPr>
      <w:rFonts w:ascii="Times New Roman" w:eastAsiaTheme="majorEastAsia" w:hAnsi="Times New Roman" w:cstheme="majorBidi"/>
      <w:b/>
      <w:color w:val="000000" w:themeColor="text1"/>
      <w:sz w:val="24"/>
      <w:szCs w:val="28"/>
    </w:rPr>
  </w:style>
  <w:style w:type="character" w:customStyle="1" w:styleId="Ttulo4Car">
    <w:name w:val="Título 4 Car"/>
    <w:basedOn w:val="Fuentedeprrafopredeter"/>
    <w:link w:val="Ttulo4"/>
    <w:uiPriority w:val="9"/>
    <w:rsid w:val="009560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60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60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60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60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60D6"/>
    <w:rPr>
      <w:rFonts w:eastAsiaTheme="majorEastAsia" w:cstheme="majorBidi"/>
      <w:color w:val="272727" w:themeColor="text1" w:themeTint="D8"/>
    </w:rPr>
  </w:style>
  <w:style w:type="paragraph" w:styleId="Ttulo">
    <w:name w:val="Title"/>
    <w:basedOn w:val="Normal"/>
    <w:next w:val="Normal"/>
    <w:link w:val="TtuloCar"/>
    <w:uiPriority w:val="10"/>
    <w:qFormat/>
    <w:rsid w:val="009560D6"/>
    <w:pPr>
      <w:spacing w:after="80" w:line="240" w:lineRule="auto"/>
      <w:contextualSpacing/>
    </w:pPr>
    <w:rPr>
      <w:rFonts w:asciiTheme="majorHAnsi" w:eastAsiaTheme="majorEastAsia" w:hAnsiTheme="majorHAnsi" w:cstheme="majorBidi" w:ascii="Times New Roman" w:hAnsi="Times New Roman" w:eastAsia="Times New Roman" w:cs="Times New Roman"/>
      <w:spacing w:val="-10"/>
      <w:kern w:val="28"/>
      <w:sz w:val="24"/>
      <w:szCs w:val="56"/>
    </w:rPr>
  </w:style>
  <w:style w:type="character" w:customStyle="1" w:styleId="TtuloCar">
    <w:name w:val="Título Car"/>
    <w:basedOn w:val="Fuentedeprrafopredeter"/>
    <w:link w:val="Ttulo"/>
    <w:uiPriority w:val="10"/>
    <w:rsid w:val="009560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60D6"/>
    <w:pPr>
      <w:numPr>
        <w:ilvl w:val="1"/>
      </w:numPr>
    </w:pPr>
    <w:rPr>
      <w:rFonts w:eastAsiaTheme="majorEastAsia" w:cstheme="majorBidi" w:ascii="Times New Roman" w:hAnsi="Times New Roman" w:eastAsia="Times New Roman" w:cs="Times New Roman"/>
      <w:color w:val="595959" w:themeColor="text1" w:themeTint="A6"/>
      <w:spacing w:val="15"/>
      <w:sz w:val="24"/>
      <w:szCs w:val="28"/>
    </w:rPr>
  </w:style>
  <w:style w:type="character" w:customStyle="1" w:styleId="SubttuloCar">
    <w:name w:val="Subtítulo Car"/>
    <w:basedOn w:val="Fuentedeprrafopredeter"/>
    <w:link w:val="Subttulo"/>
    <w:uiPriority w:val="11"/>
    <w:rsid w:val="009560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60D6"/>
    <w:pPr>
      <w:spacing w:before="160"/>
      <w:jc w:val="center"/>
    </w:pPr>
    <w:rPr>
      <w:rFonts w:ascii="Times New Roman" w:hAnsi="Times New Roman" w:eastAsia="Times New Roman" w:cs="Times New Roman"/>
      <w:i/>
      <w:iCs/>
      <w:color w:val="404040" w:themeColor="text1" w:themeTint="BF"/>
      <w:sz w:val="24"/>
    </w:rPr>
  </w:style>
  <w:style w:type="character" w:customStyle="1" w:styleId="CitaCar">
    <w:name w:val="Cita Car"/>
    <w:basedOn w:val="Fuentedeprrafopredeter"/>
    <w:link w:val="Cita"/>
    <w:uiPriority w:val="29"/>
    <w:rsid w:val="009560D6"/>
    <w:rPr>
      <w:i/>
      <w:iCs/>
      <w:color w:val="404040" w:themeColor="text1" w:themeTint="BF"/>
    </w:rPr>
  </w:style>
  <w:style w:type="paragraph" w:styleId="Prrafodelista">
    <w:name w:val="List Paragraph"/>
    <w:basedOn w:val="Normal"/>
    <w:uiPriority w:val="34"/>
    <w:qFormat/>
    <w:rsid w:val="009560D6"/>
    <w:pPr>
      <w:ind w:left="720"/>
      <w:contextualSpacing/>
    </w:pPr>
    <w:rPr>
      <w:rFonts w:ascii="Times New Roman" w:hAnsi="Times New Roman" w:eastAsia="Times New Roman" w:cs="Times New Roman"/>
      <w:sz w:val="24"/>
    </w:rPr>
  </w:style>
  <w:style w:type="character" w:styleId="nfasisintenso">
    <w:name w:val="Intense Emphasis"/>
    <w:basedOn w:val="Fuentedeprrafopredeter"/>
    <w:uiPriority w:val="21"/>
    <w:qFormat/>
    <w:rsid w:val="009560D6"/>
    <w:rPr>
      <w:i/>
      <w:iCs/>
      <w:color w:val="0F4761" w:themeColor="accent1" w:themeShade="BF"/>
    </w:rPr>
  </w:style>
  <w:style w:type="paragraph" w:styleId="Citadestacada">
    <w:name w:val="Intense Quote"/>
    <w:basedOn w:val="Normal"/>
    <w:next w:val="Normal"/>
    <w:link w:val="CitadestacadaCar"/>
    <w:uiPriority w:val="30"/>
    <w:qFormat/>
    <w:rsid w:val="009560D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hAnsi="Times New Roman" w:eastAsia="Times New Roman" w:cs="Times New Roman"/>
      <w:i/>
      <w:iCs/>
      <w:color w:val="0F4761" w:themeColor="accent1" w:themeShade="BF"/>
      <w:sz w:val="24"/>
    </w:rPr>
  </w:style>
  <w:style w:type="character" w:customStyle="1" w:styleId="CitadestacadaCar">
    <w:name w:val="Cita destacada Car"/>
    <w:basedOn w:val="Fuentedeprrafopredeter"/>
    <w:link w:val="Citadestacada"/>
    <w:uiPriority w:val="30"/>
    <w:rsid w:val="009560D6"/>
    <w:rPr>
      <w:i/>
      <w:iCs/>
      <w:color w:val="0F4761" w:themeColor="accent1" w:themeShade="BF"/>
    </w:rPr>
  </w:style>
  <w:style w:type="character" w:styleId="Referenciaintensa">
    <w:name w:val="Intense Reference"/>
    <w:basedOn w:val="Fuentedeprrafopredeter"/>
    <w:uiPriority w:val="32"/>
    <w:qFormat/>
    <w:rsid w:val="009560D6"/>
    <w:rPr>
      <w:b/>
      <w:bCs/>
      <w:smallCaps/>
      <w:color w:val="0F4761" w:themeColor="accent1" w:themeShade="BF"/>
      <w:spacing w:val="5"/>
    </w:rPr>
  </w:style>
  <w:style w:type="character" w:styleId="Hipervnculo">
    <w:name w:val="Hyperlink"/>
    <w:basedOn w:val="Fuentedeprrafopredeter"/>
    <w:uiPriority w:val="99"/>
    <w:unhideWhenUsed/>
    <w:rsid w:val="00E24F09"/>
    <w:rPr>
      <w:color w:val="467886" w:themeColor="hyperlink"/>
      <w:u w:val="single"/>
    </w:rPr>
  </w:style>
  <w:style w:type="character" w:styleId="Mencinsinresolver">
    <w:name w:val="Unresolved Mention"/>
    <w:basedOn w:val="Fuentedeprrafopredeter"/>
    <w:uiPriority w:val="99"/>
    <w:semiHidden/>
    <w:unhideWhenUsed/>
    <w:rsid w:val="00E24F09"/>
    <w:rPr>
      <w:color w:val="605E5C"/>
      <w:shd w:val="clear" w:color="auto" w:fill="E1DFDD"/>
    </w:rPr>
  </w:style>
  <w:style w:type="paragraph" w:styleId="Bibliografa">
    <w:name w:val="Bibliography"/>
    <w:basedOn w:val="Normal"/>
    <w:next w:val="Normal"/>
    <w:uiPriority w:val="37"/>
    <w:unhideWhenUsed/>
    <w:rsid w:val="00AC5FB5"/>
    <w:pPr>
      <w:tabs>
        <w:tab w:val="left" w:pos="384"/>
      </w:tabs>
      <w:spacing w:after="0" w:line="240" w:lineRule="auto"/>
      <w:ind w:left="384" w:hanging="384"/>
    </w:pPr>
    <w:rPr>
      <w:rFonts w:ascii="Times New Roman" w:hAnsi="Times New Roman" w:eastAsia="Times New Roman" w:cs="Times New Roman"/>
      <w:sz w:val="24"/>
    </w:rPr>
  </w:style>
  <w:style w:type="paragraph" w:styleId="TtuloTDC">
    <w:name w:val="TOC Heading"/>
    <w:basedOn w:val="Ttulo1"/>
    <w:next w:val="Normal"/>
    <w:uiPriority w:val="39"/>
    <w:unhideWhenUsed/>
    <w:qFormat/>
    <w:rsid w:val="00427263"/>
    <w:pPr>
      <w:spacing w:after="0"/>
      <w:outlineLvl w:val="9"/>
    </w:pPr>
    <w:rPr>
      <w:rFonts w:ascii="Times New Roman" w:hAnsi="Times New Roman" w:eastAsia="Times New Roman" w:cs="Times New Roman"/>
      <w:kern w:val="0"/>
      <w:sz w:val="24"/>
      <w:szCs w:val="32"/>
      <w:lang w:val="es-PE" w:eastAsia="es-PE"/>
      <w14:ligatures w14:val="none"/>
    </w:rPr>
  </w:style>
  <w:style w:type="paragraph" w:styleId="TDC1">
    <w:name w:val="toc 1"/>
    <w:basedOn w:val="Normal"/>
    <w:next w:val="Normal"/>
    <w:autoRedefine/>
    <w:uiPriority w:val="39"/>
    <w:unhideWhenUsed/>
    <w:rsid w:val="006F0AFB"/>
    <w:pPr>
      <w:tabs>
        <w:tab w:val="right" w:leader="dot" w:pos="9016"/>
      </w:tabs>
      <w:spacing w:after="100" w:line="360" w:lineRule="auto"/>
    </w:pPr>
    <w:rPr>
      <w:rFonts w:ascii="Times New Roman" w:hAnsi="Times New Roman" w:eastAsia="Times New Roman" w:cs="Times New Roman"/>
      <w:sz w:val="24"/>
    </w:rPr>
  </w:style>
  <w:style w:type="paragraph" w:styleId="TDC2">
    <w:name w:val="toc 2"/>
    <w:basedOn w:val="Normal"/>
    <w:next w:val="Normal"/>
    <w:autoRedefine/>
    <w:uiPriority w:val="39"/>
    <w:unhideWhenUsed/>
    <w:rsid w:val="00427263"/>
    <w:pPr>
      <w:spacing w:after="100"/>
      <w:ind w:left="220"/>
    </w:pPr>
    <w:rPr>
      <w:rFonts w:ascii="Times New Roman" w:hAnsi="Times New Roman" w:eastAsia="Times New Roman" w:cs="Times New Roman"/>
      <w:sz w:val="24"/>
    </w:rPr>
  </w:style>
  <w:style w:type="paragraph" w:styleId="TDC3">
    <w:name w:val="toc 3"/>
    <w:basedOn w:val="Normal"/>
    <w:next w:val="Normal"/>
    <w:autoRedefine/>
    <w:uiPriority w:val="39"/>
    <w:unhideWhenUsed/>
    <w:rsid w:val="00427263"/>
    <w:pPr>
      <w:spacing w:after="100"/>
      <w:ind w:left="440"/>
    </w:pPr>
    <w:rPr>
      <w:rFonts w:ascii="Times New Roman" w:hAnsi="Times New Roman" w:eastAsia="Times New Roman" w:cs="Times New Roman"/>
      <w:sz w:val="24"/>
    </w:rPr>
  </w:style>
  <w:style w:type="paragraph" w:styleId="Encabezado">
    <w:name w:val="header"/>
    <w:basedOn w:val="Normal"/>
    <w:link w:val="EncabezadoCar"/>
    <w:uiPriority w:val="99"/>
    <w:unhideWhenUsed/>
    <w:rsid w:val="00A83EFD"/>
    <w:pPr>
      <w:tabs>
        <w:tab w:val="center" w:pos="4252"/>
        <w:tab w:val="right" w:pos="8504"/>
      </w:tabs>
      <w:spacing w:after="0" w:line="240" w:lineRule="auto"/>
    </w:pPr>
    <w:rPr>
      <w:rFonts w:ascii="Times New Roman" w:hAnsi="Times New Roman" w:eastAsia="Times New Roman" w:cs="Times New Roman"/>
      <w:sz w:val="24"/>
    </w:rPr>
  </w:style>
  <w:style w:type="character" w:customStyle="1" w:styleId="EncabezadoCar">
    <w:name w:val="Encabezado Car"/>
    <w:basedOn w:val="Fuentedeprrafopredeter"/>
    <w:link w:val="Encabezado"/>
    <w:uiPriority w:val="99"/>
    <w:rsid w:val="00A83EFD"/>
  </w:style>
  <w:style w:type="paragraph" w:styleId="Piedepgina">
    <w:name w:val="footer"/>
    <w:basedOn w:val="Normal"/>
    <w:link w:val="PiedepginaCar"/>
    <w:uiPriority w:val="99"/>
    <w:unhideWhenUsed/>
    <w:rsid w:val="00A83EFD"/>
    <w:pPr>
      <w:tabs>
        <w:tab w:val="center" w:pos="4252"/>
        <w:tab w:val="right" w:pos="8504"/>
      </w:tabs>
      <w:spacing w:after="0" w:line="240" w:lineRule="auto"/>
    </w:pPr>
    <w:rPr>
      <w:rFonts w:ascii="Times New Roman" w:hAnsi="Times New Roman" w:eastAsia="Times New Roman" w:cs="Times New Roman"/>
      <w:sz w:val="24"/>
    </w:rPr>
  </w:style>
  <w:style w:type="character" w:customStyle="1" w:styleId="PiedepginaCar">
    <w:name w:val="Pie de página Car"/>
    <w:basedOn w:val="Fuentedeprrafopredeter"/>
    <w:link w:val="Piedepgina"/>
    <w:uiPriority w:val="99"/>
    <w:rsid w:val="00A83EFD"/>
  </w:style>
  <w:style w:type="paragraph" w:styleId="Sinespaciado">
    <w:name w:val="No Spacing"/>
    <w:link w:val="SinespaciadoCar"/>
    <w:uiPriority w:val="1"/>
    <w:qFormat/>
    <w:rsid w:val="001A5028"/>
    <w:pPr>
      <w:spacing w:after="0" w:line="240" w:lineRule="auto"/>
    </w:pPr>
    <w:rPr>
      <w:rFonts w:eastAsiaTheme="minorEastAsia" w:ascii="Times New Roman" w:hAnsi="Times New Roman" w:eastAsia="Times New Roman" w:cs="Times New Roman"/>
      <w:kern w:val="0"/>
      <w:sz w:val="24"/>
      <w:lang w:val="es-PE" w:eastAsia="es-PE"/>
      <w14:ligatures w14:val="none"/>
    </w:rPr>
  </w:style>
  <w:style w:type="character" w:customStyle="1" w:styleId="SinespaciadoCar">
    <w:name w:val="Sin espaciado Car"/>
    <w:basedOn w:val="Fuentedeprrafopredeter"/>
    <w:link w:val="Sinespaciado"/>
    <w:uiPriority w:val="1"/>
    <w:rsid w:val="001A5028"/>
    <w:rPr>
      <w:rFonts w:eastAsiaTheme="minorEastAsia"/>
      <w:kern w:val="0"/>
      <w:lang w:val="es-PE" w:eastAsia="es-PE"/>
      <w14:ligatures w14:val="none"/>
    </w:rPr>
  </w:style>
  <w:style w:type="paragraph" w:styleId="NormalWeb">
    <w:name w:val="Normal (Web)"/>
    <w:basedOn w:val="Normal"/>
    <w:uiPriority w:val="99"/>
    <w:unhideWhenUsed/>
    <w:rsid w:val="00324976"/>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uerte">
    <w:name w:val="Strong"/>
    <w:basedOn w:val="Fuentedeprrafopredeter"/>
    <w:uiPriority w:val="22"/>
    <w:qFormat/>
    <w:rsid w:val="00D1719B"/>
    <w:rPr>
      <w:b/>
      <w:bCs/>
    </w:rPr>
  </w:style>
  <w:style w:type="table" w:styleId="Tablanormal2">
    <w:name w:val="Plain Table 2"/>
    <w:basedOn w:val="Tablanormal"/>
    <w:uiPriority w:val="42"/>
    <w:rsid w:val="00B00E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nfasis">
    <w:name w:val="Emphasis"/>
    <w:basedOn w:val="Fuentedeprrafopredeter"/>
    <w:uiPriority w:val="20"/>
    <w:qFormat/>
    <w:rsid w:val="00E92007"/>
    <w:rPr>
      <w:i/>
      <w:iCs/>
    </w:rPr>
  </w:style>
  <w:style w:type="paragraph" w:styleId="Textonotapie">
    <w:name w:val="footnote text"/>
    <w:basedOn w:val="Normal"/>
    <w:link w:val="TextonotapieCar"/>
    <w:uiPriority w:val="99"/>
    <w:semiHidden/>
    <w:unhideWhenUsed/>
    <w:rsid w:val="006656BF"/>
    <w:pPr>
      <w:spacing w:after="0" w:line="240" w:lineRule="auto"/>
    </w:pPr>
    <w:rPr>
      <w:rFonts w:ascii="Times New Roman" w:hAnsi="Times New Roman" w:eastAsia="Times New Roman" w:cs="Times New Roman"/>
      <w:sz w:val="24"/>
      <w:szCs w:val="20"/>
    </w:rPr>
  </w:style>
  <w:style w:type="character" w:customStyle="1" w:styleId="TextonotapieCar">
    <w:name w:val="Texto nota pie Car"/>
    <w:basedOn w:val="Fuentedeprrafopredeter"/>
    <w:link w:val="Textonotapie"/>
    <w:uiPriority w:val="99"/>
    <w:semiHidden/>
    <w:rsid w:val="006656BF"/>
    <w:rPr>
      <w:sz w:val="20"/>
      <w:szCs w:val="20"/>
    </w:rPr>
  </w:style>
  <w:style w:type="character" w:styleId="Refdenotaalpie">
    <w:name w:val="footnote reference"/>
    <w:basedOn w:val="Fuentedeprrafopredeter"/>
    <w:uiPriority w:val="99"/>
    <w:semiHidden/>
    <w:unhideWhenUsed/>
    <w:rsid w:val="006656BF"/>
    <w:rPr>
      <w:vertAlign w:val="superscript"/>
    </w:rPr>
  </w:style>
  <w:style w:type="paragraph" w:customStyle="1" w:styleId="pdq2pgselectionanchorcontainer">
    <w:name w:val="pdq2pg_selectionanchorcontainer"/>
    <w:basedOn w:val="Normal"/>
    <w:rsid w:val="00F42EA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numbering" w:customStyle="1" w:styleId="Listaactual1">
    <w:name w:val="Lista actual1"/>
    <w:uiPriority w:val="99"/>
    <w:rsid w:val="003F1C38"/>
    <w:pPr>
      <w:numPr>
        <w:numId w:val="1"/>
      </w:numPr>
    </w:pPr>
  </w:style>
  <w:style w:type="numbering" w:customStyle="1" w:styleId="Listaactual2">
    <w:name w:val="Lista actual2"/>
    <w:uiPriority w:val="99"/>
    <w:rsid w:val="003F1C38"/>
    <w:pPr>
      <w:numPr>
        <w:numId w:val="2"/>
      </w:numPr>
    </w:pPr>
  </w:style>
  <w:style w:type="numbering" w:customStyle="1" w:styleId="Listaactual3">
    <w:name w:val="Lista actual3"/>
    <w:uiPriority w:val="99"/>
    <w:rsid w:val="003F1C38"/>
    <w:pPr>
      <w:numPr>
        <w:numId w:val="3"/>
      </w:numPr>
    </w:pPr>
  </w:style>
  <w:style w:type="paragraph" w:styleId="Listaconvietas3">
    <w:name w:val="List Bullet 3"/>
    <w:basedOn w:val="Normal"/>
    <w:uiPriority w:val="99"/>
    <w:unhideWhenUsed/>
    <w:rsid w:val="00D27A89"/>
    <w:pPr>
      <w:numPr>
        <w:numId w:val="6"/>
      </w:numPr>
      <w:tabs>
        <w:tab w:val="clear" w:pos="1080"/>
      </w:tabs>
      <w:spacing w:after="0" w:line="360" w:lineRule="auto"/>
      <w:contextualSpacing/>
      <w:jc w:val="both"/>
    </w:pPr>
    <w:rPr>
      <w:rFonts w:ascii="Times New Roman" w:eastAsiaTheme="minorEastAsia" w:hAnsi="Times New Roman" w:eastAsia="Times New Roman" w:cs="Times New Roman"/>
      <w:kern w:val="0"/>
      <w:sz w:val="24"/>
      <w:lang w:val="en-US"/>
      <w14:ligatures w14:val="none"/>
    </w:rPr>
  </w:style>
  <w:style w:type="table" w:styleId="Tablaconcuadrcula">
    <w:name w:val="Table Grid"/>
    <w:basedOn w:val="Tablanormal"/>
    <w:uiPriority w:val="59"/>
    <w:rsid w:val="00D27A89"/>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nmeros">
    <w:name w:val="List Number"/>
    <w:basedOn w:val="Normal"/>
    <w:uiPriority w:val="99"/>
    <w:unhideWhenUsed/>
    <w:rsid w:val="004D68DC"/>
    <w:pPr>
      <w:numPr>
        <w:numId w:val="12"/>
      </w:numPr>
      <w:tabs>
        <w:tab w:val="clear" w:pos="360"/>
      </w:tabs>
      <w:spacing w:after="0" w:line="360" w:lineRule="auto"/>
      <w:ind w:left="0" w:firstLine="0"/>
      <w:contextualSpacing/>
      <w:jc w:val="both"/>
    </w:pPr>
    <w:rPr>
      <w:rFonts w:ascii="Times New Roman" w:eastAsiaTheme="minorEastAsia" w:hAnsi="Times New Roman" w:eastAsia="Times New Roman" w:cs="Times New Roman"/>
      <w:kern w:val="0"/>
      <w:sz w:val="24"/>
      <w:lang w:val="en-US"/>
      <w14:ligatures w14:val="none"/>
    </w:rPr>
  </w:style>
  <w:style w:type="paragraph" w:styleId="TDC4">
    <w:name w:val="toc 4"/>
    <w:basedOn w:val="Normal"/>
    <w:next w:val="Normal"/>
    <w:autoRedefine/>
    <w:uiPriority w:val="39"/>
    <w:unhideWhenUsed/>
    <w:rsid w:val="00827B10"/>
    <w:pPr>
      <w:spacing w:after="100" w:line="278" w:lineRule="auto"/>
      <w:ind w:left="720"/>
    </w:pPr>
    <w:rPr>
      <w:rFonts w:eastAsiaTheme="minorEastAsia" w:ascii="Times New Roman" w:hAnsi="Times New Roman" w:eastAsia="Times New Roman" w:cs="Times New Roman"/>
      <w:sz w:val="24"/>
      <w:szCs w:val="24"/>
      <w:lang w:eastAsia="es-ES"/>
    </w:rPr>
  </w:style>
  <w:style w:type="paragraph" w:styleId="TDC5">
    <w:name w:val="toc 5"/>
    <w:basedOn w:val="Normal"/>
    <w:next w:val="Normal"/>
    <w:autoRedefine/>
    <w:uiPriority w:val="39"/>
    <w:unhideWhenUsed/>
    <w:rsid w:val="00827B10"/>
    <w:pPr>
      <w:spacing w:after="100" w:line="278" w:lineRule="auto"/>
      <w:ind w:left="960"/>
    </w:pPr>
    <w:rPr>
      <w:rFonts w:eastAsiaTheme="minorEastAsia" w:ascii="Times New Roman" w:hAnsi="Times New Roman" w:eastAsia="Times New Roman" w:cs="Times New Roman"/>
      <w:sz w:val="24"/>
      <w:szCs w:val="24"/>
      <w:lang w:eastAsia="es-ES"/>
    </w:rPr>
  </w:style>
  <w:style w:type="paragraph" w:styleId="TDC6">
    <w:name w:val="toc 6"/>
    <w:basedOn w:val="Normal"/>
    <w:next w:val="Normal"/>
    <w:autoRedefine/>
    <w:uiPriority w:val="39"/>
    <w:unhideWhenUsed/>
    <w:rsid w:val="00827B10"/>
    <w:pPr>
      <w:spacing w:after="100" w:line="278" w:lineRule="auto"/>
      <w:ind w:left="1200"/>
    </w:pPr>
    <w:rPr>
      <w:rFonts w:eastAsiaTheme="minorEastAsia" w:ascii="Times New Roman" w:hAnsi="Times New Roman" w:eastAsia="Times New Roman" w:cs="Times New Roman"/>
      <w:sz w:val="24"/>
      <w:szCs w:val="24"/>
      <w:lang w:eastAsia="es-ES"/>
    </w:rPr>
  </w:style>
  <w:style w:type="paragraph" w:styleId="TDC7">
    <w:name w:val="toc 7"/>
    <w:basedOn w:val="Normal"/>
    <w:next w:val="Normal"/>
    <w:autoRedefine/>
    <w:uiPriority w:val="39"/>
    <w:unhideWhenUsed/>
    <w:rsid w:val="00827B10"/>
    <w:pPr>
      <w:spacing w:after="100" w:line="278" w:lineRule="auto"/>
      <w:ind w:left="1440"/>
    </w:pPr>
    <w:rPr>
      <w:rFonts w:eastAsiaTheme="minorEastAsia" w:ascii="Times New Roman" w:hAnsi="Times New Roman" w:eastAsia="Times New Roman" w:cs="Times New Roman"/>
      <w:sz w:val="24"/>
      <w:szCs w:val="24"/>
      <w:lang w:eastAsia="es-ES"/>
    </w:rPr>
  </w:style>
  <w:style w:type="paragraph" w:styleId="TDC8">
    <w:name w:val="toc 8"/>
    <w:basedOn w:val="Normal"/>
    <w:next w:val="Normal"/>
    <w:autoRedefine/>
    <w:uiPriority w:val="39"/>
    <w:unhideWhenUsed/>
    <w:rsid w:val="00827B10"/>
    <w:pPr>
      <w:spacing w:after="100" w:line="278" w:lineRule="auto"/>
      <w:ind w:left="1680"/>
    </w:pPr>
    <w:rPr>
      <w:rFonts w:eastAsiaTheme="minorEastAsia" w:ascii="Times New Roman" w:hAnsi="Times New Roman" w:eastAsia="Times New Roman" w:cs="Times New Roman"/>
      <w:sz w:val="24"/>
      <w:szCs w:val="24"/>
      <w:lang w:eastAsia="es-ES"/>
    </w:rPr>
  </w:style>
  <w:style w:type="paragraph" w:styleId="TDC9">
    <w:name w:val="toc 9"/>
    <w:basedOn w:val="Normal"/>
    <w:next w:val="Normal"/>
    <w:autoRedefine/>
    <w:uiPriority w:val="39"/>
    <w:unhideWhenUsed/>
    <w:rsid w:val="00827B10"/>
    <w:pPr>
      <w:spacing w:after="100" w:line="278" w:lineRule="auto"/>
      <w:ind w:left="1920"/>
    </w:pPr>
    <w:rPr>
      <w:rFonts w:eastAsiaTheme="minorEastAsia" w:ascii="Times New Roman" w:hAnsi="Times New Roman" w:eastAsia="Times New Roman" w:cs="Times New Roman"/>
      <w:sz w:val="24"/>
      <w:szCs w:val="24"/>
      <w:lang w:eastAsia="es-ES"/>
    </w:rPr>
  </w:style>
  <w:style w:type="paragraph" w:styleId="Tabladeilustraciones">
    <w:name w:val="table of figures"/>
    <w:basedOn w:val="Normal"/>
    <w:next w:val="Normal"/>
    <w:uiPriority w:val="99"/>
    <w:unhideWhenUsed/>
    <w:rsid w:val="00F22C5B"/>
    <w:pPr>
      <w:spacing w:after="0" w:line="360" w:lineRule="auto"/>
      <w:jc w:val="both"/>
    </w:pPr>
    <w:rPr>
      <w:rFonts w:ascii="Times New Roman" w:hAnsi="Times New Roman" w:eastAsia="Times New Roman" w:cs="Times New Roman"/>
      <w:kern w:val="0"/>
      <w:sz w:val="24"/>
      <w:lang w:val="es-CO"/>
      <w14:ligatures w14:val="none"/>
    </w:rPr>
  </w:style>
  <w:style w:type="character" w:styleId="Textodelmarcadordeposicin">
    <w:name w:val="Placeholder Text"/>
    <w:basedOn w:val="Fuentedeprrafopredeter"/>
    <w:uiPriority w:val="99"/>
    <w:semiHidden/>
    <w:rsid w:val="00E230E8"/>
    <w:rPr>
      <w:color w:val="666666"/>
    </w:rPr>
  </w:style>
  <w:style w:type="paragraph" w:customStyle="1" w:styleId="ChapterIVlevel3">
    <w:name w:val="Chapter IV level 3"/>
    <w:basedOn w:val="Normal"/>
    <w:pPr>
      <w:keepNext/>
      <w:spacing w:before="180" w:after="60"/>
      <w:outlineLvl w:val="2"/>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1382">
      <w:bodyDiv w:val="1"/>
      <w:marLeft w:val="0"/>
      <w:marRight w:val="0"/>
      <w:marTop w:val="0"/>
      <w:marBottom w:val="0"/>
      <w:divBdr>
        <w:top w:val="none" w:sz="0" w:space="0" w:color="auto"/>
        <w:left w:val="none" w:sz="0" w:space="0" w:color="auto"/>
        <w:bottom w:val="none" w:sz="0" w:space="0" w:color="auto"/>
        <w:right w:val="none" w:sz="0" w:space="0" w:color="auto"/>
      </w:divBdr>
      <w:divsChild>
        <w:div w:id="1009063122">
          <w:marLeft w:val="0"/>
          <w:marRight w:val="0"/>
          <w:marTop w:val="0"/>
          <w:marBottom w:val="0"/>
          <w:divBdr>
            <w:top w:val="none" w:sz="0" w:space="0" w:color="auto"/>
            <w:left w:val="none" w:sz="0" w:space="0" w:color="auto"/>
            <w:bottom w:val="none" w:sz="0" w:space="0" w:color="auto"/>
            <w:right w:val="none" w:sz="0" w:space="0" w:color="auto"/>
          </w:divBdr>
        </w:div>
        <w:div w:id="987705077">
          <w:marLeft w:val="0"/>
          <w:marRight w:val="0"/>
          <w:marTop w:val="0"/>
          <w:marBottom w:val="0"/>
          <w:divBdr>
            <w:top w:val="none" w:sz="0" w:space="0" w:color="auto"/>
            <w:left w:val="none" w:sz="0" w:space="0" w:color="auto"/>
            <w:bottom w:val="none" w:sz="0" w:space="0" w:color="auto"/>
            <w:right w:val="none" w:sz="0" w:space="0" w:color="auto"/>
          </w:divBdr>
        </w:div>
        <w:div w:id="142629177">
          <w:marLeft w:val="0"/>
          <w:marRight w:val="0"/>
          <w:marTop w:val="0"/>
          <w:marBottom w:val="0"/>
          <w:divBdr>
            <w:top w:val="none" w:sz="0" w:space="0" w:color="auto"/>
            <w:left w:val="none" w:sz="0" w:space="0" w:color="auto"/>
            <w:bottom w:val="none" w:sz="0" w:space="0" w:color="auto"/>
            <w:right w:val="none" w:sz="0" w:space="0" w:color="auto"/>
          </w:divBdr>
        </w:div>
      </w:divsChild>
    </w:div>
    <w:div w:id="39401633">
      <w:bodyDiv w:val="1"/>
      <w:marLeft w:val="0"/>
      <w:marRight w:val="0"/>
      <w:marTop w:val="0"/>
      <w:marBottom w:val="0"/>
      <w:divBdr>
        <w:top w:val="none" w:sz="0" w:space="0" w:color="auto"/>
        <w:left w:val="none" w:sz="0" w:space="0" w:color="auto"/>
        <w:bottom w:val="none" w:sz="0" w:space="0" w:color="auto"/>
        <w:right w:val="none" w:sz="0" w:space="0" w:color="auto"/>
      </w:divBdr>
      <w:divsChild>
        <w:div w:id="1505045774">
          <w:marLeft w:val="0"/>
          <w:marRight w:val="0"/>
          <w:marTop w:val="0"/>
          <w:marBottom w:val="0"/>
          <w:divBdr>
            <w:top w:val="none" w:sz="0" w:space="0" w:color="auto"/>
            <w:left w:val="none" w:sz="0" w:space="0" w:color="auto"/>
            <w:bottom w:val="none" w:sz="0" w:space="0" w:color="auto"/>
            <w:right w:val="none" w:sz="0" w:space="0" w:color="auto"/>
          </w:divBdr>
          <w:divsChild>
            <w:div w:id="815217607">
              <w:marLeft w:val="0"/>
              <w:marRight w:val="0"/>
              <w:marTop w:val="0"/>
              <w:marBottom w:val="0"/>
              <w:divBdr>
                <w:top w:val="none" w:sz="0" w:space="0" w:color="auto"/>
                <w:left w:val="none" w:sz="0" w:space="0" w:color="auto"/>
                <w:bottom w:val="none" w:sz="0" w:space="0" w:color="auto"/>
                <w:right w:val="none" w:sz="0" w:space="0" w:color="auto"/>
              </w:divBdr>
              <w:divsChild>
                <w:div w:id="163134329">
                  <w:marLeft w:val="0"/>
                  <w:marRight w:val="0"/>
                  <w:marTop w:val="0"/>
                  <w:marBottom w:val="0"/>
                  <w:divBdr>
                    <w:top w:val="none" w:sz="0" w:space="0" w:color="auto"/>
                    <w:left w:val="none" w:sz="0" w:space="0" w:color="auto"/>
                    <w:bottom w:val="none" w:sz="0" w:space="0" w:color="auto"/>
                    <w:right w:val="none" w:sz="0" w:space="0" w:color="auto"/>
                  </w:divBdr>
                  <w:divsChild>
                    <w:div w:id="45227908">
                      <w:marLeft w:val="0"/>
                      <w:marRight w:val="0"/>
                      <w:marTop w:val="0"/>
                      <w:marBottom w:val="0"/>
                      <w:divBdr>
                        <w:top w:val="none" w:sz="0" w:space="0" w:color="auto"/>
                        <w:left w:val="none" w:sz="0" w:space="0" w:color="auto"/>
                        <w:bottom w:val="none" w:sz="0" w:space="0" w:color="auto"/>
                        <w:right w:val="none" w:sz="0" w:space="0" w:color="auto"/>
                      </w:divBdr>
                      <w:divsChild>
                        <w:div w:id="385565470">
                          <w:marLeft w:val="0"/>
                          <w:marRight w:val="0"/>
                          <w:marTop w:val="0"/>
                          <w:marBottom w:val="0"/>
                          <w:divBdr>
                            <w:top w:val="none" w:sz="0" w:space="0" w:color="auto"/>
                            <w:left w:val="none" w:sz="0" w:space="0" w:color="auto"/>
                            <w:bottom w:val="none" w:sz="0" w:space="0" w:color="auto"/>
                            <w:right w:val="none" w:sz="0" w:space="0" w:color="auto"/>
                          </w:divBdr>
                          <w:divsChild>
                            <w:div w:id="175531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02705">
      <w:bodyDiv w:val="1"/>
      <w:marLeft w:val="0"/>
      <w:marRight w:val="0"/>
      <w:marTop w:val="0"/>
      <w:marBottom w:val="0"/>
      <w:divBdr>
        <w:top w:val="none" w:sz="0" w:space="0" w:color="auto"/>
        <w:left w:val="none" w:sz="0" w:space="0" w:color="auto"/>
        <w:bottom w:val="none" w:sz="0" w:space="0" w:color="auto"/>
        <w:right w:val="none" w:sz="0" w:space="0" w:color="auto"/>
      </w:divBdr>
    </w:div>
    <w:div w:id="55445711">
      <w:bodyDiv w:val="1"/>
      <w:marLeft w:val="0"/>
      <w:marRight w:val="0"/>
      <w:marTop w:val="0"/>
      <w:marBottom w:val="0"/>
      <w:divBdr>
        <w:top w:val="none" w:sz="0" w:space="0" w:color="auto"/>
        <w:left w:val="none" w:sz="0" w:space="0" w:color="auto"/>
        <w:bottom w:val="none" w:sz="0" w:space="0" w:color="auto"/>
        <w:right w:val="none" w:sz="0" w:space="0" w:color="auto"/>
      </w:divBdr>
    </w:div>
    <w:div w:id="63916967">
      <w:bodyDiv w:val="1"/>
      <w:marLeft w:val="0"/>
      <w:marRight w:val="0"/>
      <w:marTop w:val="0"/>
      <w:marBottom w:val="0"/>
      <w:divBdr>
        <w:top w:val="none" w:sz="0" w:space="0" w:color="auto"/>
        <w:left w:val="none" w:sz="0" w:space="0" w:color="auto"/>
        <w:bottom w:val="none" w:sz="0" w:space="0" w:color="auto"/>
        <w:right w:val="none" w:sz="0" w:space="0" w:color="auto"/>
      </w:divBdr>
    </w:div>
    <w:div w:id="69430616">
      <w:bodyDiv w:val="1"/>
      <w:marLeft w:val="0"/>
      <w:marRight w:val="0"/>
      <w:marTop w:val="0"/>
      <w:marBottom w:val="0"/>
      <w:divBdr>
        <w:top w:val="none" w:sz="0" w:space="0" w:color="auto"/>
        <w:left w:val="none" w:sz="0" w:space="0" w:color="auto"/>
        <w:bottom w:val="none" w:sz="0" w:space="0" w:color="auto"/>
        <w:right w:val="none" w:sz="0" w:space="0" w:color="auto"/>
      </w:divBdr>
    </w:div>
    <w:div w:id="90710076">
      <w:bodyDiv w:val="1"/>
      <w:marLeft w:val="0"/>
      <w:marRight w:val="0"/>
      <w:marTop w:val="0"/>
      <w:marBottom w:val="0"/>
      <w:divBdr>
        <w:top w:val="none" w:sz="0" w:space="0" w:color="auto"/>
        <w:left w:val="none" w:sz="0" w:space="0" w:color="auto"/>
        <w:bottom w:val="none" w:sz="0" w:space="0" w:color="auto"/>
        <w:right w:val="none" w:sz="0" w:space="0" w:color="auto"/>
      </w:divBdr>
    </w:div>
    <w:div w:id="97452325">
      <w:bodyDiv w:val="1"/>
      <w:marLeft w:val="0"/>
      <w:marRight w:val="0"/>
      <w:marTop w:val="0"/>
      <w:marBottom w:val="0"/>
      <w:divBdr>
        <w:top w:val="none" w:sz="0" w:space="0" w:color="auto"/>
        <w:left w:val="none" w:sz="0" w:space="0" w:color="auto"/>
        <w:bottom w:val="none" w:sz="0" w:space="0" w:color="auto"/>
        <w:right w:val="none" w:sz="0" w:space="0" w:color="auto"/>
      </w:divBdr>
    </w:div>
    <w:div w:id="100804752">
      <w:bodyDiv w:val="1"/>
      <w:marLeft w:val="0"/>
      <w:marRight w:val="0"/>
      <w:marTop w:val="0"/>
      <w:marBottom w:val="0"/>
      <w:divBdr>
        <w:top w:val="none" w:sz="0" w:space="0" w:color="auto"/>
        <w:left w:val="none" w:sz="0" w:space="0" w:color="auto"/>
        <w:bottom w:val="none" w:sz="0" w:space="0" w:color="auto"/>
        <w:right w:val="none" w:sz="0" w:space="0" w:color="auto"/>
      </w:divBdr>
    </w:div>
    <w:div w:id="103615991">
      <w:bodyDiv w:val="1"/>
      <w:marLeft w:val="0"/>
      <w:marRight w:val="0"/>
      <w:marTop w:val="0"/>
      <w:marBottom w:val="0"/>
      <w:divBdr>
        <w:top w:val="none" w:sz="0" w:space="0" w:color="auto"/>
        <w:left w:val="none" w:sz="0" w:space="0" w:color="auto"/>
        <w:bottom w:val="none" w:sz="0" w:space="0" w:color="auto"/>
        <w:right w:val="none" w:sz="0" w:space="0" w:color="auto"/>
      </w:divBdr>
    </w:div>
    <w:div w:id="104274409">
      <w:bodyDiv w:val="1"/>
      <w:marLeft w:val="0"/>
      <w:marRight w:val="0"/>
      <w:marTop w:val="0"/>
      <w:marBottom w:val="0"/>
      <w:divBdr>
        <w:top w:val="none" w:sz="0" w:space="0" w:color="auto"/>
        <w:left w:val="none" w:sz="0" w:space="0" w:color="auto"/>
        <w:bottom w:val="none" w:sz="0" w:space="0" w:color="auto"/>
        <w:right w:val="none" w:sz="0" w:space="0" w:color="auto"/>
      </w:divBdr>
    </w:div>
    <w:div w:id="112871836">
      <w:bodyDiv w:val="1"/>
      <w:marLeft w:val="0"/>
      <w:marRight w:val="0"/>
      <w:marTop w:val="0"/>
      <w:marBottom w:val="0"/>
      <w:divBdr>
        <w:top w:val="none" w:sz="0" w:space="0" w:color="auto"/>
        <w:left w:val="none" w:sz="0" w:space="0" w:color="auto"/>
        <w:bottom w:val="none" w:sz="0" w:space="0" w:color="auto"/>
        <w:right w:val="none" w:sz="0" w:space="0" w:color="auto"/>
      </w:divBdr>
    </w:div>
    <w:div w:id="129061770">
      <w:bodyDiv w:val="1"/>
      <w:marLeft w:val="0"/>
      <w:marRight w:val="0"/>
      <w:marTop w:val="0"/>
      <w:marBottom w:val="0"/>
      <w:divBdr>
        <w:top w:val="none" w:sz="0" w:space="0" w:color="auto"/>
        <w:left w:val="none" w:sz="0" w:space="0" w:color="auto"/>
        <w:bottom w:val="none" w:sz="0" w:space="0" w:color="auto"/>
        <w:right w:val="none" w:sz="0" w:space="0" w:color="auto"/>
      </w:divBdr>
    </w:div>
    <w:div w:id="130249277">
      <w:bodyDiv w:val="1"/>
      <w:marLeft w:val="0"/>
      <w:marRight w:val="0"/>
      <w:marTop w:val="0"/>
      <w:marBottom w:val="0"/>
      <w:divBdr>
        <w:top w:val="none" w:sz="0" w:space="0" w:color="auto"/>
        <w:left w:val="none" w:sz="0" w:space="0" w:color="auto"/>
        <w:bottom w:val="none" w:sz="0" w:space="0" w:color="auto"/>
        <w:right w:val="none" w:sz="0" w:space="0" w:color="auto"/>
      </w:divBdr>
    </w:div>
    <w:div w:id="146744694">
      <w:bodyDiv w:val="1"/>
      <w:marLeft w:val="0"/>
      <w:marRight w:val="0"/>
      <w:marTop w:val="0"/>
      <w:marBottom w:val="0"/>
      <w:divBdr>
        <w:top w:val="none" w:sz="0" w:space="0" w:color="auto"/>
        <w:left w:val="none" w:sz="0" w:space="0" w:color="auto"/>
        <w:bottom w:val="none" w:sz="0" w:space="0" w:color="auto"/>
        <w:right w:val="none" w:sz="0" w:space="0" w:color="auto"/>
      </w:divBdr>
    </w:div>
    <w:div w:id="184904905">
      <w:bodyDiv w:val="1"/>
      <w:marLeft w:val="0"/>
      <w:marRight w:val="0"/>
      <w:marTop w:val="0"/>
      <w:marBottom w:val="0"/>
      <w:divBdr>
        <w:top w:val="none" w:sz="0" w:space="0" w:color="auto"/>
        <w:left w:val="none" w:sz="0" w:space="0" w:color="auto"/>
        <w:bottom w:val="none" w:sz="0" w:space="0" w:color="auto"/>
        <w:right w:val="none" w:sz="0" w:space="0" w:color="auto"/>
      </w:divBdr>
    </w:div>
    <w:div w:id="215900660">
      <w:bodyDiv w:val="1"/>
      <w:marLeft w:val="0"/>
      <w:marRight w:val="0"/>
      <w:marTop w:val="0"/>
      <w:marBottom w:val="0"/>
      <w:divBdr>
        <w:top w:val="none" w:sz="0" w:space="0" w:color="auto"/>
        <w:left w:val="none" w:sz="0" w:space="0" w:color="auto"/>
        <w:bottom w:val="none" w:sz="0" w:space="0" w:color="auto"/>
        <w:right w:val="none" w:sz="0" w:space="0" w:color="auto"/>
      </w:divBdr>
    </w:div>
    <w:div w:id="234170284">
      <w:bodyDiv w:val="1"/>
      <w:marLeft w:val="0"/>
      <w:marRight w:val="0"/>
      <w:marTop w:val="0"/>
      <w:marBottom w:val="0"/>
      <w:divBdr>
        <w:top w:val="none" w:sz="0" w:space="0" w:color="auto"/>
        <w:left w:val="none" w:sz="0" w:space="0" w:color="auto"/>
        <w:bottom w:val="none" w:sz="0" w:space="0" w:color="auto"/>
        <w:right w:val="none" w:sz="0" w:space="0" w:color="auto"/>
      </w:divBdr>
    </w:div>
    <w:div w:id="238561637">
      <w:bodyDiv w:val="1"/>
      <w:marLeft w:val="0"/>
      <w:marRight w:val="0"/>
      <w:marTop w:val="0"/>
      <w:marBottom w:val="0"/>
      <w:divBdr>
        <w:top w:val="none" w:sz="0" w:space="0" w:color="auto"/>
        <w:left w:val="none" w:sz="0" w:space="0" w:color="auto"/>
        <w:bottom w:val="none" w:sz="0" w:space="0" w:color="auto"/>
        <w:right w:val="none" w:sz="0" w:space="0" w:color="auto"/>
      </w:divBdr>
    </w:div>
    <w:div w:id="242882703">
      <w:bodyDiv w:val="1"/>
      <w:marLeft w:val="0"/>
      <w:marRight w:val="0"/>
      <w:marTop w:val="0"/>
      <w:marBottom w:val="0"/>
      <w:divBdr>
        <w:top w:val="none" w:sz="0" w:space="0" w:color="auto"/>
        <w:left w:val="none" w:sz="0" w:space="0" w:color="auto"/>
        <w:bottom w:val="none" w:sz="0" w:space="0" w:color="auto"/>
        <w:right w:val="none" w:sz="0" w:space="0" w:color="auto"/>
      </w:divBdr>
    </w:div>
    <w:div w:id="275140412">
      <w:bodyDiv w:val="1"/>
      <w:marLeft w:val="0"/>
      <w:marRight w:val="0"/>
      <w:marTop w:val="0"/>
      <w:marBottom w:val="0"/>
      <w:divBdr>
        <w:top w:val="none" w:sz="0" w:space="0" w:color="auto"/>
        <w:left w:val="none" w:sz="0" w:space="0" w:color="auto"/>
        <w:bottom w:val="none" w:sz="0" w:space="0" w:color="auto"/>
        <w:right w:val="none" w:sz="0" w:space="0" w:color="auto"/>
      </w:divBdr>
    </w:div>
    <w:div w:id="280066336">
      <w:bodyDiv w:val="1"/>
      <w:marLeft w:val="0"/>
      <w:marRight w:val="0"/>
      <w:marTop w:val="0"/>
      <w:marBottom w:val="0"/>
      <w:divBdr>
        <w:top w:val="none" w:sz="0" w:space="0" w:color="auto"/>
        <w:left w:val="none" w:sz="0" w:space="0" w:color="auto"/>
        <w:bottom w:val="none" w:sz="0" w:space="0" w:color="auto"/>
        <w:right w:val="none" w:sz="0" w:space="0" w:color="auto"/>
      </w:divBdr>
    </w:div>
    <w:div w:id="283466721">
      <w:bodyDiv w:val="1"/>
      <w:marLeft w:val="0"/>
      <w:marRight w:val="0"/>
      <w:marTop w:val="0"/>
      <w:marBottom w:val="0"/>
      <w:divBdr>
        <w:top w:val="none" w:sz="0" w:space="0" w:color="auto"/>
        <w:left w:val="none" w:sz="0" w:space="0" w:color="auto"/>
        <w:bottom w:val="none" w:sz="0" w:space="0" w:color="auto"/>
        <w:right w:val="none" w:sz="0" w:space="0" w:color="auto"/>
      </w:divBdr>
    </w:div>
    <w:div w:id="315719260">
      <w:bodyDiv w:val="1"/>
      <w:marLeft w:val="0"/>
      <w:marRight w:val="0"/>
      <w:marTop w:val="0"/>
      <w:marBottom w:val="0"/>
      <w:divBdr>
        <w:top w:val="none" w:sz="0" w:space="0" w:color="auto"/>
        <w:left w:val="none" w:sz="0" w:space="0" w:color="auto"/>
        <w:bottom w:val="none" w:sz="0" w:space="0" w:color="auto"/>
        <w:right w:val="none" w:sz="0" w:space="0" w:color="auto"/>
      </w:divBdr>
    </w:div>
    <w:div w:id="323632137">
      <w:bodyDiv w:val="1"/>
      <w:marLeft w:val="0"/>
      <w:marRight w:val="0"/>
      <w:marTop w:val="0"/>
      <w:marBottom w:val="0"/>
      <w:divBdr>
        <w:top w:val="none" w:sz="0" w:space="0" w:color="auto"/>
        <w:left w:val="none" w:sz="0" w:space="0" w:color="auto"/>
        <w:bottom w:val="none" w:sz="0" w:space="0" w:color="auto"/>
        <w:right w:val="none" w:sz="0" w:space="0" w:color="auto"/>
      </w:divBdr>
    </w:div>
    <w:div w:id="324938891">
      <w:bodyDiv w:val="1"/>
      <w:marLeft w:val="0"/>
      <w:marRight w:val="0"/>
      <w:marTop w:val="0"/>
      <w:marBottom w:val="0"/>
      <w:divBdr>
        <w:top w:val="none" w:sz="0" w:space="0" w:color="auto"/>
        <w:left w:val="none" w:sz="0" w:space="0" w:color="auto"/>
        <w:bottom w:val="none" w:sz="0" w:space="0" w:color="auto"/>
        <w:right w:val="none" w:sz="0" w:space="0" w:color="auto"/>
      </w:divBdr>
    </w:div>
    <w:div w:id="327025622">
      <w:bodyDiv w:val="1"/>
      <w:marLeft w:val="0"/>
      <w:marRight w:val="0"/>
      <w:marTop w:val="0"/>
      <w:marBottom w:val="0"/>
      <w:divBdr>
        <w:top w:val="none" w:sz="0" w:space="0" w:color="auto"/>
        <w:left w:val="none" w:sz="0" w:space="0" w:color="auto"/>
        <w:bottom w:val="none" w:sz="0" w:space="0" w:color="auto"/>
        <w:right w:val="none" w:sz="0" w:space="0" w:color="auto"/>
      </w:divBdr>
    </w:div>
    <w:div w:id="328754758">
      <w:bodyDiv w:val="1"/>
      <w:marLeft w:val="0"/>
      <w:marRight w:val="0"/>
      <w:marTop w:val="0"/>
      <w:marBottom w:val="0"/>
      <w:divBdr>
        <w:top w:val="none" w:sz="0" w:space="0" w:color="auto"/>
        <w:left w:val="none" w:sz="0" w:space="0" w:color="auto"/>
        <w:bottom w:val="none" w:sz="0" w:space="0" w:color="auto"/>
        <w:right w:val="none" w:sz="0" w:space="0" w:color="auto"/>
      </w:divBdr>
    </w:div>
    <w:div w:id="330185754">
      <w:bodyDiv w:val="1"/>
      <w:marLeft w:val="0"/>
      <w:marRight w:val="0"/>
      <w:marTop w:val="0"/>
      <w:marBottom w:val="0"/>
      <w:divBdr>
        <w:top w:val="none" w:sz="0" w:space="0" w:color="auto"/>
        <w:left w:val="none" w:sz="0" w:space="0" w:color="auto"/>
        <w:bottom w:val="none" w:sz="0" w:space="0" w:color="auto"/>
        <w:right w:val="none" w:sz="0" w:space="0" w:color="auto"/>
      </w:divBdr>
    </w:div>
    <w:div w:id="348918076">
      <w:bodyDiv w:val="1"/>
      <w:marLeft w:val="0"/>
      <w:marRight w:val="0"/>
      <w:marTop w:val="0"/>
      <w:marBottom w:val="0"/>
      <w:divBdr>
        <w:top w:val="none" w:sz="0" w:space="0" w:color="auto"/>
        <w:left w:val="none" w:sz="0" w:space="0" w:color="auto"/>
        <w:bottom w:val="none" w:sz="0" w:space="0" w:color="auto"/>
        <w:right w:val="none" w:sz="0" w:space="0" w:color="auto"/>
      </w:divBdr>
    </w:div>
    <w:div w:id="352389902">
      <w:bodyDiv w:val="1"/>
      <w:marLeft w:val="0"/>
      <w:marRight w:val="0"/>
      <w:marTop w:val="0"/>
      <w:marBottom w:val="0"/>
      <w:divBdr>
        <w:top w:val="none" w:sz="0" w:space="0" w:color="auto"/>
        <w:left w:val="none" w:sz="0" w:space="0" w:color="auto"/>
        <w:bottom w:val="none" w:sz="0" w:space="0" w:color="auto"/>
        <w:right w:val="none" w:sz="0" w:space="0" w:color="auto"/>
      </w:divBdr>
    </w:div>
    <w:div w:id="363215056">
      <w:bodyDiv w:val="1"/>
      <w:marLeft w:val="0"/>
      <w:marRight w:val="0"/>
      <w:marTop w:val="0"/>
      <w:marBottom w:val="0"/>
      <w:divBdr>
        <w:top w:val="none" w:sz="0" w:space="0" w:color="auto"/>
        <w:left w:val="none" w:sz="0" w:space="0" w:color="auto"/>
        <w:bottom w:val="none" w:sz="0" w:space="0" w:color="auto"/>
        <w:right w:val="none" w:sz="0" w:space="0" w:color="auto"/>
      </w:divBdr>
    </w:div>
    <w:div w:id="366024245">
      <w:bodyDiv w:val="1"/>
      <w:marLeft w:val="0"/>
      <w:marRight w:val="0"/>
      <w:marTop w:val="0"/>
      <w:marBottom w:val="0"/>
      <w:divBdr>
        <w:top w:val="none" w:sz="0" w:space="0" w:color="auto"/>
        <w:left w:val="none" w:sz="0" w:space="0" w:color="auto"/>
        <w:bottom w:val="none" w:sz="0" w:space="0" w:color="auto"/>
        <w:right w:val="none" w:sz="0" w:space="0" w:color="auto"/>
      </w:divBdr>
    </w:div>
    <w:div w:id="377705405">
      <w:bodyDiv w:val="1"/>
      <w:marLeft w:val="0"/>
      <w:marRight w:val="0"/>
      <w:marTop w:val="0"/>
      <w:marBottom w:val="0"/>
      <w:divBdr>
        <w:top w:val="none" w:sz="0" w:space="0" w:color="auto"/>
        <w:left w:val="none" w:sz="0" w:space="0" w:color="auto"/>
        <w:bottom w:val="none" w:sz="0" w:space="0" w:color="auto"/>
        <w:right w:val="none" w:sz="0" w:space="0" w:color="auto"/>
      </w:divBdr>
    </w:div>
    <w:div w:id="378172139">
      <w:bodyDiv w:val="1"/>
      <w:marLeft w:val="0"/>
      <w:marRight w:val="0"/>
      <w:marTop w:val="0"/>
      <w:marBottom w:val="0"/>
      <w:divBdr>
        <w:top w:val="none" w:sz="0" w:space="0" w:color="auto"/>
        <w:left w:val="none" w:sz="0" w:space="0" w:color="auto"/>
        <w:bottom w:val="none" w:sz="0" w:space="0" w:color="auto"/>
        <w:right w:val="none" w:sz="0" w:space="0" w:color="auto"/>
      </w:divBdr>
    </w:div>
    <w:div w:id="397829773">
      <w:bodyDiv w:val="1"/>
      <w:marLeft w:val="0"/>
      <w:marRight w:val="0"/>
      <w:marTop w:val="0"/>
      <w:marBottom w:val="0"/>
      <w:divBdr>
        <w:top w:val="none" w:sz="0" w:space="0" w:color="auto"/>
        <w:left w:val="none" w:sz="0" w:space="0" w:color="auto"/>
        <w:bottom w:val="none" w:sz="0" w:space="0" w:color="auto"/>
        <w:right w:val="none" w:sz="0" w:space="0" w:color="auto"/>
      </w:divBdr>
    </w:div>
    <w:div w:id="424739149">
      <w:bodyDiv w:val="1"/>
      <w:marLeft w:val="0"/>
      <w:marRight w:val="0"/>
      <w:marTop w:val="0"/>
      <w:marBottom w:val="0"/>
      <w:divBdr>
        <w:top w:val="none" w:sz="0" w:space="0" w:color="auto"/>
        <w:left w:val="none" w:sz="0" w:space="0" w:color="auto"/>
        <w:bottom w:val="none" w:sz="0" w:space="0" w:color="auto"/>
        <w:right w:val="none" w:sz="0" w:space="0" w:color="auto"/>
      </w:divBdr>
    </w:div>
    <w:div w:id="448160895">
      <w:bodyDiv w:val="1"/>
      <w:marLeft w:val="0"/>
      <w:marRight w:val="0"/>
      <w:marTop w:val="0"/>
      <w:marBottom w:val="0"/>
      <w:divBdr>
        <w:top w:val="none" w:sz="0" w:space="0" w:color="auto"/>
        <w:left w:val="none" w:sz="0" w:space="0" w:color="auto"/>
        <w:bottom w:val="none" w:sz="0" w:space="0" w:color="auto"/>
        <w:right w:val="none" w:sz="0" w:space="0" w:color="auto"/>
      </w:divBdr>
    </w:div>
    <w:div w:id="450251094">
      <w:bodyDiv w:val="1"/>
      <w:marLeft w:val="0"/>
      <w:marRight w:val="0"/>
      <w:marTop w:val="0"/>
      <w:marBottom w:val="0"/>
      <w:divBdr>
        <w:top w:val="none" w:sz="0" w:space="0" w:color="auto"/>
        <w:left w:val="none" w:sz="0" w:space="0" w:color="auto"/>
        <w:bottom w:val="none" w:sz="0" w:space="0" w:color="auto"/>
        <w:right w:val="none" w:sz="0" w:space="0" w:color="auto"/>
      </w:divBdr>
    </w:div>
    <w:div w:id="487668213">
      <w:bodyDiv w:val="1"/>
      <w:marLeft w:val="0"/>
      <w:marRight w:val="0"/>
      <w:marTop w:val="0"/>
      <w:marBottom w:val="0"/>
      <w:divBdr>
        <w:top w:val="none" w:sz="0" w:space="0" w:color="auto"/>
        <w:left w:val="none" w:sz="0" w:space="0" w:color="auto"/>
        <w:bottom w:val="none" w:sz="0" w:space="0" w:color="auto"/>
        <w:right w:val="none" w:sz="0" w:space="0" w:color="auto"/>
      </w:divBdr>
    </w:div>
    <w:div w:id="488636771">
      <w:bodyDiv w:val="1"/>
      <w:marLeft w:val="0"/>
      <w:marRight w:val="0"/>
      <w:marTop w:val="0"/>
      <w:marBottom w:val="0"/>
      <w:divBdr>
        <w:top w:val="none" w:sz="0" w:space="0" w:color="auto"/>
        <w:left w:val="none" w:sz="0" w:space="0" w:color="auto"/>
        <w:bottom w:val="none" w:sz="0" w:space="0" w:color="auto"/>
        <w:right w:val="none" w:sz="0" w:space="0" w:color="auto"/>
      </w:divBdr>
    </w:div>
    <w:div w:id="499926948">
      <w:bodyDiv w:val="1"/>
      <w:marLeft w:val="0"/>
      <w:marRight w:val="0"/>
      <w:marTop w:val="0"/>
      <w:marBottom w:val="0"/>
      <w:divBdr>
        <w:top w:val="none" w:sz="0" w:space="0" w:color="auto"/>
        <w:left w:val="none" w:sz="0" w:space="0" w:color="auto"/>
        <w:bottom w:val="none" w:sz="0" w:space="0" w:color="auto"/>
        <w:right w:val="none" w:sz="0" w:space="0" w:color="auto"/>
      </w:divBdr>
    </w:div>
    <w:div w:id="520895285">
      <w:bodyDiv w:val="1"/>
      <w:marLeft w:val="0"/>
      <w:marRight w:val="0"/>
      <w:marTop w:val="0"/>
      <w:marBottom w:val="0"/>
      <w:divBdr>
        <w:top w:val="none" w:sz="0" w:space="0" w:color="auto"/>
        <w:left w:val="none" w:sz="0" w:space="0" w:color="auto"/>
        <w:bottom w:val="none" w:sz="0" w:space="0" w:color="auto"/>
        <w:right w:val="none" w:sz="0" w:space="0" w:color="auto"/>
      </w:divBdr>
    </w:div>
    <w:div w:id="537621749">
      <w:bodyDiv w:val="1"/>
      <w:marLeft w:val="0"/>
      <w:marRight w:val="0"/>
      <w:marTop w:val="0"/>
      <w:marBottom w:val="0"/>
      <w:divBdr>
        <w:top w:val="none" w:sz="0" w:space="0" w:color="auto"/>
        <w:left w:val="none" w:sz="0" w:space="0" w:color="auto"/>
        <w:bottom w:val="none" w:sz="0" w:space="0" w:color="auto"/>
        <w:right w:val="none" w:sz="0" w:space="0" w:color="auto"/>
      </w:divBdr>
    </w:div>
    <w:div w:id="544098221">
      <w:bodyDiv w:val="1"/>
      <w:marLeft w:val="0"/>
      <w:marRight w:val="0"/>
      <w:marTop w:val="0"/>
      <w:marBottom w:val="0"/>
      <w:divBdr>
        <w:top w:val="none" w:sz="0" w:space="0" w:color="auto"/>
        <w:left w:val="none" w:sz="0" w:space="0" w:color="auto"/>
        <w:bottom w:val="none" w:sz="0" w:space="0" w:color="auto"/>
        <w:right w:val="none" w:sz="0" w:space="0" w:color="auto"/>
      </w:divBdr>
    </w:div>
    <w:div w:id="584846655">
      <w:bodyDiv w:val="1"/>
      <w:marLeft w:val="0"/>
      <w:marRight w:val="0"/>
      <w:marTop w:val="0"/>
      <w:marBottom w:val="0"/>
      <w:divBdr>
        <w:top w:val="none" w:sz="0" w:space="0" w:color="auto"/>
        <w:left w:val="none" w:sz="0" w:space="0" w:color="auto"/>
        <w:bottom w:val="none" w:sz="0" w:space="0" w:color="auto"/>
        <w:right w:val="none" w:sz="0" w:space="0" w:color="auto"/>
      </w:divBdr>
    </w:div>
    <w:div w:id="589630234">
      <w:bodyDiv w:val="1"/>
      <w:marLeft w:val="0"/>
      <w:marRight w:val="0"/>
      <w:marTop w:val="0"/>
      <w:marBottom w:val="0"/>
      <w:divBdr>
        <w:top w:val="none" w:sz="0" w:space="0" w:color="auto"/>
        <w:left w:val="none" w:sz="0" w:space="0" w:color="auto"/>
        <w:bottom w:val="none" w:sz="0" w:space="0" w:color="auto"/>
        <w:right w:val="none" w:sz="0" w:space="0" w:color="auto"/>
      </w:divBdr>
    </w:div>
    <w:div w:id="593711823">
      <w:bodyDiv w:val="1"/>
      <w:marLeft w:val="0"/>
      <w:marRight w:val="0"/>
      <w:marTop w:val="0"/>
      <w:marBottom w:val="0"/>
      <w:divBdr>
        <w:top w:val="none" w:sz="0" w:space="0" w:color="auto"/>
        <w:left w:val="none" w:sz="0" w:space="0" w:color="auto"/>
        <w:bottom w:val="none" w:sz="0" w:space="0" w:color="auto"/>
        <w:right w:val="none" w:sz="0" w:space="0" w:color="auto"/>
      </w:divBdr>
    </w:div>
    <w:div w:id="594361452">
      <w:bodyDiv w:val="1"/>
      <w:marLeft w:val="0"/>
      <w:marRight w:val="0"/>
      <w:marTop w:val="0"/>
      <w:marBottom w:val="0"/>
      <w:divBdr>
        <w:top w:val="none" w:sz="0" w:space="0" w:color="auto"/>
        <w:left w:val="none" w:sz="0" w:space="0" w:color="auto"/>
        <w:bottom w:val="none" w:sz="0" w:space="0" w:color="auto"/>
        <w:right w:val="none" w:sz="0" w:space="0" w:color="auto"/>
      </w:divBdr>
    </w:div>
    <w:div w:id="606930049">
      <w:bodyDiv w:val="1"/>
      <w:marLeft w:val="0"/>
      <w:marRight w:val="0"/>
      <w:marTop w:val="0"/>
      <w:marBottom w:val="0"/>
      <w:divBdr>
        <w:top w:val="none" w:sz="0" w:space="0" w:color="auto"/>
        <w:left w:val="none" w:sz="0" w:space="0" w:color="auto"/>
        <w:bottom w:val="none" w:sz="0" w:space="0" w:color="auto"/>
        <w:right w:val="none" w:sz="0" w:space="0" w:color="auto"/>
      </w:divBdr>
    </w:div>
    <w:div w:id="626545014">
      <w:bodyDiv w:val="1"/>
      <w:marLeft w:val="0"/>
      <w:marRight w:val="0"/>
      <w:marTop w:val="0"/>
      <w:marBottom w:val="0"/>
      <w:divBdr>
        <w:top w:val="none" w:sz="0" w:space="0" w:color="auto"/>
        <w:left w:val="none" w:sz="0" w:space="0" w:color="auto"/>
        <w:bottom w:val="none" w:sz="0" w:space="0" w:color="auto"/>
        <w:right w:val="none" w:sz="0" w:space="0" w:color="auto"/>
      </w:divBdr>
    </w:div>
    <w:div w:id="628128565">
      <w:bodyDiv w:val="1"/>
      <w:marLeft w:val="0"/>
      <w:marRight w:val="0"/>
      <w:marTop w:val="0"/>
      <w:marBottom w:val="0"/>
      <w:divBdr>
        <w:top w:val="none" w:sz="0" w:space="0" w:color="auto"/>
        <w:left w:val="none" w:sz="0" w:space="0" w:color="auto"/>
        <w:bottom w:val="none" w:sz="0" w:space="0" w:color="auto"/>
        <w:right w:val="none" w:sz="0" w:space="0" w:color="auto"/>
      </w:divBdr>
    </w:div>
    <w:div w:id="673848909">
      <w:bodyDiv w:val="1"/>
      <w:marLeft w:val="0"/>
      <w:marRight w:val="0"/>
      <w:marTop w:val="0"/>
      <w:marBottom w:val="0"/>
      <w:divBdr>
        <w:top w:val="none" w:sz="0" w:space="0" w:color="auto"/>
        <w:left w:val="none" w:sz="0" w:space="0" w:color="auto"/>
        <w:bottom w:val="none" w:sz="0" w:space="0" w:color="auto"/>
        <w:right w:val="none" w:sz="0" w:space="0" w:color="auto"/>
      </w:divBdr>
    </w:div>
    <w:div w:id="684868232">
      <w:bodyDiv w:val="1"/>
      <w:marLeft w:val="0"/>
      <w:marRight w:val="0"/>
      <w:marTop w:val="0"/>
      <w:marBottom w:val="0"/>
      <w:divBdr>
        <w:top w:val="none" w:sz="0" w:space="0" w:color="auto"/>
        <w:left w:val="none" w:sz="0" w:space="0" w:color="auto"/>
        <w:bottom w:val="none" w:sz="0" w:space="0" w:color="auto"/>
        <w:right w:val="none" w:sz="0" w:space="0" w:color="auto"/>
      </w:divBdr>
    </w:div>
    <w:div w:id="729427434">
      <w:bodyDiv w:val="1"/>
      <w:marLeft w:val="0"/>
      <w:marRight w:val="0"/>
      <w:marTop w:val="0"/>
      <w:marBottom w:val="0"/>
      <w:divBdr>
        <w:top w:val="none" w:sz="0" w:space="0" w:color="auto"/>
        <w:left w:val="none" w:sz="0" w:space="0" w:color="auto"/>
        <w:bottom w:val="none" w:sz="0" w:space="0" w:color="auto"/>
        <w:right w:val="none" w:sz="0" w:space="0" w:color="auto"/>
      </w:divBdr>
    </w:div>
    <w:div w:id="737364608">
      <w:bodyDiv w:val="1"/>
      <w:marLeft w:val="0"/>
      <w:marRight w:val="0"/>
      <w:marTop w:val="0"/>
      <w:marBottom w:val="0"/>
      <w:divBdr>
        <w:top w:val="none" w:sz="0" w:space="0" w:color="auto"/>
        <w:left w:val="none" w:sz="0" w:space="0" w:color="auto"/>
        <w:bottom w:val="none" w:sz="0" w:space="0" w:color="auto"/>
        <w:right w:val="none" w:sz="0" w:space="0" w:color="auto"/>
      </w:divBdr>
    </w:div>
    <w:div w:id="737367645">
      <w:bodyDiv w:val="1"/>
      <w:marLeft w:val="0"/>
      <w:marRight w:val="0"/>
      <w:marTop w:val="0"/>
      <w:marBottom w:val="0"/>
      <w:divBdr>
        <w:top w:val="none" w:sz="0" w:space="0" w:color="auto"/>
        <w:left w:val="none" w:sz="0" w:space="0" w:color="auto"/>
        <w:bottom w:val="none" w:sz="0" w:space="0" w:color="auto"/>
        <w:right w:val="none" w:sz="0" w:space="0" w:color="auto"/>
      </w:divBdr>
    </w:div>
    <w:div w:id="758907477">
      <w:bodyDiv w:val="1"/>
      <w:marLeft w:val="0"/>
      <w:marRight w:val="0"/>
      <w:marTop w:val="0"/>
      <w:marBottom w:val="0"/>
      <w:divBdr>
        <w:top w:val="none" w:sz="0" w:space="0" w:color="auto"/>
        <w:left w:val="none" w:sz="0" w:space="0" w:color="auto"/>
        <w:bottom w:val="none" w:sz="0" w:space="0" w:color="auto"/>
        <w:right w:val="none" w:sz="0" w:space="0" w:color="auto"/>
      </w:divBdr>
    </w:div>
    <w:div w:id="776407268">
      <w:bodyDiv w:val="1"/>
      <w:marLeft w:val="0"/>
      <w:marRight w:val="0"/>
      <w:marTop w:val="0"/>
      <w:marBottom w:val="0"/>
      <w:divBdr>
        <w:top w:val="none" w:sz="0" w:space="0" w:color="auto"/>
        <w:left w:val="none" w:sz="0" w:space="0" w:color="auto"/>
        <w:bottom w:val="none" w:sz="0" w:space="0" w:color="auto"/>
        <w:right w:val="none" w:sz="0" w:space="0" w:color="auto"/>
      </w:divBdr>
    </w:div>
    <w:div w:id="790319044">
      <w:bodyDiv w:val="1"/>
      <w:marLeft w:val="0"/>
      <w:marRight w:val="0"/>
      <w:marTop w:val="0"/>
      <w:marBottom w:val="0"/>
      <w:divBdr>
        <w:top w:val="none" w:sz="0" w:space="0" w:color="auto"/>
        <w:left w:val="none" w:sz="0" w:space="0" w:color="auto"/>
        <w:bottom w:val="none" w:sz="0" w:space="0" w:color="auto"/>
        <w:right w:val="none" w:sz="0" w:space="0" w:color="auto"/>
      </w:divBdr>
    </w:div>
    <w:div w:id="797532293">
      <w:bodyDiv w:val="1"/>
      <w:marLeft w:val="0"/>
      <w:marRight w:val="0"/>
      <w:marTop w:val="0"/>
      <w:marBottom w:val="0"/>
      <w:divBdr>
        <w:top w:val="none" w:sz="0" w:space="0" w:color="auto"/>
        <w:left w:val="none" w:sz="0" w:space="0" w:color="auto"/>
        <w:bottom w:val="none" w:sz="0" w:space="0" w:color="auto"/>
        <w:right w:val="none" w:sz="0" w:space="0" w:color="auto"/>
      </w:divBdr>
      <w:divsChild>
        <w:div w:id="1994094568">
          <w:marLeft w:val="0"/>
          <w:marRight w:val="0"/>
          <w:marTop w:val="0"/>
          <w:marBottom w:val="0"/>
          <w:divBdr>
            <w:top w:val="none" w:sz="0" w:space="0" w:color="auto"/>
            <w:left w:val="none" w:sz="0" w:space="0" w:color="auto"/>
            <w:bottom w:val="none" w:sz="0" w:space="0" w:color="auto"/>
            <w:right w:val="none" w:sz="0" w:space="0" w:color="auto"/>
          </w:divBdr>
        </w:div>
        <w:div w:id="898974511">
          <w:marLeft w:val="0"/>
          <w:marRight w:val="0"/>
          <w:marTop w:val="0"/>
          <w:marBottom w:val="0"/>
          <w:divBdr>
            <w:top w:val="none" w:sz="0" w:space="0" w:color="auto"/>
            <w:left w:val="none" w:sz="0" w:space="0" w:color="auto"/>
            <w:bottom w:val="none" w:sz="0" w:space="0" w:color="auto"/>
            <w:right w:val="none" w:sz="0" w:space="0" w:color="auto"/>
          </w:divBdr>
        </w:div>
        <w:div w:id="250894453">
          <w:marLeft w:val="0"/>
          <w:marRight w:val="0"/>
          <w:marTop w:val="0"/>
          <w:marBottom w:val="0"/>
          <w:divBdr>
            <w:top w:val="none" w:sz="0" w:space="0" w:color="auto"/>
            <w:left w:val="none" w:sz="0" w:space="0" w:color="auto"/>
            <w:bottom w:val="none" w:sz="0" w:space="0" w:color="auto"/>
            <w:right w:val="none" w:sz="0" w:space="0" w:color="auto"/>
          </w:divBdr>
        </w:div>
      </w:divsChild>
    </w:div>
    <w:div w:id="805202357">
      <w:bodyDiv w:val="1"/>
      <w:marLeft w:val="0"/>
      <w:marRight w:val="0"/>
      <w:marTop w:val="0"/>
      <w:marBottom w:val="0"/>
      <w:divBdr>
        <w:top w:val="none" w:sz="0" w:space="0" w:color="auto"/>
        <w:left w:val="none" w:sz="0" w:space="0" w:color="auto"/>
        <w:bottom w:val="none" w:sz="0" w:space="0" w:color="auto"/>
        <w:right w:val="none" w:sz="0" w:space="0" w:color="auto"/>
      </w:divBdr>
    </w:div>
    <w:div w:id="812411511">
      <w:bodyDiv w:val="1"/>
      <w:marLeft w:val="0"/>
      <w:marRight w:val="0"/>
      <w:marTop w:val="0"/>
      <w:marBottom w:val="0"/>
      <w:divBdr>
        <w:top w:val="none" w:sz="0" w:space="0" w:color="auto"/>
        <w:left w:val="none" w:sz="0" w:space="0" w:color="auto"/>
        <w:bottom w:val="none" w:sz="0" w:space="0" w:color="auto"/>
        <w:right w:val="none" w:sz="0" w:space="0" w:color="auto"/>
      </w:divBdr>
    </w:div>
    <w:div w:id="816608276">
      <w:bodyDiv w:val="1"/>
      <w:marLeft w:val="0"/>
      <w:marRight w:val="0"/>
      <w:marTop w:val="0"/>
      <w:marBottom w:val="0"/>
      <w:divBdr>
        <w:top w:val="none" w:sz="0" w:space="0" w:color="auto"/>
        <w:left w:val="none" w:sz="0" w:space="0" w:color="auto"/>
        <w:bottom w:val="none" w:sz="0" w:space="0" w:color="auto"/>
        <w:right w:val="none" w:sz="0" w:space="0" w:color="auto"/>
      </w:divBdr>
    </w:div>
    <w:div w:id="833303729">
      <w:bodyDiv w:val="1"/>
      <w:marLeft w:val="0"/>
      <w:marRight w:val="0"/>
      <w:marTop w:val="0"/>
      <w:marBottom w:val="0"/>
      <w:divBdr>
        <w:top w:val="none" w:sz="0" w:space="0" w:color="auto"/>
        <w:left w:val="none" w:sz="0" w:space="0" w:color="auto"/>
        <w:bottom w:val="none" w:sz="0" w:space="0" w:color="auto"/>
        <w:right w:val="none" w:sz="0" w:space="0" w:color="auto"/>
      </w:divBdr>
    </w:div>
    <w:div w:id="864442976">
      <w:bodyDiv w:val="1"/>
      <w:marLeft w:val="0"/>
      <w:marRight w:val="0"/>
      <w:marTop w:val="0"/>
      <w:marBottom w:val="0"/>
      <w:divBdr>
        <w:top w:val="none" w:sz="0" w:space="0" w:color="auto"/>
        <w:left w:val="none" w:sz="0" w:space="0" w:color="auto"/>
        <w:bottom w:val="none" w:sz="0" w:space="0" w:color="auto"/>
        <w:right w:val="none" w:sz="0" w:space="0" w:color="auto"/>
      </w:divBdr>
    </w:div>
    <w:div w:id="877887265">
      <w:bodyDiv w:val="1"/>
      <w:marLeft w:val="0"/>
      <w:marRight w:val="0"/>
      <w:marTop w:val="0"/>
      <w:marBottom w:val="0"/>
      <w:divBdr>
        <w:top w:val="none" w:sz="0" w:space="0" w:color="auto"/>
        <w:left w:val="none" w:sz="0" w:space="0" w:color="auto"/>
        <w:bottom w:val="none" w:sz="0" w:space="0" w:color="auto"/>
        <w:right w:val="none" w:sz="0" w:space="0" w:color="auto"/>
      </w:divBdr>
    </w:div>
    <w:div w:id="890994625">
      <w:bodyDiv w:val="1"/>
      <w:marLeft w:val="0"/>
      <w:marRight w:val="0"/>
      <w:marTop w:val="0"/>
      <w:marBottom w:val="0"/>
      <w:divBdr>
        <w:top w:val="none" w:sz="0" w:space="0" w:color="auto"/>
        <w:left w:val="none" w:sz="0" w:space="0" w:color="auto"/>
        <w:bottom w:val="none" w:sz="0" w:space="0" w:color="auto"/>
        <w:right w:val="none" w:sz="0" w:space="0" w:color="auto"/>
      </w:divBdr>
    </w:div>
    <w:div w:id="903568643">
      <w:bodyDiv w:val="1"/>
      <w:marLeft w:val="0"/>
      <w:marRight w:val="0"/>
      <w:marTop w:val="0"/>
      <w:marBottom w:val="0"/>
      <w:divBdr>
        <w:top w:val="none" w:sz="0" w:space="0" w:color="auto"/>
        <w:left w:val="none" w:sz="0" w:space="0" w:color="auto"/>
        <w:bottom w:val="none" w:sz="0" w:space="0" w:color="auto"/>
        <w:right w:val="none" w:sz="0" w:space="0" w:color="auto"/>
      </w:divBdr>
    </w:div>
    <w:div w:id="909774409">
      <w:bodyDiv w:val="1"/>
      <w:marLeft w:val="0"/>
      <w:marRight w:val="0"/>
      <w:marTop w:val="0"/>
      <w:marBottom w:val="0"/>
      <w:divBdr>
        <w:top w:val="none" w:sz="0" w:space="0" w:color="auto"/>
        <w:left w:val="none" w:sz="0" w:space="0" w:color="auto"/>
        <w:bottom w:val="none" w:sz="0" w:space="0" w:color="auto"/>
        <w:right w:val="none" w:sz="0" w:space="0" w:color="auto"/>
      </w:divBdr>
    </w:div>
    <w:div w:id="931204090">
      <w:bodyDiv w:val="1"/>
      <w:marLeft w:val="0"/>
      <w:marRight w:val="0"/>
      <w:marTop w:val="0"/>
      <w:marBottom w:val="0"/>
      <w:divBdr>
        <w:top w:val="none" w:sz="0" w:space="0" w:color="auto"/>
        <w:left w:val="none" w:sz="0" w:space="0" w:color="auto"/>
        <w:bottom w:val="none" w:sz="0" w:space="0" w:color="auto"/>
        <w:right w:val="none" w:sz="0" w:space="0" w:color="auto"/>
      </w:divBdr>
    </w:div>
    <w:div w:id="936671149">
      <w:bodyDiv w:val="1"/>
      <w:marLeft w:val="0"/>
      <w:marRight w:val="0"/>
      <w:marTop w:val="0"/>
      <w:marBottom w:val="0"/>
      <w:divBdr>
        <w:top w:val="none" w:sz="0" w:space="0" w:color="auto"/>
        <w:left w:val="none" w:sz="0" w:space="0" w:color="auto"/>
        <w:bottom w:val="none" w:sz="0" w:space="0" w:color="auto"/>
        <w:right w:val="none" w:sz="0" w:space="0" w:color="auto"/>
      </w:divBdr>
    </w:div>
    <w:div w:id="939022396">
      <w:bodyDiv w:val="1"/>
      <w:marLeft w:val="0"/>
      <w:marRight w:val="0"/>
      <w:marTop w:val="0"/>
      <w:marBottom w:val="0"/>
      <w:divBdr>
        <w:top w:val="none" w:sz="0" w:space="0" w:color="auto"/>
        <w:left w:val="none" w:sz="0" w:space="0" w:color="auto"/>
        <w:bottom w:val="none" w:sz="0" w:space="0" w:color="auto"/>
        <w:right w:val="none" w:sz="0" w:space="0" w:color="auto"/>
      </w:divBdr>
    </w:div>
    <w:div w:id="945498326">
      <w:bodyDiv w:val="1"/>
      <w:marLeft w:val="0"/>
      <w:marRight w:val="0"/>
      <w:marTop w:val="0"/>
      <w:marBottom w:val="0"/>
      <w:divBdr>
        <w:top w:val="none" w:sz="0" w:space="0" w:color="auto"/>
        <w:left w:val="none" w:sz="0" w:space="0" w:color="auto"/>
        <w:bottom w:val="none" w:sz="0" w:space="0" w:color="auto"/>
        <w:right w:val="none" w:sz="0" w:space="0" w:color="auto"/>
      </w:divBdr>
    </w:div>
    <w:div w:id="960653976">
      <w:bodyDiv w:val="1"/>
      <w:marLeft w:val="0"/>
      <w:marRight w:val="0"/>
      <w:marTop w:val="0"/>
      <w:marBottom w:val="0"/>
      <w:divBdr>
        <w:top w:val="none" w:sz="0" w:space="0" w:color="auto"/>
        <w:left w:val="none" w:sz="0" w:space="0" w:color="auto"/>
        <w:bottom w:val="none" w:sz="0" w:space="0" w:color="auto"/>
        <w:right w:val="none" w:sz="0" w:space="0" w:color="auto"/>
      </w:divBdr>
    </w:div>
    <w:div w:id="967004224">
      <w:bodyDiv w:val="1"/>
      <w:marLeft w:val="0"/>
      <w:marRight w:val="0"/>
      <w:marTop w:val="0"/>
      <w:marBottom w:val="0"/>
      <w:divBdr>
        <w:top w:val="none" w:sz="0" w:space="0" w:color="auto"/>
        <w:left w:val="none" w:sz="0" w:space="0" w:color="auto"/>
        <w:bottom w:val="none" w:sz="0" w:space="0" w:color="auto"/>
        <w:right w:val="none" w:sz="0" w:space="0" w:color="auto"/>
      </w:divBdr>
    </w:div>
    <w:div w:id="982975640">
      <w:bodyDiv w:val="1"/>
      <w:marLeft w:val="0"/>
      <w:marRight w:val="0"/>
      <w:marTop w:val="0"/>
      <w:marBottom w:val="0"/>
      <w:divBdr>
        <w:top w:val="none" w:sz="0" w:space="0" w:color="auto"/>
        <w:left w:val="none" w:sz="0" w:space="0" w:color="auto"/>
        <w:bottom w:val="none" w:sz="0" w:space="0" w:color="auto"/>
        <w:right w:val="none" w:sz="0" w:space="0" w:color="auto"/>
      </w:divBdr>
    </w:div>
    <w:div w:id="989678558">
      <w:bodyDiv w:val="1"/>
      <w:marLeft w:val="0"/>
      <w:marRight w:val="0"/>
      <w:marTop w:val="0"/>
      <w:marBottom w:val="0"/>
      <w:divBdr>
        <w:top w:val="none" w:sz="0" w:space="0" w:color="auto"/>
        <w:left w:val="none" w:sz="0" w:space="0" w:color="auto"/>
        <w:bottom w:val="none" w:sz="0" w:space="0" w:color="auto"/>
        <w:right w:val="none" w:sz="0" w:space="0" w:color="auto"/>
      </w:divBdr>
    </w:div>
    <w:div w:id="1024133560">
      <w:bodyDiv w:val="1"/>
      <w:marLeft w:val="0"/>
      <w:marRight w:val="0"/>
      <w:marTop w:val="0"/>
      <w:marBottom w:val="0"/>
      <w:divBdr>
        <w:top w:val="none" w:sz="0" w:space="0" w:color="auto"/>
        <w:left w:val="none" w:sz="0" w:space="0" w:color="auto"/>
        <w:bottom w:val="none" w:sz="0" w:space="0" w:color="auto"/>
        <w:right w:val="none" w:sz="0" w:space="0" w:color="auto"/>
      </w:divBdr>
    </w:div>
    <w:div w:id="1027869164">
      <w:bodyDiv w:val="1"/>
      <w:marLeft w:val="0"/>
      <w:marRight w:val="0"/>
      <w:marTop w:val="0"/>
      <w:marBottom w:val="0"/>
      <w:divBdr>
        <w:top w:val="none" w:sz="0" w:space="0" w:color="auto"/>
        <w:left w:val="none" w:sz="0" w:space="0" w:color="auto"/>
        <w:bottom w:val="none" w:sz="0" w:space="0" w:color="auto"/>
        <w:right w:val="none" w:sz="0" w:space="0" w:color="auto"/>
      </w:divBdr>
    </w:div>
    <w:div w:id="1052651043">
      <w:bodyDiv w:val="1"/>
      <w:marLeft w:val="0"/>
      <w:marRight w:val="0"/>
      <w:marTop w:val="0"/>
      <w:marBottom w:val="0"/>
      <w:divBdr>
        <w:top w:val="none" w:sz="0" w:space="0" w:color="auto"/>
        <w:left w:val="none" w:sz="0" w:space="0" w:color="auto"/>
        <w:bottom w:val="none" w:sz="0" w:space="0" w:color="auto"/>
        <w:right w:val="none" w:sz="0" w:space="0" w:color="auto"/>
      </w:divBdr>
    </w:div>
    <w:div w:id="1062754728">
      <w:bodyDiv w:val="1"/>
      <w:marLeft w:val="0"/>
      <w:marRight w:val="0"/>
      <w:marTop w:val="0"/>
      <w:marBottom w:val="0"/>
      <w:divBdr>
        <w:top w:val="none" w:sz="0" w:space="0" w:color="auto"/>
        <w:left w:val="none" w:sz="0" w:space="0" w:color="auto"/>
        <w:bottom w:val="none" w:sz="0" w:space="0" w:color="auto"/>
        <w:right w:val="none" w:sz="0" w:space="0" w:color="auto"/>
      </w:divBdr>
    </w:div>
    <w:div w:id="1066219016">
      <w:bodyDiv w:val="1"/>
      <w:marLeft w:val="0"/>
      <w:marRight w:val="0"/>
      <w:marTop w:val="0"/>
      <w:marBottom w:val="0"/>
      <w:divBdr>
        <w:top w:val="none" w:sz="0" w:space="0" w:color="auto"/>
        <w:left w:val="none" w:sz="0" w:space="0" w:color="auto"/>
        <w:bottom w:val="none" w:sz="0" w:space="0" w:color="auto"/>
        <w:right w:val="none" w:sz="0" w:space="0" w:color="auto"/>
      </w:divBdr>
    </w:div>
    <w:div w:id="1075129399">
      <w:bodyDiv w:val="1"/>
      <w:marLeft w:val="0"/>
      <w:marRight w:val="0"/>
      <w:marTop w:val="0"/>
      <w:marBottom w:val="0"/>
      <w:divBdr>
        <w:top w:val="none" w:sz="0" w:space="0" w:color="auto"/>
        <w:left w:val="none" w:sz="0" w:space="0" w:color="auto"/>
        <w:bottom w:val="none" w:sz="0" w:space="0" w:color="auto"/>
        <w:right w:val="none" w:sz="0" w:space="0" w:color="auto"/>
      </w:divBdr>
    </w:div>
    <w:div w:id="1076631948">
      <w:bodyDiv w:val="1"/>
      <w:marLeft w:val="0"/>
      <w:marRight w:val="0"/>
      <w:marTop w:val="0"/>
      <w:marBottom w:val="0"/>
      <w:divBdr>
        <w:top w:val="none" w:sz="0" w:space="0" w:color="auto"/>
        <w:left w:val="none" w:sz="0" w:space="0" w:color="auto"/>
        <w:bottom w:val="none" w:sz="0" w:space="0" w:color="auto"/>
        <w:right w:val="none" w:sz="0" w:space="0" w:color="auto"/>
      </w:divBdr>
    </w:div>
    <w:div w:id="1091199029">
      <w:bodyDiv w:val="1"/>
      <w:marLeft w:val="0"/>
      <w:marRight w:val="0"/>
      <w:marTop w:val="0"/>
      <w:marBottom w:val="0"/>
      <w:divBdr>
        <w:top w:val="none" w:sz="0" w:space="0" w:color="auto"/>
        <w:left w:val="none" w:sz="0" w:space="0" w:color="auto"/>
        <w:bottom w:val="none" w:sz="0" w:space="0" w:color="auto"/>
        <w:right w:val="none" w:sz="0" w:space="0" w:color="auto"/>
      </w:divBdr>
    </w:div>
    <w:div w:id="1105493839">
      <w:bodyDiv w:val="1"/>
      <w:marLeft w:val="0"/>
      <w:marRight w:val="0"/>
      <w:marTop w:val="0"/>
      <w:marBottom w:val="0"/>
      <w:divBdr>
        <w:top w:val="none" w:sz="0" w:space="0" w:color="auto"/>
        <w:left w:val="none" w:sz="0" w:space="0" w:color="auto"/>
        <w:bottom w:val="none" w:sz="0" w:space="0" w:color="auto"/>
        <w:right w:val="none" w:sz="0" w:space="0" w:color="auto"/>
      </w:divBdr>
    </w:div>
    <w:div w:id="1109009586">
      <w:bodyDiv w:val="1"/>
      <w:marLeft w:val="0"/>
      <w:marRight w:val="0"/>
      <w:marTop w:val="0"/>
      <w:marBottom w:val="0"/>
      <w:divBdr>
        <w:top w:val="none" w:sz="0" w:space="0" w:color="auto"/>
        <w:left w:val="none" w:sz="0" w:space="0" w:color="auto"/>
        <w:bottom w:val="none" w:sz="0" w:space="0" w:color="auto"/>
        <w:right w:val="none" w:sz="0" w:space="0" w:color="auto"/>
      </w:divBdr>
    </w:div>
    <w:div w:id="1121991914">
      <w:bodyDiv w:val="1"/>
      <w:marLeft w:val="0"/>
      <w:marRight w:val="0"/>
      <w:marTop w:val="0"/>
      <w:marBottom w:val="0"/>
      <w:divBdr>
        <w:top w:val="none" w:sz="0" w:space="0" w:color="auto"/>
        <w:left w:val="none" w:sz="0" w:space="0" w:color="auto"/>
        <w:bottom w:val="none" w:sz="0" w:space="0" w:color="auto"/>
        <w:right w:val="none" w:sz="0" w:space="0" w:color="auto"/>
      </w:divBdr>
    </w:div>
    <w:div w:id="1133183146">
      <w:bodyDiv w:val="1"/>
      <w:marLeft w:val="0"/>
      <w:marRight w:val="0"/>
      <w:marTop w:val="0"/>
      <w:marBottom w:val="0"/>
      <w:divBdr>
        <w:top w:val="none" w:sz="0" w:space="0" w:color="auto"/>
        <w:left w:val="none" w:sz="0" w:space="0" w:color="auto"/>
        <w:bottom w:val="none" w:sz="0" w:space="0" w:color="auto"/>
        <w:right w:val="none" w:sz="0" w:space="0" w:color="auto"/>
      </w:divBdr>
    </w:div>
    <w:div w:id="1143540831">
      <w:bodyDiv w:val="1"/>
      <w:marLeft w:val="0"/>
      <w:marRight w:val="0"/>
      <w:marTop w:val="0"/>
      <w:marBottom w:val="0"/>
      <w:divBdr>
        <w:top w:val="none" w:sz="0" w:space="0" w:color="auto"/>
        <w:left w:val="none" w:sz="0" w:space="0" w:color="auto"/>
        <w:bottom w:val="none" w:sz="0" w:space="0" w:color="auto"/>
        <w:right w:val="none" w:sz="0" w:space="0" w:color="auto"/>
      </w:divBdr>
    </w:div>
    <w:div w:id="1158228090">
      <w:bodyDiv w:val="1"/>
      <w:marLeft w:val="0"/>
      <w:marRight w:val="0"/>
      <w:marTop w:val="0"/>
      <w:marBottom w:val="0"/>
      <w:divBdr>
        <w:top w:val="none" w:sz="0" w:space="0" w:color="auto"/>
        <w:left w:val="none" w:sz="0" w:space="0" w:color="auto"/>
        <w:bottom w:val="none" w:sz="0" w:space="0" w:color="auto"/>
        <w:right w:val="none" w:sz="0" w:space="0" w:color="auto"/>
      </w:divBdr>
    </w:div>
    <w:div w:id="1165635177">
      <w:bodyDiv w:val="1"/>
      <w:marLeft w:val="0"/>
      <w:marRight w:val="0"/>
      <w:marTop w:val="0"/>
      <w:marBottom w:val="0"/>
      <w:divBdr>
        <w:top w:val="none" w:sz="0" w:space="0" w:color="auto"/>
        <w:left w:val="none" w:sz="0" w:space="0" w:color="auto"/>
        <w:bottom w:val="none" w:sz="0" w:space="0" w:color="auto"/>
        <w:right w:val="none" w:sz="0" w:space="0" w:color="auto"/>
      </w:divBdr>
    </w:div>
    <w:div w:id="1168013084">
      <w:bodyDiv w:val="1"/>
      <w:marLeft w:val="0"/>
      <w:marRight w:val="0"/>
      <w:marTop w:val="0"/>
      <w:marBottom w:val="0"/>
      <w:divBdr>
        <w:top w:val="none" w:sz="0" w:space="0" w:color="auto"/>
        <w:left w:val="none" w:sz="0" w:space="0" w:color="auto"/>
        <w:bottom w:val="none" w:sz="0" w:space="0" w:color="auto"/>
        <w:right w:val="none" w:sz="0" w:space="0" w:color="auto"/>
      </w:divBdr>
    </w:div>
    <w:div w:id="1177116540">
      <w:bodyDiv w:val="1"/>
      <w:marLeft w:val="0"/>
      <w:marRight w:val="0"/>
      <w:marTop w:val="0"/>
      <w:marBottom w:val="0"/>
      <w:divBdr>
        <w:top w:val="none" w:sz="0" w:space="0" w:color="auto"/>
        <w:left w:val="none" w:sz="0" w:space="0" w:color="auto"/>
        <w:bottom w:val="none" w:sz="0" w:space="0" w:color="auto"/>
        <w:right w:val="none" w:sz="0" w:space="0" w:color="auto"/>
      </w:divBdr>
    </w:div>
    <w:div w:id="1185628866">
      <w:bodyDiv w:val="1"/>
      <w:marLeft w:val="0"/>
      <w:marRight w:val="0"/>
      <w:marTop w:val="0"/>
      <w:marBottom w:val="0"/>
      <w:divBdr>
        <w:top w:val="none" w:sz="0" w:space="0" w:color="auto"/>
        <w:left w:val="none" w:sz="0" w:space="0" w:color="auto"/>
        <w:bottom w:val="none" w:sz="0" w:space="0" w:color="auto"/>
        <w:right w:val="none" w:sz="0" w:space="0" w:color="auto"/>
      </w:divBdr>
    </w:div>
    <w:div w:id="1194684191">
      <w:bodyDiv w:val="1"/>
      <w:marLeft w:val="0"/>
      <w:marRight w:val="0"/>
      <w:marTop w:val="0"/>
      <w:marBottom w:val="0"/>
      <w:divBdr>
        <w:top w:val="none" w:sz="0" w:space="0" w:color="auto"/>
        <w:left w:val="none" w:sz="0" w:space="0" w:color="auto"/>
        <w:bottom w:val="none" w:sz="0" w:space="0" w:color="auto"/>
        <w:right w:val="none" w:sz="0" w:space="0" w:color="auto"/>
      </w:divBdr>
    </w:div>
    <w:div w:id="1209957643">
      <w:bodyDiv w:val="1"/>
      <w:marLeft w:val="0"/>
      <w:marRight w:val="0"/>
      <w:marTop w:val="0"/>
      <w:marBottom w:val="0"/>
      <w:divBdr>
        <w:top w:val="none" w:sz="0" w:space="0" w:color="auto"/>
        <w:left w:val="none" w:sz="0" w:space="0" w:color="auto"/>
        <w:bottom w:val="none" w:sz="0" w:space="0" w:color="auto"/>
        <w:right w:val="none" w:sz="0" w:space="0" w:color="auto"/>
      </w:divBdr>
    </w:div>
    <w:div w:id="1262102892">
      <w:bodyDiv w:val="1"/>
      <w:marLeft w:val="0"/>
      <w:marRight w:val="0"/>
      <w:marTop w:val="0"/>
      <w:marBottom w:val="0"/>
      <w:divBdr>
        <w:top w:val="none" w:sz="0" w:space="0" w:color="auto"/>
        <w:left w:val="none" w:sz="0" w:space="0" w:color="auto"/>
        <w:bottom w:val="none" w:sz="0" w:space="0" w:color="auto"/>
        <w:right w:val="none" w:sz="0" w:space="0" w:color="auto"/>
      </w:divBdr>
    </w:div>
    <w:div w:id="1263151560">
      <w:bodyDiv w:val="1"/>
      <w:marLeft w:val="0"/>
      <w:marRight w:val="0"/>
      <w:marTop w:val="0"/>
      <w:marBottom w:val="0"/>
      <w:divBdr>
        <w:top w:val="none" w:sz="0" w:space="0" w:color="auto"/>
        <w:left w:val="none" w:sz="0" w:space="0" w:color="auto"/>
        <w:bottom w:val="none" w:sz="0" w:space="0" w:color="auto"/>
        <w:right w:val="none" w:sz="0" w:space="0" w:color="auto"/>
      </w:divBdr>
    </w:div>
    <w:div w:id="1268318299">
      <w:bodyDiv w:val="1"/>
      <w:marLeft w:val="0"/>
      <w:marRight w:val="0"/>
      <w:marTop w:val="0"/>
      <w:marBottom w:val="0"/>
      <w:divBdr>
        <w:top w:val="none" w:sz="0" w:space="0" w:color="auto"/>
        <w:left w:val="none" w:sz="0" w:space="0" w:color="auto"/>
        <w:bottom w:val="none" w:sz="0" w:space="0" w:color="auto"/>
        <w:right w:val="none" w:sz="0" w:space="0" w:color="auto"/>
      </w:divBdr>
    </w:div>
    <w:div w:id="1278101247">
      <w:bodyDiv w:val="1"/>
      <w:marLeft w:val="0"/>
      <w:marRight w:val="0"/>
      <w:marTop w:val="0"/>
      <w:marBottom w:val="0"/>
      <w:divBdr>
        <w:top w:val="none" w:sz="0" w:space="0" w:color="auto"/>
        <w:left w:val="none" w:sz="0" w:space="0" w:color="auto"/>
        <w:bottom w:val="none" w:sz="0" w:space="0" w:color="auto"/>
        <w:right w:val="none" w:sz="0" w:space="0" w:color="auto"/>
      </w:divBdr>
    </w:div>
    <w:div w:id="1283415552">
      <w:bodyDiv w:val="1"/>
      <w:marLeft w:val="0"/>
      <w:marRight w:val="0"/>
      <w:marTop w:val="0"/>
      <w:marBottom w:val="0"/>
      <w:divBdr>
        <w:top w:val="none" w:sz="0" w:space="0" w:color="auto"/>
        <w:left w:val="none" w:sz="0" w:space="0" w:color="auto"/>
        <w:bottom w:val="none" w:sz="0" w:space="0" w:color="auto"/>
        <w:right w:val="none" w:sz="0" w:space="0" w:color="auto"/>
      </w:divBdr>
    </w:div>
    <w:div w:id="1283460321">
      <w:bodyDiv w:val="1"/>
      <w:marLeft w:val="0"/>
      <w:marRight w:val="0"/>
      <w:marTop w:val="0"/>
      <w:marBottom w:val="0"/>
      <w:divBdr>
        <w:top w:val="none" w:sz="0" w:space="0" w:color="auto"/>
        <w:left w:val="none" w:sz="0" w:space="0" w:color="auto"/>
        <w:bottom w:val="none" w:sz="0" w:space="0" w:color="auto"/>
        <w:right w:val="none" w:sz="0" w:space="0" w:color="auto"/>
      </w:divBdr>
    </w:div>
    <w:div w:id="1303925544">
      <w:bodyDiv w:val="1"/>
      <w:marLeft w:val="0"/>
      <w:marRight w:val="0"/>
      <w:marTop w:val="0"/>
      <w:marBottom w:val="0"/>
      <w:divBdr>
        <w:top w:val="none" w:sz="0" w:space="0" w:color="auto"/>
        <w:left w:val="none" w:sz="0" w:space="0" w:color="auto"/>
        <w:bottom w:val="none" w:sz="0" w:space="0" w:color="auto"/>
        <w:right w:val="none" w:sz="0" w:space="0" w:color="auto"/>
      </w:divBdr>
    </w:div>
    <w:div w:id="1311249854">
      <w:bodyDiv w:val="1"/>
      <w:marLeft w:val="0"/>
      <w:marRight w:val="0"/>
      <w:marTop w:val="0"/>
      <w:marBottom w:val="0"/>
      <w:divBdr>
        <w:top w:val="none" w:sz="0" w:space="0" w:color="auto"/>
        <w:left w:val="none" w:sz="0" w:space="0" w:color="auto"/>
        <w:bottom w:val="none" w:sz="0" w:space="0" w:color="auto"/>
        <w:right w:val="none" w:sz="0" w:space="0" w:color="auto"/>
      </w:divBdr>
    </w:div>
    <w:div w:id="1322927365">
      <w:bodyDiv w:val="1"/>
      <w:marLeft w:val="0"/>
      <w:marRight w:val="0"/>
      <w:marTop w:val="0"/>
      <w:marBottom w:val="0"/>
      <w:divBdr>
        <w:top w:val="none" w:sz="0" w:space="0" w:color="auto"/>
        <w:left w:val="none" w:sz="0" w:space="0" w:color="auto"/>
        <w:bottom w:val="none" w:sz="0" w:space="0" w:color="auto"/>
        <w:right w:val="none" w:sz="0" w:space="0" w:color="auto"/>
      </w:divBdr>
    </w:div>
    <w:div w:id="1331761633">
      <w:bodyDiv w:val="1"/>
      <w:marLeft w:val="0"/>
      <w:marRight w:val="0"/>
      <w:marTop w:val="0"/>
      <w:marBottom w:val="0"/>
      <w:divBdr>
        <w:top w:val="none" w:sz="0" w:space="0" w:color="auto"/>
        <w:left w:val="none" w:sz="0" w:space="0" w:color="auto"/>
        <w:bottom w:val="none" w:sz="0" w:space="0" w:color="auto"/>
        <w:right w:val="none" w:sz="0" w:space="0" w:color="auto"/>
      </w:divBdr>
    </w:div>
    <w:div w:id="1332757402">
      <w:bodyDiv w:val="1"/>
      <w:marLeft w:val="0"/>
      <w:marRight w:val="0"/>
      <w:marTop w:val="0"/>
      <w:marBottom w:val="0"/>
      <w:divBdr>
        <w:top w:val="none" w:sz="0" w:space="0" w:color="auto"/>
        <w:left w:val="none" w:sz="0" w:space="0" w:color="auto"/>
        <w:bottom w:val="none" w:sz="0" w:space="0" w:color="auto"/>
        <w:right w:val="none" w:sz="0" w:space="0" w:color="auto"/>
      </w:divBdr>
    </w:div>
    <w:div w:id="1333144650">
      <w:bodyDiv w:val="1"/>
      <w:marLeft w:val="0"/>
      <w:marRight w:val="0"/>
      <w:marTop w:val="0"/>
      <w:marBottom w:val="0"/>
      <w:divBdr>
        <w:top w:val="none" w:sz="0" w:space="0" w:color="auto"/>
        <w:left w:val="none" w:sz="0" w:space="0" w:color="auto"/>
        <w:bottom w:val="none" w:sz="0" w:space="0" w:color="auto"/>
        <w:right w:val="none" w:sz="0" w:space="0" w:color="auto"/>
      </w:divBdr>
    </w:div>
    <w:div w:id="1349721798">
      <w:bodyDiv w:val="1"/>
      <w:marLeft w:val="0"/>
      <w:marRight w:val="0"/>
      <w:marTop w:val="0"/>
      <w:marBottom w:val="0"/>
      <w:divBdr>
        <w:top w:val="none" w:sz="0" w:space="0" w:color="auto"/>
        <w:left w:val="none" w:sz="0" w:space="0" w:color="auto"/>
        <w:bottom w:val="none" w:sz="0" w:space="0" w:color="auto"/>
        <w:right w:val="none" w:sz="0" w:space="0" w:color="auto"/>
      </w:divBdr>
    </w:div>
    <w:div w:id="1368793209">
      <w:bodyDiv w:val="1"/>
      <w:marLeft w:val="0"/>
      <w:marRight w:val="0"/>
      <w:marTop w:val="0"/>
      <w:marBottom w:val="0"/>
      <w:divBdr>
        <w:top w:val="none" w:sz="0" w:space="0" w:color="auto"/>
        <w:left w:val="none" w:sz="0" w:space="0" w:color="auto"/>
        <w:bottom w:val="none" w:sz="0" w:space="0" w:color="auto"/>
        <w:right w:val="none" w:sz="0" w:space="0" w:color="auto"/>
      </w:divBdr>
    </w:div>
    <w:div w:id="1416978539">
      <w:bodyDiv w:val="1"/>
      <w:marLeft w:val="0"/>
      <w:marRight w:val="0"/>
      <w:marTop w:val="0"/>
      <w:marBottom w:val="0"/>
      <w:divBdr>
        <w:top w:val="none" w:sz="0" w:space="0" w:color="auto"/>
        <w:left w:val="none" w:sz="0" w:space="0" w:color="auto"/>
        <w:bottom w:val="none" w:sz="0" w:space="0" w:color="auto"/>
        <w:right w:val="none" w:sz="0" w:space="0" w:color="auto"/>
      </w:divBdr>
    </w:div>
    <w:div w:id="1421559513">
      <w:bodyDiv w:val="1"/>
      <w:marLeft w:val="0"/>
      <w:marRight w:val="0"/>
      <w:marTop w:val="0"/>
      <w:marBottom w:val="0"/>
      <w:divBdr>
        <w:top w:val="none" w:sz="0" w:space="0" w:color="auto"/>
        <w:left w:val="none" w:sz="0" w:space="0" w:color="auto"/>
        <w:bottom w:val="none" w:sz="0" w:space="0" w:color="auto"/>
        <w:right w:val="none" w:sz="0" w:space="0" w:color="auto"/>
      </w:divBdr>
    </w:div>
    <w:div w:id="1425879817">
      <w:bodyDiv w:val="1"/>
      <w:marLeft w:val="0"/>
      <w:marRight w:val="0"/>
      <w:marTop w:val="0"/>
      <w:marBottom w:val="0"/>
      <w:divBdr>
        <w:top w:val="none" w:sz="0" w:space="0" w:color="auto"/>
        <w:left w:val="none" w:sz="0" w:space="0" w:color="auto"/>
        <w:bottom w:val="none" w:sz="0" w:space="0" w:color="auto"/>
        <w:right w:val="none" w:sz="0" w:space="0" w:color="auto"/>
      </w:divBdr>
    </w:div>
    <w:div w:id="1441605098">
      <w:bodyDiv w:val="1"/>
      <w:marLeft w:val="0"/>
      <w:marRight w:val="0"/>
      <w:marTop w:val="0"/>
      <w:marBottom w:val="0"/>
      <w:divBdr>
        <w:top w:val="none" w:sz="0" w:space="0" w:color="auto"/>
        <w:left w:val="none" w:sz="0" w:space="0" w:color="auto"/>
        <w:bottom w:val="none" w:sz="0" w:space="0" w:color="auto"/>
        <w:right w:val="none" w:sz="0" w:space="0" w:color="auto"/>
      </w:divBdr>
    </w:div>
    <w:div w:id="1448040735">
      <w:bodyDiv w:val="1"/>
      <w:marLeft w:val="0"/>
      <w:marRight w:val="0"/>
      <w:marTop w:val="0"/>
      <w:marBottom w:val="0"/>
      <w:divBdr>
        <w:top w:val="none" w:sz="0" w:space="0" w:color="auto"/>
        <w:left w:val="none" w:sz="0" w:space="0" w:color="auto"/>
        <w:bottom w:val="none" w:sz="0" w:space="0" w:color="auto"/>
        <w:right w:val="none" w:sz="0" w:space="0" w:color="auto"/>
      </w:divBdr>
    </w:div>
    <w:div w:id="1448937667">
      <w:bodyDiv w:val="1"/>
      <w:marLeft w:val="0"/>
      <w:marRight w:val="0"/>
      <w:marTop w:val="0"/>
      <w:marBottom w:val="0"/>
      <w:divBdr>
        <w:top w:val="none" w:sz="0" w:space="0" w:color="auto"/>
        <w:left w:val="none" w:sz="0" w:space="0" w:color="auto"/>
        <w:bottom w:val="none" w:sz="0" w:space="0" w:color="auto"/>
        <w:right w:val="none" w:sz="0" w:space="0" w:color="auto"/>
      </w:divBdr>
    </w:div>
    <w:div w:id="1450664190">
      <w:bodyDiv w:val="1"/>
      <w:marLeft w:val="0"/>
      <w:marRight w:val="0"/>
      <w:marTop w:val="0"/>
      <w:marBottom w:val="0"/>
      <w:divBdr>
        <w:top w:val="none" w:sz="0" w:space="0" w:color="auto"/>
        <w:left w:val="none" w:sz="0" w:space="0" w:color="auto"/>
        <w:bottom w:val="none" w:sz="0" w:space="0" w:color="auto"/>
        <w:right w:val="none" w:sz="0" w:space="0" w:color="auto"/>
      </w:divBdr>
    </w:div>
    <w:div w:id="1475834112">
      <w:bodyDiv w:val="1"/>
      <w:marLeft w:val="0"/>
      <w:marRight w:val="0"/>
      <w:marTop w:val="0"/>
      <w:marBottom w:val="0"/>
      <w:divBdr>
        <w:top w:val="none" w:sz="0" w:space="0" w:color="auto"/>
        <w:left w:val="none" w:sz="0" w:space="0" w:color="auto"/>
        <w:bottom w:val="none" w:sz="0" w:space="0" w:color="auto"/>
        <w:right w:val="none" w:sz="0" w:space="0" w:color="auto"/>
      </w:divBdr>
    </w:div>
    <w:div w:id="1481191901">
      <w:bodyDiv w:val="1"/>
      <w:marLeft w:val="0"/>
      <w:marRight w:val="0"/>
      <w:marTop w:val="0"/>
      <w:marBottom w:val="0"/>
      <w:divBdr>
        <w:top w:val="none" w:sz="0" w:space="0" w:color="auto"/>
        <w:left w:val="none" w:sz="0" w:space="0" w:color="auto"/>
        <w:bottom w:val="none" w:sz="0" w:space="0" w:color="auto"/>
        <w:right w:val="none" w:sz="0" w:space="0" w:color="auto"/>
      </w:divBdr>
    </w:div>
    <w:div w:id="1483237681">
      <w:bodyDiv w:val="1"/>
      <w:marLeft w:val="0"/>
      <w:marRight w:val="0"/>
      <w:marTop w:val="0"/>
      <w:marBottom w:val="0"/>
      <w:divBdr>
        <w:top w:val="none" w:sz="0" w:space="0" w:color="auto"/>
        <w:left w:val="none" w:sz="0" w:space="0" w:color="auto"/>
        <w:bottom w:val="none" w:sz="0" w:space="0" w:color="auto"/>
        <w:right w:val="none" w:sz="0" w:space="0" w:color="auto"/>
      </w:divBdr>
    </w:div>
    <w:div w:id="1487085049">
      <w:bodyDiv w:val="1"/>
      <w:marLeft w:val="0"/>
      <w:marRight w:val="0"/>
      <w:marTop w:val="0"/>
      <w:marBottom w:val="0"/>
      <w:divBdr>
        <w:top w:val="none" w:sz="0" w:space="0" w:color="auto"/>
        <w:left w:val="none" w:sz="0" w:space="0" w:color="auto"/>
        <w:bottom w:val="none" w:sz="0" w:space="0" w:color="auto"/>
        <w:right w:val="none" w:sz="0" w:space="0" w:color="auto"/>
      </w:divBdr>
    </w:div>
    <w:div w:id="1489327362">
      <w:bodyDiv w:val="1"/>
      <w:marLeft w:val="0"/>
      <w:marRight w:val="0"/>
      <w:marTop w:val="0"/>
      <w:marBottom w:val="0"/>
      <w:divBdr>
        <w:top w:val="none" w:sz="0" w:space="0" w:color="auto"/>
        <w:left w:val="none" w:sz="0" w:space="0" w:color="auto"/>
        <w:bottom w:val="none" w:sz="0" w:space="0" w:color="auto"/>
        <w:right w:val="none" w:sz="0" w:space="0" w:color="auto"/>
      </w:divBdr>
      <w:divsChild>
        <w:div w:id="1119102180">
          <w:marLeft w:val="0"/>
          <w:marRight w:val="0"/>
          <w:marTop w:val="0"/>
          <w:marBottom w:val="0"/>
          <w:divBdr>
            <w:top w:val="none" w:sz="0" w:space="0" w:color="auto"/>
            <w:left w:val="none" w:sz="0" w:space="0" w:color="auto"/>
            <w:bottom w:val="none" w:sz="0" w:space="0" w:color="auto"/>
            <w:right w:val="none" w:sz="0" w:space="0" w:color="auto"/>
          </w:divBdr>
          <w:divsChild>
            <w:div w:id="954826205">
              <w:marLeft w:val="0"/>
              <w:marRight w:val="0"/>
              <w:marTop w:val="0"/>
              <w:marBottom w:val="375"/>
              <w:divBdr>
                <w:top w:val="none" w:sz="0" w:space="0" w:color="auto"/>
                <w:left w:val="none" w:sz="0" w:space="0" w:color="auto"/>
                <w:bottom w:val="none" w:sz="0" w:space="0" w:color="auto"/>
                <w:right w:val="none" w:sz="0" w:space="0" w:color="auto"/>
              </w:divBdr>
              <w:divsChild>
                <w:div w:id="60763107">
                  <w:marLeft w:val="0"/>
                  <w:marRight w:val="0"/>
                  <w:marTop w:val="0"/>
                  <w:marBottom w:val="0"/>
                  <w:divBdr>
                    <w:top w:val="none" w:sz="0" w:space="0" w:color="auto"/>
                    <w:left w:val="none" w:sz="0" w:space="0" w:color="auto"/>
                    <w:bottom w:val="none" w:sz="0" w:space="0" w:color="auto"/>
                    <w:right w:val="none" w:sz="0" w:space="0" w:color="auto"/>
                  </w:divBdr>
                  <w:divsChild>
                    <w:div w:id="130253845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770783538">
          <w:marLeft w:val="0"/>
          <w:marRight w:val="0"/>
          <w:marTop w:val="0"/>
          <w:marBottom w:val="0"/>
          <w:divBdr>
            <w:top w:val="none" w:sz="0" w:space="0" w:color="auto"/>
            <w:left w:val="none" w:sz="0" w:space="0" w:color="auto"/>
            <w:bottom w:val="none" w:sz="0" w:space="0" w:color="auto"/>
            <w:right w:val="none" w:sz="0" w:space="0" w:color="auto"/>
          </w:divBdr>
          <w:divsChild>
            <w:div w:id="1934315800">
              <w:marLeft w:val="0"/>
              <w:marRight w:val="0"/>
              <w:marTop w:val="0"/>
              <w:marBottom w:val="375"/>
              <w:divBdr>
                <w:top w:val="none" w:sz="0" w:space="0" w:color="auto"/>
                <w:left w:val="none" w:sz="0" w:space="0" w:color="auto"/>
                <w:bottom w:val="none" w:sz="0" w:space="0" w:color="auto"/>
                <w:right w:val="none" w:sz="0" w:space="0" w:color="auto"/>
              </w:divBdr>
              <w:divsChild>
                <w:div w:id="127055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831637">
      <w:bodyDiv w:val="1"/>
      <w:marLeft w:val="0"/>
      <w:marRight w:val="0"/>
      <w:marTop w:val="0"/>
      <w:marBottom w:val="0"/>
      <w:divBdr>
        <w:top w:val="none" w:sz="0" w:space="0" w:color="auto"/>
        <w:left w:val="none" w:sz="0" w:space="0" w:color="auto"/>
        <w:bottom w:val="none" w:sz="0" w:space="0" w:color="auto"/>
        <w:right w:val="none" w:sz="0" w:space="0" w:color="auto"/>
      </w:divBdr>
    </w:div>
    <w:div w:id="1493763509">
      <w:bodyDiv w:val="1"/>
      <w:marLeft w:val="0"/>
      <w:marRight w:val="0"/>
      <w:marTop w:val="0"/>
      <w:marBottom w:val="0"/>
      <w:divBdr>
        <w:top w:val="none" w:sz="0" w:space="0" w:color="auto"/>
        <w:left w:val="none" w:sz="0" w:space="0" w:color="auto"/>
        <w:bottom w:val="none" w:sz="0" w:space="0" w:color="auto"/>
        <w:right w:val="none" w:sz="0" w:space="0" w:color="auto"/>
      </w:divBdr>
    </w:div>
    <w:div w:id="1496262640">
      <w:bodyDiv w:val="1"/>
      <w:marLeft w:val="0"/>
      <w:marRight w:val="0"/>
      <w:marTop w:val="0"/>
      <w:marBottom w:val="0"/>
      <w:divBdr>
        <w:top w:val="none" w:sz="0" w:space="0" w:color="auto"/>
        <w:left w:val="none" w:sz="0" w:space="0" w:color="auto"/>
        <w:bottom w:val="none" w:sz="0" w:space="0" w:color="auto"/>
        <w:right w:val="none" w:sz="0" w:space="0" w:color="auto"/>
      </w:divBdr>
    </w:div>
    <w:div w:id="1507597938">
      <w:bodyDiv w:val="1"/>
      <w:marLeft w:val="0"/>
      <w:marRight w:val="0"/>
      <w:marTop w:val="0"/>
      <w:marBottom w:val="0"/>
      <w:divBdr>
        <w:top w:val="none" w:sz="0" w:space="0" w:color="auto"/>
        <w:left w:val="none" w:sz="0" w:space="0" w:color="auto"/>
        <w:bottom w:val="none" w:sz="0" w:space="0" w:color="auto"/>
        <w:right w:val="none" w:sz="0" w:space="0" w:color="auto"/>
      </w:divBdr>
    </w:div>
    <w:div w:id="1534608753">
      <w:bodyDiv w:val="1"/>
      <w:marLeft w:val="0"/>
      <w:marRight w:val="0"/>
      <w:marTop w:val="0"/>
      <w:marBottom w:val="0"/>
      <w:divBdr>
        <w:top w:val="none" w:sz="0" w:space="0" w:color="auto"/>
        <w:left w:val="none" w:sz="0" w:space="0" w:color="auto"/>
        <w:bottom w:val="none" w:sz="0" w:space="0" w:color="auto"/>
        <w:right w:val="none" w:sz="0" w:space="0" w:color="auto"/>
      </w:divBdr>
    </w:div>
    <w:div w:id="1535851819">
      <w:bodyDiv w:val="1"/>
      <w:marLeft w:val="0"/>
      <w:marRight w:val="0"/>
      <w:marTop w:val="0"/>
      <w:marBottom w:val="0"/>
      <w:divBdr>
        <w:top w:val="none" w:sz="0" w:space="0" w:color="auto"/>
        <w:left w:val="none" w:sz="0" w:space="0" w:color="auto"/>
        <w:bottom w:val="none" w:sz="0" w:space="0" w:color="auto"/>
        <w:right w:val="none" w:sz="0" w:space="0" w:color="auto"/>
      </w:divBdr>
    </w:div>
    <w:div w:id="1541631580">
      <w:bodyDiv w:val="1"/>
      <w:marLeft w:val="0"/>
      <w:marRight w:val="0"/>
      <w:marTop w:val="0"/>
      <w:marBottom w:val="0"/>
      <w:divBdr>
        <w:top w:val="none" w:sz="0" w:space="0" w:color="auto"/>
        <w:left w:val="none" w:sz="0" w:space="0" w:color="auto"/>
        <w:bottom w:val="none" w:sz="0" w:space="0" w:color="auto"/>
        <w:right w:val="none" w:sz="0" w:space="0" w:color="auto"/>
      </w:divBdr>
    </w:div>
    <w:div w:id="1542018260">
      <w:bodyDiv w:val="1"/>
      <w:marLeft w:val="0"/>
      <w:marRight w:val="0"/>
      <w:marTop w:val="0"/>
      <w:marBottom w:val="0"/>
      <w:divBdr>
        <w:top w:val="none" w:sz="0" w:space="0" w:color="auto"/>
        <w:left w:val="none" w:sz="0" w:space="0" w:color="auto"/>
        <w:bottom w:val="none" w:sz="0" w:space="0" w:color="auto"/>
        <w:right w:val="none" w:sz="0" w:space="0" w:color="auto"/>
      </w:divBdr>
    </w:div>
    <w:div w:id="1542941747">
      <w:bodyDiv w:val="1"/>
      <w:marLeft w:val="0"/>
      <w:marRight w:val="0"/>
      <w:marTop w:val="0"/>
      <w:marBottom w:val="0"/>
      <w:divBdr>
        <w:top w:val="none" w:sz="0" w:space="0" w:color="auto"/>
        <w:left w:val="none" w:sz="0" w:space="0" w:color="auto"/>
        <w:bottom w:val="none" w:sz="0" w:space="0" w:color="auto"/>
        <w:right w:val="none" w:sz="0" w:space="0" w:color="auto"/>
      </w:divBdr>
    </w:div>
    <w:div w:id="1549534361">
      <w:bodyDiv w:val="1"/>
      <w:marLeft w:val="0"/>
      <w:marRight w:val="0"/>
      <w:marTop w:val="0"/>
      <w:marBottom w:val="0"/>
      <w:divBdr>
        <w:top w:val="none" w:sz="0" w:space="0" w:color="auto"/>
        <w:left w:val="none" w:sz="0" w:space="0" w:color="auto"/>
        <w:bottom w:val="none" w:sz="0" w:space="0" w:color="auto"/>
        <w:right w:val="none" w:sz="0" w:space="0" w:color="auto"/>
      </w:divBdr>
    </w:div>
    <w:div w:id="1566067276">
      <w:bodyDiv w:val="1"/>
      <w:marLeft w:val="0"/>
      <w:marRight w:val="0"/>
      <w:marTop w:val="0"/>
      <w:marBottom w:val="0"/>
      <w:divBdr>
        <w:top w:val="none" w:sz="0" w:space="0" w:color="auto"/>
        <w:left w:val="none" w:sz="0" w:space="0" w:color="auto"/>
        <w:bottom w:val="none" w:sz="0" w:space="0" w:color="auto"/>
        <w:right w:val="none" w:sz="0" w:space="0" w:color="auto"/>
      </w:divBdr>
    </w:div>
    <w:div w:id="1576627590">
      <w:bodyDiv w:val="1"/>
      <w:marLeft w:val="0"/>
      <w:marRight w:val="0"/>
      <w:marTop w:val="0"/>
      <w:marBottom w:val="0"/>
      <w:divBdr>
        <w:top w:val="none" w:sz="0" w:space="0" w:color="auto"/>
        <w:left w:val="none" w:sz="0" w:space="0" w:color="auto"/>
        <w:bottom w:val="none" w:sz="0" w:space="0" w:color="auto"/>
        <w:right w:val="none" w:sz="0" w:space="0" w:color="auto"/>
      </w:divBdr>
    </w:div>
    <w:div w:id="1592078929">
      <w:bodyDiv w:val="1"/>
      <w:marLeft w:val="0"/>
      <w:marRight w:val="0"/>
      <w:marTop w:val="0"/>
      <w:marBottom w:val="0"/>
      <w:divBdr>
        <w:top w:val="none" w:sz="0" w:space="0" w:color="auto"/>
        <w:left w:val="none" w:sz="0" w:space="0" w:color="auto"/>
        <w:bottom w:val="none" w:sz="0" w:space="0" w:color="auto"/>
        <w:right w:val="none" w:sz="0" w:space="0" w:color="auto"/>
      </w:divBdr>
    </w:div>
    <w:div w:id="1599099459">
      <w:bodyDiv w:val="1"/>
      <w:marLeft w:val="0"/>
      <w:marRight w:val="0"/>
      <w:marTop w:val="0"/>
      <w:marBottom w:val="0"/>
      <w:divBdr>
        <w:top w:val="none" w:sz="0" w:space="0" w:color="auto"/>
        <w:left w:val="none" w:sz="0" w:space="0" w:color="auto"/>
        <w:bottom w:val="none" w:sz="0" w:space="0" w:color="auto"/>
        <w:right w:val="none" w:sz="0" w:space="0" w:color="auto"/>
      </w:divBdr>
    </w:div>
    <w:div w:id="1612397569">
      <w:bodyDiv w:val="1"/>
      <w:marLeft w:val="0"/>
      <w:marRight w:val="0"/>
      <w:marTop w:val="0"/>
      <w:marBottom w:val="0"/>
      <w:divBdr>
        <w:top w:val="none" w:sz="0" w:space="0" w:color="auto"/>
        <w:left w:val="none" w:sz="0" w:space="0" w:color="auto"/>
        <w:bottom w:val="none" w:sz="0" w:space="0" w:color="auto"/>
        <w:right w:val="none" w:sz="0" w:space="0" w:color="auto"/>
      </w:divBdr>
    </w:div>
    <w:div w:id="1613317033">
      <w:bodyDiv w:val="1"/>
      <w:marLeft w:val="0"/>
      <w:marRight w:val="0"/>
      <w:marTop w:val="0"/>
      <w:marBottom w:val="0"/>
      <w:divBdr>
        <w:top w:val="none" w:sz="0" w:space="0" w:color="auto"/>
        <w:left w:val="none" w:sz="0" w:space="0" w:color="auto"/>
        <w:bottom w:val="none" w:sz="0" w:space="0" w:color="auto"/>
        <w:right w:val="none" w:sz="0" w:space="0" w:color="auto"/>
      </w:divBdr>
    </w:div>
    <w:div w:id="1616131850">
      <w:bodyDiv w:val="1"/>
      <w:marLeft w:val="0"/>
      <w:marRight w:val="0"/>
      <w:marTop w:val="0"/>
      <w:marBottom w:val="0"/>
      <w:divBdr>
        <w:top w:val="none" w:sz="0" w:space="0" w:color="auto"/>
        <w:left w:val="none" w:sz="0" w:space="0" w:color="auto"/>
        <w:bottom w:val="none" w:sz="0" w:space="0" w:color="auto"/>
        <w:right w:val="none" w:sz="0" w:space="0" w:color="auto"/>
      </w:divBdr>
    </w:div>
    <w:div w:id="1620574612">
      <w:bodyDiv w:val="1"/>
      <w:marLeft w:val="0"/>
      <w:marRight w:val="0"/>
      <w:marTop w:val="0"/>
      <w:marBottom w:val="0"/>
      <w:divBdr>
        <w:top w:val="none" w:sz="0" w:space="0" w:color="auto"/>
        <w:left w:val="none" w:sz="0" w:space="0" w:color="auto"/>
        <w:bottom w:val="none" w:sz="0" w:space="0" w:color="auto"/>
        <w:right w:val="none" w:sz="0" w:space="0" w:color="auto"/>
      </w:divBdr>
    </w:div>
    <w:div w:id="1626543115">
      <w:bodyDiv w:val="1"/>
      <w:marLeft w:val="0"/>
      <w:marRight w:val="0"/>
      <w:marTop w:val="0"/>
      <w:marBottom w:val="0"/>
      <w:divBdr>
        <w:top w:val="none" w:sz="0" w:space="0" w:color="auto"/>
        <w:left w:val="none" w:sz="0" w:space="0" w:color="auto"/>
        <w:bottom w:val="none" w:sz="0" w:space="0" w:color="auto"/>
        <w:right w:val="none" w:sz="0" w:space="0" w:color="auto"/>
      </w:divBdr>
      <w:divsChild>
        <w:div w:id="1358895927">
          <w:marLeft w:val="0"/>
          <w:marRight w:val="0"/>
          <w:marTop w:val="0"/>
          <w:marBottom w:val="0"/>
          <w:divBdr>
            <w:top w:val="none" w:sz="0" w:space="0" w:color="auto"/>
            <w:left w:val="none" w:sz="0" w:space="0" w:color="auto"/>
            <w:bottom w:val="none" w:sz="0" w:space="0" w:color="auto"/>
            <w:right w:val="none" w:sz="0" w:space="0" w:color="auto"/>
          </w:divBdr>
          <w:divsChild>
            <w:div w:id="959843788">
              <w:marLeft w:val="0"/>
              <w:marRight w:val="0"/>
              <w:marTop w:val="0"/>
              <w:marBottom w:val="375"/>
              <w:divBdr>
                <w:top w:val="none" w:sz="0" w:space="0" w:color="auto"/>
                <w:left w:val="none" w:sz="0" w:space="0" w:color="auto"/>
                <w:bottom w:val="none" w:sz="0" w:space="0" w:color="auto"/>
                <w:right w:val="none" w:sz="0" w:space="0" w:color="auto"/>
              </w:divBdr>
              <w:divsChild>
                <w:div w:id="1278292960">
                  <w:marLeft w:val="0"/>
                  <w:marRight w:val="0"/>
                  <w:marTop w:val="0"/>
                  <w:marBottom w:val="0"/>
                  <w:divBdr>
                    <w:top w:val="none" w:sz="0" w:space="0" w:color="auto"/>
                    <w:left w:val="none" w:sz="0" w:space="0" w:color="auto"/>
                    <w:bottom w:val="none" w:sz="0" w:space="0" w:color="auto"/>
                    <w:right w:val="none" w:sz="0" w:space="0" w:color="auto"/>
                  </w:divBdr>
                  <w:divsChild>
                    <w:div w:id="1500927711">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700011859">
          <w:marLeft w:val="0"/>
          <w:marRight w:val="0"/>
          <w:marTop w:val="0"/>
          <w:marBottom w:val="0"/>
          <w:divBdr>
            <w:top w:val="none" w:sz="0" w:space="0" w:color="auto"/>
            <w:left w:val="none" w:sz="0" w:space="0" w:color="auto"/>
            <w:bottom w:val="none" w:sz="0" w:space="0" w:color="auto"/>
            <w:right w:val="none" w:sz="0" w:space="0" w:color="auto"/>
          </w:divBdr>
          <w:divsChild>
            <w:div w:id="1763263350">
              <w:marLeft w:val="0"/>
              <w:marRight w:val="0"/>
              <w:marTop w:val="0"/>
              <w:marBottom w:val="375"/>
              <w:divBdr>
                <w:top w:val="none" w:sz="0" w:space="0" w:color="auto"/>
                <w:left w:val="none" w:sz="0" w:space="0" w:color="auto"/>
                <w:bottom w:val="none" w:sz="0" w:space="0" w:color="auto"/>
                <w:right w:val="none" w:sz="0" w:space="0" w:color="auto"/>
              </w:divBdr>
              <w:divsChild>
                <w:div w:id="65052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463967">
      <w:bodyDiv w:val="1"/>
      <w:marLeft w:val="0"/>
      <w:marRight w:val="0"/>
      <w:marTop w:val="0"/>
      <w:marBottom w:val="0"/>
      <w:divBdr>
        <w:top w:val="none" w:sz="0" w:space="0" w:color="auto"/>
        <w:left w:val="none" w:sz="0" w:space="0" w:color="auto"/>
        <w:bottom w:val="none" w:sz="0" w:space="0" w:color="auto"/>
        <w:right w:val="none" w:sz="0" w:space="0" w:color="auto"/>
      </w:divBdr>
    </w:div>
    <w:div w:id="1657757236">
      <w:bodyDiv w:val="1"/>
      <w:marLeft w:val="0"/>
      <w:marRight w:val="0"/>
      <w:marTop w:val="0"/>
      <w:marBottom w:val="0"/>
      <w:divBdr>
        <w:top w:val="none" w:sz="0" w:space="0" w:color="auto"/>
        <w:left w:val="none" w:sz="0" w:space="0" w:color="auto"/>
        <w:bottom w:val="none" w:sz="0" w:space="0" w:color="auto"/>
        <w:right w:val="none" w:sz="0" w:space="0" w:color="auto"/>
      </w:divBdr>
    </w:div>
    <w:div w:id="1662200863">
      <w:bodyDiv w:val="1"/>
      <w:marLeft w:val="0"/>
      <w:marRight w:val="0"/>
      <w:marTop w:val="0"/>
      <w:marBottom w:val="0"/>
      <w:divBdr>
        <w:top w:val="none" w:sz="0" w:space="0" w:color="auto"/>
        <w:left w:val="none" w:sz="0" w:space="0" w:color="auto"/>
        <w:bottom w:val="none" w:sz="0" w:space="0" w:color="auto"/>
        <w:right w:val="none" w:sz="0" w:space="0" w:color="auto"/>
      </w:divBdr>
    </w:div>
    <w:div w:id="1688747553">
      <w:bodyDiv w:val="1"/>
      <w:marLeft w:val="0"/>
      <w:marRight w:val="0"/>
      <w:marTop w:val="0"/>
      <w:marBottom w:val="0"/>
      <w:divBdr>
        <w:top w:val="none" w:sz="0" w:space="0" w:color="auto"/>
        <w:left w:val="none" w:sz="0" w:space="0" w:color="auto"/>
        <w:bottom w:val="none" w:sz="0" w:space="0" w:color="auto"/>
        <w:right w:val="none" w:sz="0" w:space="0" w:color="auto"/>
      </w:divBdr>
    </w:div>
    <w:div w:id="1697583612">
      <w:bodyDiv w:val="1"/>
      <w:marLeft w:val="0"/>
      <w:marRight w:val="0"/>
      <w:marTop w:val="0"/>
      <w:marBottom w:val="0"/>
      <w:divBdr>
        <w:top w:val="none" w:sz="0" w:space="0" w:color="auto"/>
        <w:left w:val="none" w:sz="0" w:space="0" w:color="auto"/>
        <w:bottom w:val="none" w:sz="0" w:space="0" w:color="auto"/>
        <w:right w:val="none" w:sz="0" w:space="0" w:color="auto"/>
      </w:divBdr>
    </w:div>
    <w:div w:id="1700816411">
      <w:bodyDiv w:val="1"/>
      <w:marLeft w:val="0"/>
      <w:marRight w:val="0"/>
      <w:marTop w:val="0"/>
      <w:marBottom w:val="0"/>
      <w:divBdr>
        <w:top w:val="none" w:sz="0" w:space="0" w:color="auto"/>
        <w:left w:val="none" w:sz="0" w:space="0" w:color="auto"/>
        <w:bottom w:val="none" w:sz="0" w:space="0" w:color="auto"/>
        <w:right w:val="none" w:sz="0" w:space="0" w:color="auto"/>
      </w:divBdr>
    </w:div>
    <w:div w:id="1710060475">
      <w:bodyDiv w:val="1"/>
      <w:marLeft w:val="0"/>
      <w:marRight w:val="0"/>
      <w:marTop w:val="0"/>
      <w:marBottom w:val="0"/>
      <w:divBdr>
        <w:top w:val="none" w:sz="0" w:space="0" w:color="auto"/>
        <w:left w:val="none" w:sz="0" w:space="0" w:color="auto"/>
        <w:bottom w:val="none" w:sz="0" w:space="0" w:color="auto"/>
        <w:right w:val="none" w:sz="0" w:space="0" w:color="auto"/>
      </w:divBdr>
    </w:div>
    <w:div w:id="1736079309">
      <w:bodyDiv w:val="1"/>
      <w:marLeft w:val="0"/>
      <w:marRight w:val="0"/>
      <w:marTop w:val="0"/>
      <w:marBottom w:val="0"/>
      <w:divBdr>
        <w:top w:val="none" w:sz="0" w:space="0" w:color="auto"/>
        <w:left w:val="none" w:sz="0" w:space="0" w:color="auto"/>
        <w:bottom w:val="none" w:sz="0" w:space="0" w:color="auto"/>
        <w:right w:val="none" w:sz="0" w:space="0" w:color="auto"/>
      </w:divBdr>
    </w:div>
    <w:div w:id="1739789024">
      <w:bodyDiv w:val="1"/>
      <w:marLeft w:val="0"/>
      <w:marRight w:val="0"/>
      <w:marTop w:val="0"/>
      <w:marBottom w:val="0"/>
      <w:divBdr>
        <w:top w:val="none" w:sz="0" w:space="0" w:color="auto"/>
        <w:left w:val="none" w:sz="0" w:space="0" w:color="auto"/>
        <w:bottom w:val="none" w:sz="0" w:space="0" w:color="auto"/>
        <w:right w:val="none" w:sz="0" w:space="0" w:color="auto"/>
      </w:divBdr>
    </w:div>
    <w:div w:id="1740320070">
      <w:bodyDiv w:val="1"/>
      <w:marLeft w:val="0"/>
      <w:marRight w:val="0"/>
      <w:marTop w:val="0"/>
      <w:marBottom w:val="0"/>
      <w:divBdr>
        <w:top w:val="none" w:sz="0" w:space="0" w:color="auto"/>
        <w:left w:val="none" w:sz="0" w:space="0" w:color="auto"/>
        <w:bottom w:val="none" w:sz="0" w:space="0" w:color="auto"/>
        <w:right w:val="none" w:sz="0" w:space="0" w:color="auto"/>
      </w:divBdr>
    </w:div>
    <w:div w:id="1743137134">
      <w:bodyDiv w:val="1"/>
      <w:marLeft w:val="0"/>
      <w:marRight w:val="0"/>
      <w:marTop w:val="0"/>
      <w:marBottom w:val="0"/>
      <w:divBdr>
        <w:top w:val="none" w:sz="0" w:space="0" w:color="auto"/>
        <w:left w:val="none" w:sz="0" w:space="0" w:color="auto"/>
        <w:bottom w:val="none" w:sz="0" w:space="0" w:color="auto"/>
        <w:right w:val="none" w:sz="0" w:space="0" w:color="auto"/>
      </w:divBdr>
    </w:div>
    <w:div w:id="1747457625">
      <w:bodyDiv w:val="1"/>
      <w:marLeft w:val="0"/>
      <w:marRight w:val="0"/>
      <w:marTop w:val="0"/>
      <w:marBottom w:val="0"/>
      <w:divBdr>
        <w:top w:val="none" w:sz="0" w:space="0" w:color="auto"/>
        <w:left w:val="none" w:sz="0" w:space="0" w:color="auto"/>
        <w:bottom w:val="none" w:sz="0" w:space="0" w:color="auto"/>
        <w:right w:val="none" w:sz="0" w:space="0" w:color="auto"/>
      </w:divBdr>
    </w:div>
    <w:div w:id="1775435922">
      <w:bodyDiv w:val="1"/>
      <w:marLeft w:val="0"/>
      <w:marRight w:val="0"/>
      <w:marTop w:val="0"/>
      <w:marBottom w:val="0"/>
      <w:divBdr>
        <w:top w:val="none" w:sz="0" w:space="0" w:color="auto"/>
        <w:left w:val="none" w:sz="0" w:space="0" w:color="auto"/>
        <w:bottom w:val="none" w:sz="0" w:space="0" w:color="auto"/>
        <w:right w:val="none" w:sz="0" w:space="0" w:color="auto"/>
      </w:divBdr>
    </w:div>
    <w:div w:id="1778405416">
      <w:bodyDiv w:val="1"/>
      <w:marLeft w:val="0"/>
      <w:marRight w:val="0"/>
      <w:marTop w:val="0"/>
      <w:marBottom w:val="0"/>
      <w:divBdr>
        <w:top w:val="none" w:sz="0" w:space="0" w:color="auto"/>
        <w:left w:val="none" w:sz="0" w:space="0" w:color="auto"/>
        <w:bottom w:val="none" w:sz="0" w:space="0" w:color="auto"/>
        <w:right w:val="none" w:sz="0" w:space="0" w:color="auto"/>
      </w:divBdr>
    </w:div>
    <w:div w:id="1796093122">
      <w:bodyDiv w:val="1"/>
      <w:marLeft w:val="0"/>
      <w:marRight w:val="0"/>
      <w:marTop w:val="0"/>
      <w:marBottom w:val="0"/>
      <w:divBdr>
        <w:top w:val="none" w:sz="0" w:space="0" w:color="auto"/>
        <w:left w:val="none" w:sz="0" w:space="0" w:color="auto"/>
        <w:bottom w:val="none" w:sz="0" w:space="0" w:color="auto"/>
        <w:right w:val="none" w:sz="0" w:space="0" w:color="auto"/>
      </w:divBdr>
    </w:div>
    <w:div w:id="1806120342">
      <w:bodyDiv w:val="1"/>
      <w:marLeft w:val="0"/>
      <w:marRight w:val="0"/>
      <w:marTop w:val="0"/>
      <w:marBottom w:val="0"/>
      <w:divBdr>
        <w:top w:val="none" w:sz="0" w:space="0" w:color="auto"/>
        <w:left w:val="none" w:sz="0" w:space="0" w:color="auto"/>
        <w:bottom w:val="none" w:sz="0" w:space="0" w:color="auto"/>
        <w:right w:val="none" w:sz="0" w:space="0" w:color="auto"/>
      </w:divBdr>
    </w:div>
    <w:div w:id="1811746030">
      <w:bodyDiv w:val="1"/>
      <w:marLeft w:val="0"/>
      <w:marRight w:val="0"/>
      <w:marTop w:val="0"/>
      <w:marBottom w:val="0"/>
      <w:divBdr>
        <w:top w:val="none" w:sz="0" w:space="0" w:color="auto"/>
        <w:left w:val="none" w:sz="0" w:space="0" w:color="auto"/>
        <w:bottom w:val="none" w:sz="0" w:space="0" w:color="auto"/>
        <w:right w:val="none" w:sz="0" w:space="0" w:color="auto"/>
      </w:divBdr>
    </w:div>
    <w:div w:id="1841505311">
      <w:bodyDiv w:val="1"/>
      <w:marLeft w:val="0"/>
      <w:marRight w:val="0"/>
      <w:marTop w:val="0"/>
      <w:marBottom w:val="0"/>
      <w:divBdr>
        <w:top w:val="none" w:sz="0" w:space="0" w:color="auto"/>
        <w:left w:val="none" w:sz="0" w:space="0" w:color="auto"/>
        <w:bottom w:val="none" w:sz="0" w:space="0" w:color="auto"/>
        <w:right w:val="none" w:sz="0" w:space="0" w:color="auto"/>
      </w:divBdr>
    </w:div>
    <w:div w:id="1850244226">
      <w:bodyDiv w:val="1"/>
      <w:marLeft w:val="0"/>
      <w:marRight w:val="0"/>
      <w:marTop w:val="0"/>
      <w:marBottom w:val="0"/>
      <w:divBdr>
        <w:top w:val="none" w:sz="0" w:space="0" w:color="auto"/>
        <w:left w:val="none" w:sz="0" w:space="0" w:color="auto"/>
        <w:bottom w:val="none" w:sz="0" w:space="0" w:color="auto"/>
        <w:right w:val="none" w:sz="0" w:space="0" w:color="auto"/>
      </w:divBdr>
    </w:div>
    <w:div w:id="1880169326">
      <w:bodyDiv w:val="1"/>
      <w:marLeft w:val="0"/>
      <w:marRight w:val="0"/>
      <w:marTop w:val="0"/>
      <w:marBottom w:val="0"/>
      <w:divBdr>
        <w:top w:val="none" w:sz="0" w:space="0" w:color="auto"/>
        <w:left w:val="none" w:sz="0" w:space="0" w:color="auto"/>
        <w:bottom w:val="none" w:sz="0" w:space="0" w:color="auto"/>
        <w:right w:val="none" w:sz="0" w:space="0" w:color="auto"/>
      </w:divBdr>
    </w:div>
    <w:div w:id="1891725361">
      <w:bodyDiv w:val="1"/>
      <w:marLeft w:val="0"/>
      <w:marRight w:val="0"/>
      <w:marTop w:val="0"/>
      <w:marBottom w:val="0"/>
      <w:divBdr>
        <w:top w:val="none" w:sz="0" w:space="0" w:color="auto"/>
        <w:left w:val="none" w:sz="0" w:space="0" w:color="auto"/>
        <w:bottom w:val="none" w:sz="0" w:space="0" w:color="auto"/>
        <w:right w:val="none" w:sz="0" w:space="0" w:color="auto"/>
      </w:divBdr>
    </w:div>
    <w:div w:id="1897399877">
      <w:bodyDiv w:val="1"/>
      <w:marLeft w:val="0"/>
      <w:marRight w:val="0"/>
      <w:marTop w:val="0"/>
      <w:marBottom w:val="0"/>
      <w:divBdr>
        <w:top w:val="none" w:sz="0" w:space="0" w:color="auto"/>
        <w:left w:val="none" w:sz="0" w:space="0" w:color="auto"/>
        <w:bottom w:val="none" w:sz="0" w:space="0" w:color="auto"/>
        <w:right w:val="none" w:sz="0" w:space="0" w:color="auto"/>
      </w:divBdr>
    </w:div>
    <w:div w:id="1904559593">
      <w:bodyDiv w:val="1"/>
      <w:marLeft w:val="0"/>
      <w:marRight w:val="0"/>
      <w:marTop w:val="0"/>
      <w:marBottom w:val="0"/>
      <w:divBdr>
        <w:top w:val="none" w:sz="0" w:space="0" w:color="auto"/>
        <w:left w:val="none" w:sz="0" w:space="0" w:color="auto"/>
        <w:bottom w:val="none" w:sz="0" w:space="0" w:color="auto"/>
        <w:right w:val="none" w:sz="0" w:space="0" w:color="auto"/>
      </w:divBdr>
    </w:div>
    <w:div w:id="1913151782">
      <w:bodyDiv w:val="1"/>
      <w:marLeft w:val="0"/>
      <w:marRight w:val="0"/>
      <w:marTop w:val="0"/>
      <w:marBottom w:val="0"/>
      <w:divBdr>
        <w:top w:val="none" w:sz="0" w:space="0" w:color="auto"/>
        <w:left w:val="none" w:sz="0" w:space="0" w:color="auto"/>
        <w:bottom w:val="none" w:sz="0" w:space="0" w:color="auto"/>
        <w:right w:val="none" w:sz="0" w:space="0" w:color="auto"/>
      </w:divBdr>
    </w:div>
    <w:div w:id="1916863902">
      <w:bodyDiv w:val="1"/>
      <w:marLeft w:val="0"/>
      <w:marRight w:val="0"/>
      <w:marTop w:val="0"/>
      <w:marBottom w:val="0"/>
      <w:divBdr>
        <w:top w:val="none" w:sz="0" w:space="0" w:color="auto"/>
        <w:left w:val="none" w:sz="0" w:space="0" w:color="auto"/>
        <w:bottom w:val="none" w:sz="0" w:space="0" w:color="auto"/>
        <w:right w:val="none" w:sz="0" w:space="0" w:color="auto"/>
      </w:divBdr>
    </w:div>
    <w:div w:id="1920628408">
      <w:bodyDiv w:val="1"/>
      <w:marLeft w:val="0"/>
      <w:marRight w:val="0"/>
      <w:marTop w:val="0"/>
      <w:marBottom w:val="0"/>
      <w:divBdr>
        <w:top w:val="none" w:sz="0" w:space="0" w:color="auto"/>
        <w:left w:val="none" w:sz="0" w:space="0" w:color="auto"/>
        <w:bottom w:val="none" w:sz="0" w:space="0" w:color="auto"/>
        <w:right w:val="none" w:sz="0" w:space="0" w:color="auto"/>
      </w:divBdr>
    </w:div>
    <w:div w:id="1933707972">
      <w:bodyDiv w:val="1"/>
      <w:marLeft w:val="0"/>
      <w:marRight w:val="0"/>
      <w:marTop w:val="0"/>
      <w:marBottom w:val="0"/>
      <w:divBdr>
        <w:top w:val="none" w:sz="0" w:space="0" w:color="auto"/>
        <w:left w:val="none" w:sz="0" w:space="0" w:color="auto"/>
        <w:bottom w:val="none" w:sz="0" w:space="0" w:color="auto"/>
        <w:right w:val="none" w:sz="0" w:space="0" w:color="auto"/>
      </w:divBdr>
    </w:div>
    <w:div w:id="1938052925">
      <w:bodyDiv w:val="1"/>
      <w:marLeft w:val="0"/>
      <w:marRight w:val="0"/>
      <w:marTop w:val="0"/>
      <w:marBottom w:val="0"/>
      <w:divBdr>
        <w:top w:val="none" w:sz="0" w:space="0" w:color="auto"/>
        <w:left w:val="none" w:sz="0" w:space="0" w:color="auto"/>
        <w:bottom w:val="none" w:sz="0" w:space="0" w:color="auto"/>
        <w:right w:val="none" w:sz="0" w:space="0" w:color="auto"/>
      </w:divBdr>
    </w:div>
    <w:div w:id="1950578149">
      <w:bodyDiv w:val="1"/>
      <w:marLeft w:val="0"/>
      <w:marRight w:val="0"/>
      <w:marTop w:val="0"/>
      <w:marBottom w:val="0"/>
      <w:divBdr>
        <w:top w:val="none" w:sz="0" w:space="0" w:color="auto"/>
        <w:left w:val="none" w:sz="0" w:space="0" w:color="auto"/>
        <w:bottom w:val="none" w:sz="0" w:space="0" w:color="auto"/>
        <w:right w:val="none" w:sz="0" w:space="0" w:color="auto"/>
      </w:divBdr>
    </w:div>
    <w:div w:id="1978411306">
      <w:bodyDiv w:val="1"/>
      <w:marLeft w:val="0"/>
      <w:marRight w:val="0"/>
      <w:marTop w:val="0"/>
      <w:marBottom w:val="0"/>
      <w:divBdr>
        <w:top w:val="none" w:sz="0" w:space="0" w:color="auto"/>
        <w:left w:val="none" w:sz="0" w:space="0" w:color="auto"/>
        <w:bottom w:val="none" w:sz="0" w:space="0" w:color="auto"/>
        <w:right w:val="none" w:sz="0" w:space="0" w:color="auto"/>
      </w:divBdr>
    </w:div>
    <w:div w:id="1993169796">
      <w:bodyDiv w:val="1"/>
      <w:marLeft w:val="0"/>
      <w:marRight w:val="0"/>
      <w:marTop w:val="0"/>
      <w:marBottom w:val="0"/>
      <w:divBdr>
        <w:top w:val="none" w:sz="0" w:space="0" w:color="auto"/>
        <w:left w:val="none" w:sz="0" w:space="0" w:color="auto"/>
        <w:bottom w:val="none" w:sz="0" w:space="0" w:color="auto"/>
        <w:right w:val="none" w:sz="0" w:space="0" w:color="auto"/>
      </w:divBdr>
    </w:div>
    <w:div w:id="2014330972">
      <w:bodyDiv w:val="1"/>
      <w:marLeft w:val="0"/>
      <w:marRight w:val="0"/>
      <w:marTop w:val="0"/>
      <w:marBottom w:val="0"/>
      <w:divBdr>
        <w:top w:val="none" w:sz="0" w:space="0" w:color="auto"/>
        <w:left w:val="none" w:sz="0" w:space="0" w:color="auto"/>
        <w:bottom w:val="none" w:sz="0" w:space="0" w:color="auto"/>
        <w:right w:val="none" w:sz="0" w:space="0" w:color="auto"/>
      </w:divBdr>
    </w:div>
    <w:div w:id="2027169437">
      <w:bodyDiv w:val="1"/>
      <w:marLeft w:val="0"/>
      <w:marRight w:val="0"/>
      <w:marTop w:val="0"/>
      <w:marBottom w:val="0"/>
      <w:divBdr>
        <w:top w:val="none" w:sz="0" w:space="0" w:color="auto"/>
        <w:left w:val="none" w:sz="0" w:space="0" w:color="auto"/>
        <w:bottom w:val="none" w:sz="0" w:space="0" w:color="auto"/>
        <w:right w:val="none" w:sz="0" w:space="0" w:color="auto"/>
      </w:divBdr>
    </w:div>
    <w:div w:id="2032366472">
      <w:bodyDiv w:val="1"/>
      <w:marLeft w:val="0"/>
      <w:marRight w:val="0"/>
      <w:marTop w:val="0"/>
      <w:marBottom w:val="0"/>
      <w:divBdr>
        <w:top w:val="none" w:sz="0" w:space="0" w:color="auto"/>
        <w:left w:val="none" w:sz="0" w:space="0" w:color="auto"/>
        <w:bottom w:val="none" w:sz="0" w:space="0" w:color="auto"/>
        <w:right w:val="none" w:sz="0" w:space="0" w:color="auto"/>
      </w:divBdr>
    </w:div>
    <w:div w:id="2046251591">
      <w:bodyDiv w:val="1"/>
      <w:marLeft w:val="0"/>
      <w:marRight w:val="0"/>
      <w:marTop w:val="0"/>
      <w:marBottom w:val="0"/>
      <w:divBdr>
        <w:top w:val="none" w:sz="0" w:space="0" w:color="auto"/>
        <w:left w:val="none" w:sz="0" w:space="0" w:color="auto"/>
        <w:bottom w:val="none" w:sz="0" w:space="0" w:color="auto"/>
        <w:right w:val="none" w:sz="0" w:space="0" w:color="auto"/>
      </w:divBdr>
    </w:div>
    <w:div w:id="2071951553">
      <w:bodyDiv w:val="1"/>
      <w:marLeft w:val="0"/>
      <w:marRight w:val="0"/>
      <w:marTop w:val="0"/>
      <w:marBottom w:val="0"/>
      <w:divBdr>
        <w:top w:val="none" w:sz="0" w:space="0" w:color="auto"/>
        <w:left w:val="none" w:sz="0" w:space="0" w:color="auto"/>
        <w:bottom w:val="none" w:sz="0" w:space="0" w:color="auto"/>
        <w:right w:val="none" w:sz="0" w:space="0" w:color="auto"/>
      </w:divBdr>
    </w:div>
    <w:div w:id="2080638786">
      <w:bodyDiv w:val="1"/>
      <w:marLeft w:val="0"/>
      <w:marRight w:val="0"/>
      <w:marTop w:val="0"/>
      <w:marBottom w:val="0"/>
      <w:divBdr>
        <w:top w:val="none" w:sz="0" w:space="0" w:color="auto"/>
        <w:left w:val="none" w:sz="0" w:space="0" w:color="auto"/>
        <w:bottom w:val="none" w:sz="0" w:space="0" w:color="auto"/>
        <w:right w:val="none" w:sz="0" w:space="0" w:color="auto"/>
      </w:divBdr>
    </w:div>
    <w:div w:id="2087222047">
      <w:bodyDiv w:val="1"/>
      <w:marLeft w:val="0"/>
      <w:marRight w:val="0"/>
      <w:marTop w:val="0"/>
      <w:marBottom w:val="0"/>
      <w:divBdr>
        <w:top w:val="none" w:sz="0" w:space="0" w:color="auto"/>
        <w:left w:val="none" w:sz="0" w:space="0" w:color="auto"/>
        <w:bottom w:val="none" w:sz="0" w:space="0" w:color="auto"/>
        <w:right w:val="none" w:sz="0" w:space="0" w:color="auto"/>
      </w:divBdr>
    </w:div>
    <w:div w:id="2112045047">
      <w:bodyDiv w:val="1"/>
      <w:marLeft w:val="0"/>
      <w:marRight w:val="0"/>
      <w:marTop w:val="0"/>
      <w:marBottom w:val="0"/>
      <w:divBdr>
        <w:top w:val="none" w:sz="0" w:space="0" w:color="auto"/>
        <w:left w:val="none" w:sz="0" w:space="0" w:color="auto"/>
        <w:bottom w:val="none" w:sz="0" w:space="0" w:color="auto"/>
        <w:right w:val="none" w:sz="0" w:space="0" w:color="auto"/>
      </w:divBdr>
      <w:divsChild>
        <w:div w:id="798259388">
          <w:marLeft w:val="0"/>
          <w:marRight w:val="0"/>
          <w:marTop w:val="0"/>
          <w:marBottom w:val="0"/>
          <w:divBdr>
            <w:top w:val="none" w:sz="0" w:space="0" w:color="auto"/>
            <w:left w:val="none" w:sz="0" w:space="0" w:color="auto"/>
            <w:bottom w:val="none" w:sz="0" w:space="0" w:color="auto"/>
            <w:right w:val="none" w:sz="0" w:space="0" w:color="auto"/>
          </w:divBdr>
          <w:divsChild>
            <w:div w:id="1546915705">
              <w:marLeft w:val="0"/>
              <w:marRight w:val="0"/>
              <w:marTop w:val="0"/>
              <w:marBottom w:val="0"/>
              <w:divBdr>
                <w:top w:val="none" w:sz="0" w:space="0" w:color="auto"/>
                <w:left w:val="none" w:sz="0" w:space="0" w:color="auto"/>
                <w:bottom w:val="none" w:sz="0" w:space="0" w:color="auto"/>
                <w:right w:val="none" w:sz="0" w:space="0" w:color="auto"/>
              </w:divBdr>
              <w:divsChild>
                <w:div w:id="337805280">
                  <w:marLeft w:val="0"/>
                  <w:marRight w:val="0"/>
                  <w:marTop w:val="0"/>
                  <w:marBottom w:val="0"/>
                  <w:divBdr>
                    <w:top w:val="none" w:sz="0" w:space="0" w:color="auto"/>
                    <w:left w:val="none" w:sz="0" w:space="0" w:color="auto"/>
                    <w:bottom w:val="none" w:sz="0" w:space="0" w:color="auto"/>
                    <w:right w:val="none" w:sz="0" w:space="0" w:color="auto"/>
                  </w:divBdr>
                  <w:divsChild>
                    <w:div w:id="394013683">
                      <w:marLeft w:val="0"/>
                      <w:marRight w:val="0"/>
                      <w:marTop w:val="0"/>
                      <w:marBottom w:val="0"/>
                      <w:divBdr>
                        <w:top w:val="none" w:sz="0" w:space="0" w:color="auto"/>
                        <w:left w:val="none" w:sz="0" w:space="0" w:color="auto"/>
                        <w:bottom w:val="none" w:sz="0" w:space="0" w:color="auto"/>
                        <w:right w:val="none" w:sz="0" w:space="0" w:color="auto"/>
                      </w:divBdr>
                      <w:divsChild>
                        <w:div w:id="149059923">
                          <w:marLeft w:val="0"/>
                          <w:marRight w:val="0"/>
                          <w:marTop w:val="0"/>
                          <w:marBottom w:val="0"/>
                          <w:divBdr>
                            <w:top w:val="none" w:sz="0" w:space="0" w:color="auto"/>
                            <w:left w:val="none" w:sz="0" w:space="0" w:color="auto"/>
                            <w:bottom w:val="none" w:sz="0" w:space="0" w:color="auto"/>
                            <w:right w:val="none" w:sz="0" w:space="0" w:color="auto"/>
                          </w:divBdr>
                          <w:divsChild>
                            <w:div w:id="14353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006962">
      <w:bodyDiv w:val="1"/>
      <w:marLeft w:val="0"/>
      <w:marRight w:val="0"/>
      <w:marTop w:val="0"/>
      <w:marBottom w:val="0"/>
      <w:divBdr>
        <w:top w:val="none" w:sz="0" w:space="0" w:color="auto"/>
        <w:left w:val="none" w:sz="0" w:space="0" w:color="auto"/>
        <w:bottom w:val="none" w:sz="0" w:space="0" w:color="auto"/>
        <w:right w:val="none" w:sz="0" w:space="0" w:color="auto"/>
      </w:divBdr>
    </w:div>
    <w:div w:id="2114545729">
      <w:bodyDiv w:val="1"/>
      <w:marLeft w:val="0"/>
      <w:marRight w:val="0"/>
      <w:marTop w:val="0"/>
      <w:marBottom w:val="0"/>
      <w:divBdr>
        <w:top w:val="none" w:sz="0" w:space="0" w:color="auto"/>
        <w:left w:val="none" w:sz="0" w:space="0" w:color="auto"/>
        <w:bottom w:val="none" w:sz="0" w:space="0" w:color="auto"/>
        <w:right w:val="none" w:sz="0" w:space="0" w:color="auto"/>
      </w:divBdr>
    </w:div>
    <w:div w:id="2116048603">
      <w:bodyDiv w:val="1"/>
      <w:marLeft w:val="0"/>
      <w:marRight w:val="0"/>
      <w:marTop w:val="0"/>
      <w:marBottom w:val="0"/>
      <w:divBdr>
        <w:top w:val="none" w:sz="0" w:space="0" w:color="auto"/>
        <w:left w:val="none" w:sz="0" w:space="0" w:color="auto"/>
        <w:bottom w:val="none" w:sz="0" w:space="0" w:color="auto"/>
        <w:right w:val="none" w:sz="0" w:space="0" w:color="auto"/>
      </w:divBdr>
    </w:div>
    <w:div w:id="2122407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 Id="rId2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ACU22</b:Tag>
    <b:SourceType>Book</b:SourceType>
    <b:Guid>{34DE2CA7-245B-4FC9-8270-46B016BCEBCB}</b:Guid>
    <b:Title>"Desarrollo de un Sistema Inteligente para el Riego, usando el Microcontrolador ESP8266 para automatizar el uso del agua en los cultivos de tipo tubérculo"</b:Title>
    <b:Year>2022</b:Year>
    <b:Publisher>Universidad Tecnológica del Perú, Facultad de Ingeniería</b:Publisher>
    <b:Author>
      <b:Author>
        <b:NameList>
          <b:Person>
            <b:Last>Acuña Melo</b:Last>
            <b:First>Edgar</b:First>
          </b:Person>
          <b:Person>
            <b:Last>Aranibar Pumacota</b:Last>
            <b:First>Edwin</b:First>
            <b:Middle>José</b:Middle>
          </b:Person>
        </b:NameList>
      </b:Author>
    </b:Author>
    <b:URL>https://repositorio.utp.edu.pe/handle/20.500.12867/6739</b:URL>
    <b:RefOrder>3</b:RefOrder>
  </b:Source>
  <b:Source>
    <b:Tag>COR20</b:Tag>
    <b:SourceType>Book</b:SourceType>
    <b:Guid>{0C3C2A53-8BA4-4D65-A886-9B167B218F0C}</b:Guid>
    <b:Title>"Diseño e implementación de un sistema de riego automatizado y monitoreo de variables ambientales mediante IoT en los cultivos urbanos de la Fundación Mujeres empresarias Marie Poussepin"</b:Title>
    <b:Year>2020</b:Year>
    <b:Publisher>Universidad Católica de Colombia, Facultad de Ingeniería</b:Publisher>
    <b:Author>
      <b:Author>
        <b:NameList>
          <b:Person>
            <b:Last>Cortes Cadavid</b:Last>
            <b:First>Valeria</b:First>
          </b:Person>
          <b:Person>
            <b:Last>Vargas García</b:Last>
            <b:First>Marco</b:First>
            <b:Middle>Fabían</b:Middle>
          </b:Person>
        </b:NameList>
      </b:Author>
    </b:Author>
    <b:URL>13.	https://repository.ucatolica.edu.co/server/api/core/bitstreams/5dbe9100-e30b-4c32-a627-a0492baa7f56/content</b:URL>
    <b:RefOrder>5</b:RefOrder>
  </b:Source>
</b:Sources>
</file>

<file path=customXml/itemProps1.xml><?xml version="1.0" encoding="utf-8"?>
<ds:datastoreItem xmlns:ds="http://schemas.openxmlformats.org/officeDocument/2006/customXml" ds:itemID="{06327724-7D81-49CD-9DD9-E5F81E012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1964</TotalTime>
  <Pages>79</Pages>
  <Words>38486</Words>
  <Characters>211677</Characters>
  <Application>Microsoft Office Word</Application>
  <DocSecurity>0</DocSecurity>
  <Lines>1763</Lines>
  <Paragraphs>499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Koo</dc:creator>
  <cp:keywords/>
  <dc:description/>
  <cp:lastModifiedBy>Carlos Koo</cp:lastModifiedBy>
  <cp:revision>149</cp:revision>
  <cp:lastPrinted>2026-08-13T01:06:00Z</cp:lastPrinted>
  <dcterms:created xsi:type="dcterms:W3CDTF">2026-08-25T05:26:00Z</dcterms:created>
  <dcterms:modified xsi:type="dcterms:W3CDTF">2026-08-26T18:15:00Z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id="ktOwQfCQ"/&gt;&lt;style id="http://www.zotero.org/styles/ieee" locale="es-ES" hasBibliography="1" bibliographyStyleHasBeenSet="1"/&gt;&lt;prefs&gt;&lt;pref name="fieldType" value="Field"/&gt;&lt;/prefs&gt;&lt;/data&gt;</vt:lpwstr>
  </property>
</Properties>
</file>