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847" w:rsidRDefault="001F582C">
      <w:r>
        <w:rPr>
          <w:noProof/>
          <w:lang w:eastAsia="pt-BR"/>
        </w:rPr>
        <w:drawing>
          <wp:inline distT="0" distB="0" distL="0" distR="0" wp14:anchorId="255EF266" wp14:editId="6AC7B6CF">
            <wp:extent cx="5400040" cy="29152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82C"/>
    <w:rsid w:val="001F582C"/>
    <w:rsid w:val="002B08D3"/>
    <w:rsid w:val="00556594"/>
    <w:rsid w:val="00896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1A6335-D396-43C0-9DF5-8BE9F74D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Theme="minorHAnsi" w:hAnsi="Century Gothic" w:cstheme="minorBidi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CORREIOS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Kuchenbecker Da Silva</dc:creator>
  <cp:keywords/>
  <dc:description/>
  <cp:lastModifiedBy>Carlos Kuchenbecker Da Silva</cp:lastModifiedBy>
  <cp:revision>1</cp:revision>
  <dcterms:created xsi:type="dcterms:W3CDTF">2025-06-23T19:22:00Z</dcterms:created>
  <dcterms:modified xsi:type="dcterms:W3CDTF">2025-06-23T19:23:00Z</dcterms:modified>
</cp:coreProperties>
</file>