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FirstParagraph"/>
      </w:pP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</w:p>
    <w:p>
      <w:pPr>
        <w:pStyle w:val="BodyText"/>
      </w:pPr>
      <w:r>
        <w:rPr>
          <w:b/>
        </w:rPr>
        <w:t xml:space="preserve">Índice</w:t>
      </w:r>
    </w:p>
    <w:p>
      <w:pPr>
        <w:pStyle w:val="Compact"/>
        <w:numPr>
          <w:numId w:val="1001"/>
          <w:ilvl w:val="0"/>
        </w:numPr>
      </w:pPr>
      <w:r>
        <w:t xml:space="preserve">Objetivos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Obtener información sobre que es el S. Metabólico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Estudiar la importancia de la alimentación en su aparición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Definir pautas para prevenir y controlar su desarrollo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Características</w:t>
      </w:r>
    </w:p>
    <w:p>
      <w:pPr>
        <w:pStyle w:val="Compact"/>
        <w:numPr>
          <w:numId w:val="1002"/>
          <w:ilvl w:val="1"/>
        </w:numPr>
      </w:pPr>
      <w:r>
        <w:t xml:space="preserve">Rasgos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Colesterol bueno o de lipoproteínas de alta densidad reducido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Niveles elevados de triglicéridos</w:t>
      </w:r>
    </w:p>
    <w:p>
      <w:pPr>
        <w:pStyle w:val="Compact"/>
        <w:numPr>
          <w:numId w:val="1001"/>
          <w:ilvl w:val="0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¿Cómo detectarlo?</w:t>
      </w:r>
    </w:p>
    <w:p>
      <w:pPr>
        <w:pStyle w:val="Compact"/>
        <w:numPr>
          <w:numId w:val="1003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Factores adversos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Influencias ambientales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Diferentes estrategias</w:t>
      </w:r>
    </w:p>
    <w:p>
      <w:pPr>
        <w:numPr>
          <w:numId w:val="1001"/>
          <w:ilvl w:val="0"/>
        </w:numPr>
      </w:pPr>
      <w:r>
        <w:t xml:space="preserve">Resultados</w:t>
      </w:r>
    </w:p>
    <w:p>
      <w:pPr>
        <w:numPr>
          <w:numId w:val="1001"/>
          <w:ilvl w:val="0"/>
        </w:numPr>
      </w:pPr>
      <w:r>
        <w:t xml:space="preserve">Discusión</w:t>
      </w:r>
    </w:p>
    <w:p>
      <w:pPr>
        <w:numPr>
          <w:numId w:val="1001"/>
          <w:ilvl w:val="0"/>
        </w:numPr>
      </w:pPr>
      <w:r>
        <w:t xml:space="preserve">Conclusión</w:t>
      </w:r>
    </w:p>
    <w:p>
      <w:pPr>
        <w:numPr>
          <w:numId w:val="1001"/>
          <w:ilvl w:val="0"/>
        </w:numPr>
      </w:pPr>
      <w:r>
        <w:t xml:space="preserve">Bibliografía</w:t>
      </w:r>
    </w:p>
    <w:p>
      <w:pPr>
        <w:numPr>
          <w:numId w:val="1001"/>
          <w:ilvl w:val="0"/>
        </w:numPr>
      </w:pPr>
      <w:r>
        <w:t xml:space="preserve">Anexos</w:t>
      </w:r>
    </w:p>
    <w:p>
      <w:pPr>
        <w:pStyle w:val="FirstParagraph"/>
      </w:pPr>
    </w:p>
    <w:p>
      <w:pPr>
        <w:pStyle w:val="Heading2"/>
      </w:pPr>
      <w:bookmarkStart w:id="23" w:name="qué-es"/>
      <w:bookmarkEnd w:id="23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 - aumento</w:t>
      </w:r>
      <w:r>
        <w:t xml:space="preserve"> </w:t>
      </w:r>
      <w:r>
        <w:t xml:space="preserve">de la presión arterial - niveles altos de azúcar en sangre - exceso de</w:t>
      </w:r>
      <w:r>
        <w:t xml:space="preserve"> </w:t>
      </w:r>
      <w:r>
        <w:t xml:space="preserve">grasa corporal alrededor de la cintura - niveles anormales de colesterol</w:t>
      </w:r>
      <w:r>
        <w:t xml:space="preserve"> </w:t>
      </w:r>
      <w:r>
        <w:t xml:space="preserve">o triglicéridos</w:t>
      </w:r>
    </w:p>
    <w:p>
      <w:pPr>
        <w:pStyle w:val="Heading3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resultados"/>
      <w:bookmarkEnd w:id="25"/>
      <w:r>
        <w:t xml:space="preserve">Resultados</w:t>
      </w:r>
    </w:p>
    <w:p>
      <w:pPr>
        <w:pStyle w:val="Heading2"/>
      </w:pPr>
      <w:bookmarkStart w:id="26" w:name="discusión"/>
      <w:bookmarkEnd w:id="26"/>
      <w:r>
        <w:t xml:space="preserve">Discusión</w:t>
      </w:r>
    </w:p>
    <w:p>
      <w:pPr>
        <w:pStyle w:val="Heading2"/>
      </w:pPr>
      <w:bookmarkStart w:id="27" w:name="conclusión"/>
      <w:bookmarkEnd w:id="27"/>
      <w:r>
        <w:t xml:space="preserve">Conclusión</w:t>
      </w:r>
    </w:p>
    <w:p>
      <w:pPr>
        <w:pStyle w:val="Heading2"/>
      </w:pPr>
      <w:bookmarkStart w:id="28" w:name="bibliografía"/>
      <w:bookmarkEnd w:id="28"/>
      <w:r>
        <w:t xml:space="preserve">Bibliografía</w:t>
      </w:r>
    </w:p>
    <w:p>
      <w:pPr>
        <w:pStyle w:val="Heading2"/>
      </w:pPr>
      <w:bookmarkStart w:id="29" w:name="anexos"/>
      <w:bookmarkEnd w:id="29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01d2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a0a7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tfc-sindrome-metabolico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tfc-sindrome-metabolic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2022-01-16T19:39:27Z</dcterms:created>
  <dcterms:modified xsi:type="dcterms:W3CDTF">2022-01-16T19:39:27Z</dcterms:modified>
</cp:coreProperties>
</file>