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(nivel de vida e incidencia de sindrome metabólico)</w:t>
      </w:r>
    </w:p>
    <w:p>
      <w:pPr>
        <w:pStyle w:val="BodyText"/>
      </w:pPr>
      <w:r>
        <w:t xml:space="preserve">(influcencia de la industria alimentaria)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37" w:name="iii.2.2-por-grupos-de-población"/>
      <w:bookmarkEnd w:id="37"/>
      <w:r>
        <w:t xml:space="preserve">III.2.2 Por grupos de población</w:t>
      </w:r>
    </w:p>
    <w:p>
      <w:pPr>
        <w:pStyle w:val="Heading3"/>
      </w:pPr>
      <w:bookmarkStart w:id="38" w:name="sm-en-el-hombre"/>
      <w:bookmarkEnd w:id="38"/>
      <w:r>
        <w:t xml:space="preserve">3.2.2.1 SM en el hombre</w:t>
      </w:r>
    </w:p>
    <w:p>
      <w:pPr>
        <w:pStyle w:val="Heading3"/>
      </w:pPr>
      <w:bookmarkStart w:id="39" w:name="sm-en-la-mujer"/>
      <w:bookmarkEnd w:id="39"/>
      <w:r>
        <w:t xml:space="preserve">3.2.2.2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2" w:name="sm-en-la-infancia"/>
      <w:bookmarkEnd w:id="42"/>
      <w:r>
        <w:t xml:space="preserve">3.2.2.3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3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44" w:name="sm-en-la-tercera-edad"/>
      <w:bookmarkEnd w:id="44"/>
      <w:r>
        <w:t xml:space="preserve">3.2.2.4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5" w:name="tratamiento-y-prevención"/>
      <w:bookmarkEnd w:id="45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6" w:name="relación-con-la-alimentación"/>
      <w:bookmarkEnd w:id="46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7" w:name="hábitos-de-vida"/>
      <w:bookmarkEnd w:id="47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8" w:name="material-y-métodos"/>
      <w:bookmarkEnd w:id="48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9" w:name="resultados"/>
      <w:bookmarkEnd w:id="49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0" w:name="discusión"/>
      <w:bookmarkEnd w:id="50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1" w:name="conclusión"/>
      <w:bookmarkEnd w:id="51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2" w:name="bibliografía"/>
      <w:bookmarkEnd w:id="52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6" w:name="anexos"/>
      <w:bookmarkEnd w:id="76"/>
      <w:r>
        <w:t xml:space="preserve">Anexos</w:t>
      </w:r>
    </w:p>
    <w:p>
      <w:pPr>
        <w:pStyle w:val="Heading2"/>
      </w:pPr>
      <w:bookmarkStart w:id="77" w:name="vocabulario"/>
      <w:bookmarkEnd w:id="77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8" w:name="abreviaturas"/>
      <w:bookmarkEnd w:id="7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5"/>
      </w:pPr>
      <w:bookmarkStart w:id="80" w:name="tabla-1"/>
      <w:bookmarkEnd w:id="80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1" w:name="tabla-2"/>
      <w:bookmarkEnd w:id="81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2" w:name="tabla-3"/>
      <w:bookmarkEnd w:id="82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3" w:name="tabla-4"/>
      <w:bookmarkEnd w:id="83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4" w:name="tabla-5"/>
      <w:bookmarkEnd w:id="84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475d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79248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15e9c5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2022-02-02T21:25:50Z</dcterms:created>
  <dcterms:modified xsi:type="dcterms:W3CDTF">2022-02-02T21:25:50Z</dcterms:modified>
</cp:coreProperties>
</file>