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El síndrome metabólico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factores-de-riesgo.-características.">
        <w:r>
          <w:rPr>
            <w:rStyle w:val="Hyperlink"/>
          </w:rPr>
          <w:t xml:space="preserve">3.2 Factores de riesgo.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Características.</w:t>
        </w:r>
      </w:hyperlink>
    </w:p>
    <w:p>
      <w:pPr>
        <w:pStyle w:val="Compact"/>
        <w:numPr>
          <w:numId w:val="1003"/>
          <w:ilvl w:val="2"/>
        </w:numPr>
      </w:pPr>
      <w:hyperlink w:anchor="diagnóstico">
        <w:r>
          <w:rPr>
            <w:rStyle w:val="Hyperlink"/>
          </w:rPr>
          <w:t xml:space="preserve">3.2.1 Diagnóstico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resistencia-a-la-insulina.-diabetes-mellitus-tipo-ii">
        <w:r>
          <w:rPr>
            <w:rStyle w:val="Hyperlink"/>
          </w:rPr>
          <w:t xml:space="preserve">3.2.1.2 Resistencia a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insulina.</w:t>
        </w:r>
      </w:hyperlink>
      <w:r>
        <w:br w:type="textWrapping"/>
      </w:r>
      <w:r>
        <w:t xml:space="preserve">    </w:t>
      </w:r>
      <w:r>
        <w:rPr>
          <w:i/>
        </w:rPr>
        <w:t xml:space="preserve">Diabetes mellitus tipo II</w:t>
      </w:r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  <w:r>
        <w:br w:type="textWrapping"/>
      </w:r>
      <w:r>
        <w:t xml:space="preserve">    </w:t>
      </w:r>
      <w:r>
        <w:rPr>
          <w:i/>
        </w:rPr>
        <w:t xml:space="preserve">Colesterol</w:t>
      </w:r>
      <w:r>
        <w:br w:type="textWrapping"/>
      </w:r>
      <w:r>
        <w:t xml:space="preserve">    </w:t>
      </w:r>
      <w:r>
        <w:rPr>
          <w:i/>
        </w:rPr>
        <w:t xml:space="preserve">Triglicéridos</w:t>
      </w:r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  <w:r>
        <w:br w:type="textWrapping"/>
      </w:r>
      <w:r>
        <w:t xml:space="preserve">    </w:t>
      </w:r>
      <w:r>
        <w:rPr>
          <w:i/>
        </w:rPr>
        <w:t xml:space="preserve">SM en el hombre</w:t>
      </w:r>
      <w:r>
        <w:br w:type="textWrapping"/>
      </w:r>
      <w:r>
        <w:t xml:space="preserve">    </w:t>
      </w:r>
      <w:r>
        <w:rPr>
          <w:i/>
        </w:rPr>
        <w:t xml:space="preserve">SM en la mujer</w:t>
      </w:r>
      <w:r>
        <w:br w:type="textWrapping"/>
      </w:r>
      <w:r>
        <w:t xml:space="preserve">        </w:t>
      </w:r>
      <w:r>
        <w:rPr>
          <w:i/>
        </w:rPr>
        <w:t xml:space="preserve">SM en la menopausia</w:t>
      </w:r>
      <w:r>
        <w:br w:type="textWrapping"/>
      </w:r>
      <w:r>
        <w:t xml:space="preserve">        </w:t>
      </w:r>
      <w:r>
        <w:rPr>
          <w:i/>
        </w:rPr>
        <w:t xml:space="preserve">SM en el embarazo</w:t>
      </w:r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7"/>
          <w:ilvl w:val="1"/>
        </w:numPr>
      </w:pPr>
      <w:hyperlink r:id="rId24">
        <w:r>
          <w:rPr>
            <w:rStyle w:val="Hyperlink"/>
          </w:rPr>
          <w:t xml:space="preserve">Creación empresa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FirstParagraph"/>
      </w:pPr>
    </w:p>
    <w:p>
      <w:pPr>
        <w:pStyle w:val="Heading1"/>
      </w:pPr>
      <w:bookmarkStart w:id="25" w:name="indice-tablas"/>
      <w:bookmarkEnd w:id="25"/>
      <w:r>
        <w:t xml:space="preserve">Indice tablas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Página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OMS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Factores de riesgo de SM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diagnostico Federación Internacional de Diabetes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circunferencia abdominal indicándose la especificidad étnica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Indice de Masa Corporal, Circunferencia Abdominal y 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síndrome metabólico en la infancia y adolescencia de la</w:t>
            </w:r>
            <w:r>
              <w:t xml:space="preserve"> </w:t>
            </w:r>
            <w:r>
              <w:t xml:space="preserve">International Diabetes Federation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</w:tbl>
    <w:p>
      <w:pPr>
        <w:pStyle w:val="BodyText"/>
      </w:pPr>
    </w:p>
    <w:p>
      <w:pPr>
        <w:pStyle w:val="Heading1"/>
      </w:pPr>
      <w:bookmarkStart w:id="26" w:name="introducción"/>
      <w:bookmarkEnd w:id="26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que se consideraba como una garantía de supervivencia ante</w:t>
      </w:r>
      <w:r>
        <w:t xml:space="preserve"> </w:t>
      </w:r>
      <w:r>
        <w:t xml:space="preserve">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exceso de peso era</w:t>
      </w:r>
      <w:r>
        <w:t xml:space="preserve"> </w:t>
      </w:r>
      <w:r>
        <w:t xml:space="preserve">saludable y servía de protección contra enfermedades, mientras que ser</w:t>
      </w:r>
      <w:r>
        <w:t xml:space="preserve"> </w:t>
      </w:r>
      <w:r>
        <w:t xml:space="preserve">delgado no era sano y se atribuía a 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7" w:name="objetivos"/>
      <w:bookmarkEnd w:id="27"/>
      <w:r>
        <w:t xml:space="preserve">2. 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</w:t>
      </w:r>
      <w:r>
        <w:t xml:space="preserve"> </w:t>
      </w:r>
      <w:r>
        <w:t xml:space="preserve">la aparición de las alteraciones de salud que lo componen.</w:t>
      </w:r>
    </w:p>
    <w:p>
      <w:pPr>
        <w:pStyle w:val="BodyText"/>
      </w:pPr>
    </w:p>
    <w:p>
      <w:pPr>
        <w:pStyle w:val="Heading1"/>
      </w:pPr>
      <w:bookmarkStart w:id="28" w:name="el-síndrome-metabólico-1"/>
      <w:bookmarkEnd w:id="28"/>
      <w:r>
        <w:t xml:space="preserve">3. El Síndrome metabólico</w:t>
      </w:r>
    </w:p>
    <w:p>
      <w:pPr>
        <w:pStyle w:val="Heading2"/>
      </w:pPr>
      <w:bookmarkStart w:id="29" w:name="que-es"/>
      <w:bookmarkEnd w:id="29"/>
      <w:r>
        <w:t xml:space="preserve">3.1 Que es</w:t>
      </w:r>
    </w:p>
    <w:p>
      <w:pPr>
        <w:pStyle w:val="FirstParagraph"/>
      </w:pPr>
      <w:r>
        <w:t xml:space="preserve">Es un grupo de factores de riesgo para desarrollo de enfermedad</w:t>
      </w:r>
      <w:r>
        <w:t xml:space="preserve"> </w:t>
      </w:r>
      <w:r>
        <w:t xml:space="preserve">cardiovascular y diabetes mellitus II. El SM como tal no es una</w:t>
      </w:r>
      <w:r>
        <w:t xml:space="preserve"> </w:t>
      </w:r>
      <w:r>
        <w:t xml:space="preserve">enfermedad.</w:t>
      </w:r>
    </w:p>
    <w:p>
      <w:pPr>
        <w:pStyle w:val="Heading4"/>
      </w:pPr>
      <w:bookmarkStart w:id="30" w:name="oms"/>
      <w:bookmarkEnd w:id="30"/>
      <w:r>
        <w:t xml:space="preserve">OMS</w:t>
      </w:r>
    </w:p>
    <w:p>
      <w:pPr>
        <w:pStyle w:val="FirstParagraph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652.777777777778"/>
        <w:tblLook w:firstRow="1"/>
      </w:tblPr>
      <w:tblGrid>
        <w:gridCol w:w="253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</w:t>
            </w:r>
            <w:r>
              <w:t xml:space="preserve"> </w:t>
            </w:r>
            <w:r>
              <w:t xml:space="preserve">diagnóstico 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</w:t>
            </w:r>
            <w:r>
              <w:t xml:space="preserve"> </w:t>
            </w:r>
            <w:r>
              <w:t xml:space="preserve">anormal a la glucosa o diabetes mellitus,</w:t>
            </w:r>
            <w:r>
              <w:t xml:space="preserve"> </w:t>
            </w:r>
            <w:r>
              <w:t xml:space="preserve">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</w:t>
            </w:r>
            <w:r>
              <w:t xml:space="preserve"> </w:t>
            </w:r>
            <w:r>
              <w:t xml:space="preserve">euglicémicas, con una captura de glucosa por</w:t>
            </w:r>
            <w:r>
              <w:t xml:space="preserve"> </w:t>
            </w:r>
            <w:r>
              <w:t xml:space="preserve">debajo del menor cuartil para la población</w:t>
            </w:r>
            <w:r>
              <w:t xml:space="preserve"> </w:t>
            </w:r>
            <w:r>
              <w:t xml:space="preserve">de base 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</w:t>
            </w:r>
            <w:r>
              <w:t xml:space="preserve"> </w:t>
            </w:r>
            <w:r>
              <w:t xml:space="preserve">de colesterol HDL &lt; 0.9 mmol/L, 35 mg/dL</w:t>
            </w:r>
            <w:r>
              <w:t xml:space="preserve"> </w:t>
            </w:r>
            <w:r>
              <w:t xml:space="preserve">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</w:t>
            </w:r>
            <w:r>
              <w:t xml:space="preserve"> </w:t>
            </w:r>
            <w:r>
              <w:t xml:space="preserve">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</w:t>
            </w:r>
            <w:r>
              <w:t xml:space="preserve"> </w:t>
            </w:r>
            <w:r>
              <w:t xml:space="preserve">de 20 mg/min o índice 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</w:t>
      </w:r>
    </w:p>
    <w:p>
      <w:pPr>
        <w:pStyle w:val="Heading4"/>
      </w:pPr>
      <w:bookmarkStart w:id="31" w:name="grupo-europeo-para-el-estudio-de-la-resistencia-a-la-insulina-egir"/>
      <w:bookmarkEnd w:id="31"/>
      <w:r>
        <w:t xml:space="preserve">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Además,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4"/>
      </w:pPr>
      <w:bookmarkStart w:id="32" w:name="atp-iii"/>
      <w:bookmarkEnd w:id="32"/>
      <w:r>
        <w:t xml:space="preserve">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Colesterol-HDL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cumplen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3" w:name="asociación-americana-de-endocrinólogos-clínicos"/>
      <w:bookmarkEnd w:id="33"/>
      <w:r>
        <w:t xml:space="preserve">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68.421052631578"/>
        <w:tblLook w:firstRow="1"/>
      </w:tblPr>
      <w:tblGrid>
        <w:gridCol w:w="5523"/>
        <w:gridCol w:w="21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Factores de riesgo de SM de la Asociación americana</w:t>
            </w:r>
            <w:r>
              <w:t xml:space="preserve"> </w:t>
            </w:r>
            <w:r>
              <w:t xml:space="preserve">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 diabetes mellitus 2,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hipertensión arterial o enfermedad 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 glucosa 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4"/>
      </w:pPr>
      <w:bookmarkStart w:id="34" w:name="federación-internacional-de-diabetes"/>
      <w:bookmarkEnd w:id="34"/>
      <w:r>
        <w:t xml:space="preserve">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73.4177215189875"/>
        <w:tblLook w:firstRow="1"/>
      </w:tblPr>
      <w:tblGrid>
        <w:gridCol w:w="2205"/>
        <w:gridCol w:w="55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diagnostico</w:t>
            </w:r>
            <w:r>
              <w:t xml:space="preserve"> </w:t>
            </w:r>
            <w:r>
              <w:t xml:space="preserve">Federación</w:t>
            </w:r>
            <w:r>
              <w:t xml:space="preserve"> </w:t>
            </w:r>
            <w:r>
              <w:t xml:space="preserve">Internacional de</w:t>
            </w:r>
            <w:r>
              <w:t xml:space="preserve"> </w:t>
            </w:r>
            <w:r>
              <w:t xml:space="preserve">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08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baremo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88.888888888888"/>
        <w:tblLook w:firstRow="1"/>
      </w:tblPr>
      <w:tblGrid>
        <w:gridCol w:w="4576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circunferencia abdominal indicándose la</w:t>
            </w:r>
            <w:r>
              <w:t xml:space="preserve"> </w:t>
            </w:r>
            <w: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</w:t>
            </w:r>
            <w:r>
              <w:t xml:space="preserve"> </w:t>
            </w:r>
            <w:r>
              <w:t xml:space="preserve">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</w:t>
            </w:r>
            <w:r>
              <w:t xml:space="preserve"> </w:t>
            </w:r>
            <w:r>
              <w:t xml:space="preserve">para Asia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tanto factores genéticos</w:t>
      </w:r>
      <w:r>
        <w:t xml:space="preserve"> </w:t>
      </w:r>
      <w:r>
        <w:t xml:space="preserve">como ambientales, que incluirían la alimentación y hábitos de vida. Una</w:t>
      </w:r>
      <w:r>
        <w:t xml:space="preserve"> </w:t>
      </w:r>
      <w:r>
        <w:t xml:space="preserve">alimentación con elevado consumo de grasas saturadas y de alto nivel</w:t>
      </w:r>
      <w:r>
        <w:t xml:space="preserve"> </w:t>
      </w:r>
      <w:r>
        <w:t xml:space="preserve">calórico, junto con una vida sedentaria pueden ser factores</w:t>
      </w:r>
      <w:r>
        <w:t xml:space="preserve"> </w:t>
      </w:r>
      <w:r>
        <w:t xml:space="preserve">determinantes para su desarrollo. Se considera que solo un 10% de los</w:t>
      </w:r>
      <w:r>
        <w:t xml:space="preserve"> </w:t>
      </w:r>
      <w:r>
        <w:t xml:space="preserve">casos de SM tiene causas genéticas, por lo que hay que resaltar la</w:t>
      </w:r>
      <w:r>
        <w:t xml:space="preserve"> </w:t>
      </w:r>
      <w:r>
        <w:t xml:space="preserve">importancia de la alimentación y los hábitos de vida como causa y a la</w:t>
      </w:r>
      <w:r>
        <w:t xml:space="preserve"> </w:t>
      </w:r>
      <w:r>
        <w:t xml:space="preserve">vez como instrumento de prevención y tratamiento del SM.</w:t>
      </w:r>
    </w:p>
    <w:p>
      <w:pPr>
        <w:pStyle w:val="BodyText"/>
      </w:pPr>
    </w:p>
    <w:p>
      <w:pPr>
        <w:pStyle w:val="Heading2"/>
      </w:pPr>
      <w:bookmarkStart w:id="35" w:name="diagnóstico-del-sm"/>
      <w:bookmarkEnd w:id="35"/>
      <w:r>
        <w:t xml:space="preserve">3.2.1 Diagnóstico del SM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</w:t>
      </w:r>
    </w:p>
    <w:p>
      <w:pPr>
        <w:pStyle w:val="BodyText"/>
      </w:pPr>
      <w:r>
        <w:t xml:space="preserve">Se 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</w:p>
    <w:p>
      <w:pPr>
        <w:pStyle w:val="BodyText"/>
      </w:pPr>
      <w:r>
        <w:t xml:space="preserve">Realizando un diagnóstico precoz podría prevenirse y retrasarse la</w:t>
      </w:r>
      <w:r>
        <w:t xml:space="preserve"> </w:t>
      </w:r>
      <w:r>
        <w:t xml:space="preserve">aparición de estas patologías.</w:t>
      </w:r>
    </w:p>
    <w:p>
      <w:pPr>
        <w:pStyle w:val="BodyText"/>
      </w:pP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Son varios los factores de riesgo para desarrollarlo, siendo habitual</w:t>
      </w:r>
      <w:r>
        <w:t xml:space="preserve"> </w:t>
      </w:r>
      <w:r>
        <w:t xml:space="preserve">que en una persona confluyan varios a la vez.</w:t>
      </w:r>
    </w:p>
    <w:p>
      <w:pPr>
        <w:pStyle w:val="BodyText"/>
      </w:pPr>
      <w:r>
        <w:t xml:space="preserve">Para confirmar un diagnóstico de SM, es necesario tener tres o más de</w:t>
      </w:r>
      <w:r>
        <w:t xml:space="preserve"> </w:t>
      </w:r>
      <w:r>
        <w:t xml:space="preserve">estos factores: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Obesidad abdominal</w:t>
      </w:r>
      <w:r>
        <w:t xml:space="preserve">: es el signo visible. La obesidad abdominal o</w:t>
      </w:r>
      <w:r>
        <w:t xml:space="preserve"> </w:t>
      </w:r>
      <w:r>
        <w:t xml:space="preserve">visceral evaluada por la circunferencia de cintura o por la relación</w:t>
      </w:r>
      <w:r>
        <w:t xml:space="preserve"> </w:t>
      </w:r>
      <w:r>
        <w:t xml:space="preserve">cintura/cadera está relacionada con un aumento de riesgo de todas</w:t>
      </w:r>
      <w:r>
        <w:t xml:space="preserve"> </w:t>
      </w:r>
      <w:r>
        <w:t xml:space="preserve">las causas de mortalidad en todo el rango de IMC ( indice masa</w:t>
      </w:r>
      <w:r>
        <w:t xml:space="preserve"> </w:t>
      </w:r>
      <w:r>
        <w:t xml:space="preserve">corporal).</w:t>
      </w:r>
      <w:r>
        <w:br w:type="textWrapping"/>
      </w:r>
      <w:r>
        <w:t xml:space="preserve">Es un factor de riesgo mayor para enfermedades del corazón que</w:t>
      </w:r>
      <w:r>
        <w:t xml:space="preserve"> </w:t>
      </w:r>
      <w:r>
        <w:t xml:space="preserve">acumular demasiada grasa en otras partes del cuerpo.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 triglicéridos</w:t>
      </w:r>
      <w:r>
        <w:t xml:space="preserve">: un tipo de grasa que se encuentra</w:t>
      </w:r>
      <w:r>
        <w:t xml:space="preserve"> </w:t>
      </w:r>
      <w:r>
        <w:t xml:space="preserve">en la sangre.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decolesterol HDL</w:t>
      </w:r>
      <w:r>
        <w:t xml:space="preserve"> </w:t>
      </w:r>
      <w:r>
        <w:t xml:space="preserve">o del llamado “malo” que es el que</w:t>
      </w:r>
      <w:r>
        <w:t xml:space="preserve"> </w:t>
      </w:r>
      <w:r>
        <w:t xml:space="preserve">se acumula en los vasos sanguíneos.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evidentes, sin embargo, un elevado contorno de</w:t>
      </w:r>
      <w:r>
        <w:t xml:space="preserve"> </w:t>
      </w:r>
      <w:r>
        <w:t xml:space="preserve">cintura nos daría un indicio de que puede haber algún factor más</w:t>
      </w:r>
      <w:r>
        <w:t xml:space="preserve"> </w:t>
      </w:r>
      <w:r>
        <w:t xml:space="preserve">asociado y sería un motivo para buscar otros factores de riesgo que</w:t>
      </w:r>
      <w:r>
        <w:t xml:space="preserve"> </w:t>
      </w:r>
      <w:r>
        <w:t xml:space="preserve">pudiese haber y que no se aprecian a simple vista.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 puede desarrollar SM:</w:t>
      </w:r>
    </w:p>
    <w:p>
      <w:pPr>
        <w:pStyle w:val="Compact"/>
        <w:numPr>
          <w:numId w:val="1010"/>
          <w:ilvl w:val="0"/>
        </w:numPr>
      </w:pPr>
      <w:r>
        <w:t xml:space="preserve">Un estilo de vida inactivo, mala alimentación, tabaco y alcohol.</w:t>
      </w:r>
    </w:p>
    <w:p>
      <w:pPr>
        <w:pStyle w:val="Compact"/>
        <w:numPr>
          <w:numId w:val="1010"/>
          <w:ilvl w:val="0"/>
        </w:numPr>
      </w:pPr>
      <w:r>
        <w:t xml:space="preserve">Edad: Su riesgo aumenta a medida que envejece. Aumento del nivel</w:t>
      </w:r>
      <w:r>
        <w:t xml:space="preserve"> </w:t>
      </w:r>
      <w:r>
        <w:t xml:space="preserve">oxidativo.</w:t>
      </w:r>
    </w:p>
    <w:p>
      <w:pPr>
        <w:pStyle w:val="Compact"/>
        <w:numPr>
          <w:numId w:val="1010"/>
          <w:ilvl w:val="0"/>
        </w:numPr>
      </w:pPr>
      <w:r>
        <w:t xml:space="preserve">Genética: Origen étnico y su historia familiar.</w:t>
      </w:r>
    </w:p>
    <w:p>
      <w:pPr>
        <w:pStyle w:val="FirstParagraph"/>
      </w:pPr>
    </w:p>
    <w:p>
      <w:pPr>
        <w:pStyle w:val="Heading3"/>
      </w:pPr>
      <w:bookmarkStart w:id="36" w:name="factores-de-riesgo-como-criterios-de-diagnóstico."/>
      <w:bookmarkEnd w:id="36"/>
      <w:r>
        <w:t xml:space="preserve">Factores de riesgo como criterios de diagnóstico.</w:t>
      </w:r>
    </w:p>
    <w:p>
      <w:pPr>
        <w:pStyle w:val="Heading4"/>
      </w:pPr>
      <w:bookmarkStart w:id="37" w:name="obesidad.-perímetro-de-cintura-elevado."/>
      <w:bookmarkEnd w:id="37"/>
      <w:r>
        <w:t xml:space="preserve">3.2.1.1 Obesidad.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se define como la acumulación de tejido adiposo (TA) que</w:t>
      </w:r>
      <w:r>
        <w:t xml:space="preserve"> </w:t>
      </w:r>
      <w:r>
        <w:t xml:space="preserve">puede afectar negativamente a la salud. Sus indicadores son un IMC mayor</w:t>
      </w:r>
      <w:r>
        <w:t xml:space="preserve"> </w:t>
      </w:r>
      <w:r>
        <w:t xml:space="preserve">o igual a 30 y el incremento del diámetro de la circunferencia de</w:t>
      </w:r>
      <w:r>
        <w:t xml:space="preserve"> </w:t>
      </w:r>
      <w:r>
        <w:t xml:space="preserve">cintura.</w:t>
      </w:r>
    </w:p>
    <w:p>
      <w:pPr>
        <w:pStyle w:val="BodyText"/>
      </w:pPr>
      <w:r>
        <w:t xml:space="preserve">Existe una clara relación entre la obesidad y el riesgo de sufrir</w:t>
      </w:r>
      <w:r>
        <w:t xml:space="preserve"> </w:t>
      </w:r>
      <w:r>
        <w:t xml:space="preserve">múltiples patologías entre las que destacan las ECV. Desde 1980, la</w:t>
      </w:r>
      <w:r>
        <w:t xml:space="preserve"> </w:t>
      </w:r>
      <w:r>
        <w:t xml:space="preserve">obesidad se ha más que duplicado en todo el mundo. Según una nota de la</w:t>
      </w:r>
      <w:r>
        <w:t xml:space="preserve"> </w:t>
      </w:r>
      <w:r>
        <w:t xml:space="preserve">OMS publicada en 2016, en el año 2014 más de 1900 millones de personas</w:t>
      </w:r>
      <w:r>
        <w:t xml:space="preserve"> </w:t>
      </w:r>
      <w:r>
        <w:t xml:space="preserve">mayores de 18 tenían exceso de peso, de los cuales, aproximadamente 600</w:t>
      </w:r>
      <w:r>
        <w:t xml:space="preserve"> </w:t>
      </w:r>
      <w:r>
        <w:t xml:space="preserve">millones eran obesos. Esto supone que alrededor del 39% de la población</w:t>
      </w:r>
      <w:r>
        <w:t xml:space="preserve"> </w:t>
      </w:r>
      <w:r>
        <w:t xml:space="preserve">adulta mundial (38% de hombres y 40% de las mujeres) padecía sobrepeso y</w:t>
      </w:r>
      <w:r>
        <w:t xml:space="preserve"> </w:t>
      </w:r>
      <w:r>
        <w:t xml:space="preserve">un 13% (11% de los hombres y 15% de las mujeres) obesidad.</w:t>
      </w:r>
    </w:p>
    <w:p>
      <w:pPr>
        <w:pStyle w:val="BodyText"/>
      </w:pPr>
      <w:r>
        <w:t xml:space="preserve">Está considerada como una pandemia a nivel mundial.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(mayoritariamente en hombres) y</w:t>
      </w:r>
      <w:r>
        <w:t xml:space="preserve"> </w:t>
      </w:r>
      <w:r>
        <w:t xml:space="preserve">fenotipo ginoide (mayoritariamente en mujeres), si la acumulación del</w:t>
      </w:r>
      <w:r>
        <w:t xml:space="preserve"> </w:t>
      </w:r>
      <w:r>
        <w:t xml:space="preserve">tejido adiposo es mayor en el segmento inferior.</w:t>
      </w:r>
    </w:p>
    <w:p>
      <w:pPr>
        <w:pStyle w:val="BodyText"/>
      </w:pPr>
      <w:r>
        <w:t xml:space="preserve">Hay que distinguir además dos tipos de tejido adiposo en el abdomen</w:t>
      </w:r>
      <w:r>
        <w:t xml:space="preserve"> </w:t>
      </w:r>
      <w:r>
        <w:t xml:space="preserve">según su localización, el subcutáneo y el interno. Este último, a su</w:t>
      </w:r>
      <w:r>
        <w:t xml:space="preserve"> </w:t>
      </w:r>
      <w:r>
        <w:t xml:space="preserve">vez, se divide en visceral (depósito de grasa en órganos como hígado y</w:t>
      </w:r>
      <w:r>
        <w:t xml:space="preserve"> </w:t>
      </w:r>
      <w:r>
        <w:t xml:space="preserve">páncreas) y muscular.</w:t>
      </w:r>
    </w:p>
    <w:p>
      <w:pPr>
        <w:pStyle w:val="BodyText"/>
      </w:pPr>
      <w:r>
        <w:rPr>
          <w:i/>
        </w:rPr>
        <w:t xml:space="preserve">Distribución tejido graso:</w:t>
      </w:r>
    </w:p>
    <w:p>
      <w:pPr>
        <w:numPr>
          <w:numId w:val="1011"/>
          <w:ilvl w:val="0"/>
        </w:numPr>
      </w:pPr>
      <w:r>
        <w:t xml:space="preserve">Fenotipo ginoide: segmento inferior.</w:t>
      </w:r>
    </w:p>
    <w:p>
      <w:pPr>
        <w:pStyle w:val="Compact"/>
        <w:numPr>
          <w:numId w:val="1011"/>
          <w:ilvl w:val="0"/>
        </w:numPr>
      </w:pPr>
      <w:r>
        <w:t xml:space="preserve">Fenotipo androide: segmento superior (abdominal):</w:t>
      </w:r>
    </w:p>
    <w:p>
      <w:pPr>
        <w:pStyle w:val="Compact"/>
        <w:numPr>
          <w:numId w:val="1012"/>
          <w:ilvl w:val="1"/>
        </w:numPr>
      </w:pPr>
      <w:r>
        <w:t xml:space="preserve">Grasa subcutánea</w:t>
      </w:r>
    </w:p>
    <w:p>
      <w:pPr>
        <w:pStyle w:val="Compact"/>
        <w:numPr>
          <w:numId w:val="1012"/>
          <w:ilvl w:val="1"/>
        </w:numPr>
      </w:pPr>
      <w:r>
        <w:t xml:space="preserve">Grasa interna</w:t>
      </w:r>
    </w:p>
    <w:p>
      <w:pPr>
        <w:pStyle w:val="Compact"/>
        <w:numPr>
          <w:numId w:val="1013"/>
          <w:ilvl w:val="2"/>
        </w:numPr>
      </w:pPr>
      <w:r>
        <w:t xml:space="preserve">Visceral</w:t>
      </w:r>
    </w:p>
    <w:p>
      <w:pPr>
        <w:pStyle w:val="Compact"/>
        <w:numPr>
          <w:numId w:val="1013"/>
          <w:ilvl w:val="2"/>
        </w:numPr>
      </w:pPr>
      <w:r>
        <w:t xml:space="preserve">Muscular</w:t>
      </w:r>
    </w:p>
    <w:p>
      <w:pPr>
        <w:pStyle w:val="FirstParagraph"/>
      </w:pPr>
      <w:r>
        <w:t xml:space="preserve">Los riesgos asociados al exceso de grasa se deben, a la localización de</w:t>
      </w:r>
      <w:r>
        <w:t xml:space="preserve"> </w:t>
      </w:r>
      <w:r>
        <w:t xml:space="preserve">la grasa más que a la cantidad total, siendo la grasa acumulada en la</w:t>
      </w:r>
      <w:r>
        <w:t xml:space="preserve"> </w:t>
      </w:r>
      <w:r>
        <w:t xml:space="preserve">región abdominal la que afecta de forma más negativa a la buena salud.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Además, 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SM.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*Estas medidas en adultos están sujetas a variaciones según etnias.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</w:t>
      </w:r>
    </w:p>
    <w:p>
      <w:pPr>
        <w:pStyle w:val="BodyText"/>
      </w:pPr>
      <w:r>
        <w:t xml:space="preserve">El IMC resulta menos fiable porque puede ser alto en individuos que no</w:t>
      </w:r>
      <w:r>
        <w:t xml:space="preserve"> </w:t>
      </w:r>
      <w:r>
        <w:t xml:space="preserve">sean 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901.9607843137255"/>
        <w:tblLook w:firstRow="1"/>
      </w:tblPr>
      <w:tblGrid>
        <w:gridCol w:w="2562"/>
        <w:gridCol w:w="1320"/>
        <w:gridCol w:w="1941"/>
        <w:gridCol w:w="19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Indice de Masa Corporal,</w:t>
            </w:r>
            <w:r>
              <w:t xml:space="preserve"> </w:t>
            </w:r>
            <w:r>
              <w:t xml:space="preserve">Circunferencia Abdominal y</w:t>
            </w:r>
            <w:r>
              <w:t xml:space="preserve"> </w:t>
            </w:r>
            <w:r>
              <w:t xml:space="preserve">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8" w:name="resistencia-a-la-insulina.-diabetes-mellitus-tipo-ii"/>
      <w:bookmarkEnd w:id="38"/>
      <w:r>
        <w:t xml:space="preserve">3.2.1.2 Resistencia a la insulina. Diabetes mellitus tipo II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La insulina es una hormona que ayuda a las células del organismo a</w:t>
      </w:r>
      <w:r>
        <w:t xml:space="preserve"> </w:t>
      </w:r>
      <w:r>
        <w:t xml:space="preserve">ingresar el azúcar (glucosa) que les da energía. Normalmente, el</w:t>
      </w:r>
      <w:r>
        <w:t xml:space="preserve"> </w:t>
      </w:r>
      <w:r>
        <w:t xml:space="preserve">páncreas libera insulina cuando se ingieren ciertos alimentos.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debe producir más insulina, que es bombeada a</w:t>
      </w:r>
      <w:r>
        <w:t xml:space="preserve"> </w:t>
      </w:r>
      <w:r>
        <w:t xml:space="preserve">la corriente sanguínea. Cuando hay mucha insulina en la corriente</w:t>
      </w:r>
      <w:r>
        <w:t xml:space="preserve"> </w:t>
      </w:r>
      <w:r>
        <w:t xml:space="preserve">sanguínea se produce una hiperinsulinemia lo que aumenta el riesgo de</w:t>
      </w:r>
      <w:r>
        <w:t xml:space="preserve"> </w:t>
      </w:r>
      <w:r>
        <w:t xml:space="preserve">sufrir un infarto de miocardio debido a que la insulina:</w:t>
      </w:r>
    </w:p>
    <w:p>
      <w:pPr>
        <w:pStyle w:val="Compact"/>
        <w:numPr>
          <w:numId w:val="1014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4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4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4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4"/>
          <w:ilvl w:val="0"/>
        </w:numPr>
      </w:pPr>
      <w:r>
        <w:t xml:space="preserve">Eleva la presión arterial.</w:t>
      </w:r>
    </w:p>
    <w:p>
      <w:pPr>
        <w:pStyle w:val="Compact"/>
        <w:numPr>
          <w:numId w:val="1014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5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sangre).</w:t>
      </w:r>
    </w:p>
    <w:p>
      <w:pPr>
        <w:pStyle w:val="Compact"/>
        <w:numPr>
          <w:numId w:val="1015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5"/>
          <w:ilvl w:val="0"/>
        </w:numPr>
      </w:pPr>
      <w:r>
        <w:t xml:space="preserve">Dislipidemias.</w:t>
      </w:r>
    </w:p>
    <w:p>
      <w:pPr>
        <w:pStyle w:val="Compact"/>
        <w:numPr>
          <w:numId w:val="1015"/>
          <w:ilvl w:val="0"/>
        </w:numPr>
      </w:pPr>
      <w:r>
        <w:t xml:space="preserve">Hipertensión arterial.</w:t>
      </w:r>
    </w:p>
    <w:p>
      <w:pPr>
        <w:pStyle w:val="Compact"/>
        <w:numPr>
          <w:numId w:val="1015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varias las causas que intervienen por</w:t>
      </w:r>
      <w:r>
        <w:t xml:space="preserve"> </w:t>
      </w:r>
      <w:r>
        <w:t xml:space="preserve">lo que es difícil medir el rango de influencia de cada uno de los</w:t>
      </w:r>
      <w:r>
        <w:t xml:space="preserve"> </w:t>
      </w:r>
      <w:r>
        <w:t xml:space="preserve">factores.</w:t>
      </w:r>
    </w:p>
    <w:p>
      <w:pPr>
        <w:pStyle w:val="BodyText"/>
      </w:pPr>
      <w:r>
        <w:t xml:space="preserve">Lo que sí se puede es modificar los factores ambientales, los hábitos de</w:t>
      </w:r>
      <w:r>
        <w:t xml:space="preserve"> </w:t>
      </w:r>
      <w:r>
        <w:t xml:space="preserve">vida que influyan sobre su prevención y mejora.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  <w:r>
        <w:rPr>
          <w:b/>
        </w:rPr>
        <w:t xml:space="preserve">Diabetes Mellitus II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sanguínea elevados). Es una hiperglucemia que aparece de forma</w:t>
      </w:r>
      <w:r>
        <w:t xml:space="preserve"> </w:t>
      </w:r>
      <w:r>
        <w:t xml:space="preserve">crónica. Se mantiene la glucosa en sangre durante tiempos elevados y hay</w:t>
      </w:r>
      <w:r>
        <w:t xml:space="preserve"> </w:t>
      </w:r>
      <w:r>
        <w:t xml:space="preserve">alteración en el metabolismo de los HdC, las grasas y las proteínas y</w:t>
      </w:r>
      <w:r>
        <w:t xml:space="preserve"> </w:t>
      </w:r>
      <w:r>
        <w:t xml:space="preserve">todo ello debido o bien a la síntesis de la insulina o a su acción.</w:t>
      </w:r>
    </w:p>
    <w:p>
      <w:pPr>
        <w:pStyle w:val="BodyText"/>
      </w:pPr>
      <w:r>
        <w:t xml:space="preserve">A largo plazo esta hiperglucemia da lugar a complicaciones específicas</w:t>
      </w:r>
      <w:r>
        <w:t xml:space="preserve"> </w:t>
      </w:r>
      <w:r>
        <w:t xml:space="preserve">como afectación ocular, renal, aumento del riesgo de ateroesclerosis y</w:t>
      </w:r>
      <w:r>
        <w:t xml:space="preserve"> </w:t>
      </w:r>
      <w:r>
        <w:t xml:space="preserve">problemas cardiovasculares.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Asociación Americana del Corazón habla de ella como una enfermedad</w:t>
      </w:r>
      <w:r>
        <w:t xml:space="preserve"> </w:t>
      </w:r>
      <w:r>
        <w:t xml:space="preserve">cardiovascular y no sólo de carácter metabólico.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Diagnóstico diabetes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&gt;126md/dl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Valores normales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60-110md/dl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160ml/dl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También será considerado factor de criterio positivo el tratamiento</w:t>
            </w:r>
            <w:r>
              <w:t xml:space="preserve"> </w:t>
            </w:r>
            <w:r>
              <w:t xml:space="preserve">hipoglucemiante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inadecuado,</w:t>
      </w:r>
      <w:r>
        <w:t xml:space="preserve"> </w:t>
      </w:r>
      <w:r>
        <w:t xml:space="preserve">tanto con bajo peso como con sobrepeso, para la edad gestacional.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Etnia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Factores ambientales</w:t>
      </w:r>
      <w:r>
        <w:t xml:space="preserve">: hábitos de vida (actividad física,</w:t>
      </w:r>
      <w:r>
        <w:t xml:space="preserve"> </w:t>
      </w:r>
      <w:r>
        <w:t xml:space="preserve">alimentación, tabaquismo, consumo de alcohol, estrés emocional,</w:t>
      </w:r>
      <w:r>
        <w:t xml:space="preserve"> </w:t>
      </w:r>
      <w:r>
        <w:t xml:space="preserve">falta de sueño) todos ellos capaces de mejorar o empeorar la</w:t>
      </w:r>
      <w:r>
        <w:t xml:space="preserve"> </w:t>
      </w:r>
      <w:r>
        <w:t xml:space="preserve">enfermedad.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Déficit de micronutrientes</w:t>
      </w:r>
      <w:r>
        <w:t xml:space="preserve">: como selenio, hierro vitamina D.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 o el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t xml:space="preserve">Hasta hace unos años era algo circunscrito al primer mundo, puesto que</w:t>
      </w:r>
      <w:r>
        <w:t xml:space="preserve"> </w:t>
      </w:r>
      <w:r>
        <w:t xml:space="preserve">se relacionaba fundamentalmente con los hábitos de vida y el</w:t>
      </w:r>
      <w:r>
        <w:t xml:space="preserve"> </w:t>
      </w:r>
      <w:r>
        <w:t xml:space="preserve">sedentarismo propios del modo de vida occidental. Pero en los últimos</w:t>
      </w:r>
      <w:r>
        <w:t xml:space="preserve"> </w:t>
      </w:r>
      <w:r>
        <w:t xml:space="preserve">años ha ido aumentando su incidencia y prevalencia a nivel global, a</w:t>
      </w:r>
      <w:r>
        <w:t xml:space="preserve"> </w:t>
      </w:r>
      <w:r>
        <w:t xml:space="preserve">medida que en los países menos desarrollados que van adoptando estilos</w:t>
      </w:r>
      <w:r>
        <w:t xml:space="preserve"> </w:t>
      </w:r>
      <w:r>
        <w:t xml:space="preserve">de vida occidentales.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que hay otros 350</w:t>
      </w:r>
      <w:r>
        <w:t xml:space="preserve"> </w:t>
      </w:r>
      <w:r>
        <w:t xml:space="preserve">millones de personas en todo el mundo con riesgo de desarrollar diabetes</w:t>
      </w:r>
      <w:r>
        <w:t xml:space="preserve"> </w:t>
      </w:r>
      <w:r>
        <w:t xml:space="preserve">y es especialmente preocupante su crecimiento en la infancia.</w:t>
      </w:r>
    </w:p>
    <w:p>
      <w:pPr>
        <w:pStyle w:val="BodyText"/>
      </w:pPr>
    </w:p>
    <w:p>
      <w:pPr>
        <w:pStyle w:val="Heading4"/>
      </w:pPr>
      <w:bookmarkStart w:id="39" w:name="dislipemias"/>
      <w:bookmarkEnd w:id="39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elevado.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Rangos adecuados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Colesterol total adecuado</w:t>
            </w:r>
          </w:p>
        </w:tc>
        <w:tc>
          <w:p>
            <w:pPr>
              <w:pStyle w:val="Compact"/>
              <w:jc w:val="left"/>
            </w:pPr>
            <w:r>
              <w:t xml:space="preserve">'&gt;' 200 mg/dl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Colesterol</w:t>
      </w:r>
    </w:p>
    <w:p>
      <w:pPr>
        <w:pStyle w:val="BodyText"/>
      </w:pPr>
      <w:r>
        <w:t xml:space="preserve">El colesterol es una sustancia similar a la grasa e indispensable para</w:t>
      </w:r>
      <w:r>
        <w:t xml:space="preserve"> </w:t>
      </w:r>
      <w:r>
        <w:t xml:space="preserve">la vida. Se encuentra en las membranas celulares de nuestros organismos,</w:t>
      </w:r>
      <w:r>
        <w:t xml:space="preserve"> </w:t>
      </w:r>
      <w:r>
        <w:t xml:space="preserve">desde el sistema nervioso al hígado y al corazón. El cuerpo necesita</w:t>
      </w:r>
      <w:r>
        <w:t xml:space="preserve"> </w:t>
      </w:r>
      <w:r>
        <w:t xml:space="preserve">colesterol para fabricar hormonas, ácidos biliares, vitamina D, y otras</w:t>
      </w:r>
      <w:r>
        <w:t xml:space="preserve"> </w:t>
      </w:r>
      <w:r>
        <w:t xml:space="preserve">sustancias.</w:t>
      </w:r>
    </w:p>
    <w:p>
      <w:pPr>
        <w:pStyle w:val="BodyText"/>
      </w:pPr>
      <w:r>
        <w:t xml:space="preserve">Una parte importante del colesterol presente en nuestro organismo es</w:t>
      </w:r>
      <w:r>
        <w:t xml:space="preserve"> </w:t>
      </w:r>
      <w:r>
        <w:t xml:space="preserve">producido por el hígado; el resto es aportado a través de la dieta y del</w:t>
      </w:r>
      <w:r>
        <w:t xml:space="preserve"> </w:t>
      </w:r>
      <w:r>
        <w:t xml:space="preserve">colesterol presente en la bilis, parte del cual se vuelve a absorber en</w:t>
      </w:r>
      <w:r>
        <w:t xml:space="preserve"> </w:t>
      </w:r>
      <w:r>
        <w:t xml:space="preserve">el intestino.</w:t>
      </w:r>
    </w:p>
    <w:p>
      <w:pPr>
        <w:pStyle w:val="BodyText"/>
      </w:pPr>
      <w:r>
        <w:t xml:space="preserve">El problema viene dado cuando se presenta en exceso. El aumento del</w:t>
      </w:r>
      <w:r>
        <w:t xml:space="preserve"> </w:t>
      </w:r>
      <w:r>
        <w:t xml:space="preserve">colesterol en la sangre y su depósito en las arterias puede ser</w:t>
      </w:r>
      <w:r>
        <w:t xml:space="preserve"> </w:t>
      </w:r>
      <w:r>
        <w:t xml:space="preserve">peligroso y producir ateroesclerosis (estrechamiento o endurecimiento de</w:t>
      </w:r>
      <w:r>
        <w:t xml:space="preserve"> </w:t>
      </w:r>
      <w:r>
        <w:t xml:space="preserve">las arterias por depósito de colesterol en sus paredes).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y los hace menos flexibles, lo que produce la</w:t>
      </w:r>
      <w:r>
        <w:t xml:space="preserve"> </w:t>
      </w:r>
      <w:r>
        <w:t xml:space="preserve">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El colesterol es insoluble en los medios acuosos, por lo que se</w:t>
      </w:r>
      <w:r>
        <w:t xml:space="preserve"> </w:t>
      </w:r>
      <w:r>
        <w:t xml:space="preserve">transporta en las lipoproteínas, constituidas por una parte lipídica o</w:t>
      </w:r>
      <w:r>
        <w:t xml:space="preserve"> </w:t>
      </w:r>
      <w:r>
        <w:t xml:space="preserve">acuosa y otra proteica. Existen dos tipos diferentes de lipoproteínas</w:t>
      </w:r>
      <w:r>
        <w:t xml:space="preserve"> </w:t>
      </w:r>
      <w:r>
        <w:t xml:space="preserve">que trasportan el colesterol en la sangre:</w:t>
      </w:r>
    </w:p>
    <w:p>
      <w:pPr>
        <w:numPr>
          <w:numId w:val="1018"/>
          <w:ilvl w:val="0"/>
        </w:numPr>
      </w:pPr>
      <w:r>
        <w:rPr>
          <w:b/>
        </w:rPr>
        <w:t xml:space="preserve">A) Lipoproteínas de baja densidad o LDL</w:t>
      </w:r>
      <w:r>
        <w:t xml:space="preserve">, que también se conocen</w:t>
      </w:r>
      <w:r>
        <w:t xml:space="preserve"> </w:t>
      </w:r>
      <w:r>
        <w:t xml:space="preserve">como colesterol “malo”. Son las lipoproteínas encargadas de</w:t>
      </w:r>
      <w:r>
        <w:t xml:space="preserve"> </w:t>
      </w:r>
      <w:r>
        <w:t xml:space="preserve">transportar el colesterol a los tejidos para su utilización,</w:t>
      </w:r>
      <w:r>
        <w:t xml:space="preserve"> </w:t>
      </w:r>
      <w:r>
        <w:t xml:space="preserve">incluyendo las arterias. La mayor parte del colesterol en sangre es</w:t>
      </w:r>
      <w:r>
        <w:t xml:space="preserve"> </w:t>
      </w:r>
      <w:r>
        <w:t xml:space="preserve">colesterol LDL (c-LDL). Cuanto mayor sea el nivel de colesterol LDL</w:t>
      </w:r>
      <w:r>
        <w:t xml:space="preserve"> </w:t>
      </w:r>
      <w:r>
        <w:t xml:space="preserve">en sangre, mayor es el riesgo de enfermedad cardiovascular.</w:t>
      </w:r>
    </w:p>
    <w:p>
      <w:pPr>
        <w:numPr>
          <w:numId w:val="1018"/>
          <w:ilvl w:val="0"/>
        </w:numPr>
      </w:pPr>
      <w:r>
        <w:rPr>
          <w:b/>
        </w:rPr>
        <w:t xml:space="preserve">B) Lipoproteínas de alta densidad, o HDL</w:t>
      </w:r>
      <w:r>
        <w:t xml:space="preserve">, también conocidas como</w:t>
      </w:r>
      <w:r>
        <w:t xml:space="preserve"> </w:t>
      </w:r>
      <w:r>
        <w:t xml:space="preserve">colesterol “bueno”, porque son las encargadas de recoger el</w:t>
      </w:r>
      <w:r>
        <w:t xml:space="preserve"> </w:t>
      </w:r>
      <w:r>
        <w:t xml:space="preserve">colesterol de los tejidos y transportarlo al hígado para su</w:t>
      </w:r>
      <w:r>
        <w:t xml:space="preserve"> </w:t>
      </w:r>
      <w:r>
        <w:t xml:space="preserve">eliminación a través de la bilis. Un nivel bajo de colesterol HDL</w:t>
      </w:r>
      <w:r>
        <w:t xml:space="preserve"> </w:t>
      </w:r>
      <w:r>
        <w:t xml:space="preserve">(c-HDL) aumenta el riesgo de enfermedad cardiovascular.</w:t>
      </w:r>
    </w:p>
    <w:p>
      <w:pPr>
        <w:pStyle w:val="FirstParagraph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Antiinflamatoria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Antioxidante: inhiben la oxidación de LDL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Reparación endotelial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Antitrombótica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Las causas que afectan a los niveles de colesterol son varias, algunas</w:t>
      </w:r>
      <w:r>
        <w:t xml:space="preserve"> </w:t>
      </w:r>
      <w:r>
        <w:t xml:space="preserve">de ellas no se pueden modificar, pero la mayoría sí pueden cambiarse.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Causas que no se pueden cambiar:</w:t>
      </w:r>
    </w:p>
    <w:p>
      <w:pPr>
        <w:numPr>
          <w:numId w:val="1019"/>
          <w:ilvl w:val="0"/>
        </w:numPr>
      </w:pPr>
      <w:r>
        <w:rPr>
          <w:b/>
        </w:rPr>
        <w:t xml:space="preserve">Herencia</w:t>
      </w:r>
      <w:r>
        <w:t xml:space="preserve">. La cantidad de colesterol LDL que fabrica su cuerpo y</w:t>
      </w:r>
      <w:r>
        <w:t xml:space="preserve"> </w:t>
      </w:r>
      <w:r>
        <w:t xml:space="preserve">la rapidez con que se elimina viene determinada en parte por los</w:t>
      </w:r>
      <w:r>
        <w:t xml:space="preserve"> </w:t>
      </w:r>
      <w:r>
        <w:t xml:space="preserve">genes. El colesterol elevado puede afectar a familias enteras.</w:t>
      </w:r>
    </w:p>
    <w:p>
      <w:pPr>
        <w:numPr>
          <w:numId w:val="1019"/>
          <w:ilvl w:val="0"/>
        </w:numPr>
      </w:pPr>
      <w:r>
        <w:rPr>
          <w:b/>
        </w:rPr>
        <w:t xml:space="preserve">Edad y sexo</w:t>
      </w:r>
      <w:r>
        <w:t xml:space="preserve">. El colesterol empieza a elevarse hacia los 20 años</w:t>
      </w:r>
      <w:r>
        <w:t xml:space="preserve"> </w:t>
      </w:r>
      <w:r>
        <w:t xml:space="preserve">y continúa subiendo hasta los 60 o 65 años. El colesterol en los</w:t>
      </w:r>
      <w:r>
        <w:t xml:space="preserve"> </w:t>
      </w:r>
      <w:r>
        <w:t xml:space="preserve">hombres tiende a ser más alto antes de los 50 años que el de las</w:t>
      </w:r>
      <w:r>
        <w:t xml:space="preserve"> </w:t>
      </w:r>
      <w:r>
        <w:t xml:space="preserve">mujeres con esa misma edad. Pero después de los 50 ocurre lo</w:t>
      </w:r>
      <w:r>
        <w:t xml:space="preserve"> </w:t>
      </w:r>
      <w:r>
        <w:t xml:space="preserve">contrario. Los niveles de colesterol LDL en las mujeres tienden a</w:t>
      </w:r>
      <w:r>
        <w:t xml:space="preserve"> </w:t>
      </w:r>
      <w:r>
        <w:t xml:space="preserve">subir con la menopausia.</w:t>
      </w:r>
    </w:p>
    <w:p>
      <w:pPr>
        <w:pStyle w:val="FirstParagraph"/>
      </w:pPr>
      <w:r>
        <w:rPr>
          <w:b/>
        </w:rPr>
        <w:t xml:space="preserve">Causas que se pueden cambiar:</w:t>
      </w:r>
    </w:p>
    <w:p>
      <w:pPr>
        <w:numPr>
          <w:numId w:val="1020"/>
          <w:ilvl w:val="0"/>
        </w:numPr>
      </w:pPr>
      <w:r>
        <w:rPr>
          <w:b/>
        </w:rPr>
        <w:t xml:space="preserve">- Dieta</w:t>
      </w:r>
      <w:r>
        <w:t xml:space="preserve">. Existen varios tipos de grasas en función de su</w:t>
      </w:r>
      <w:r>
        <w:t xml:space="preserve"> </w:t>
      </w:r>
      <w:r>
        <w:t xml:space="preserve">estructura, y cada una de ellas posee un efecto determinado sobre</w:t>
      </w:r>
      <w:r>
        <w:t xml:space="preserve"> </w:t>
      </w:r>
      <w:r>
        <w:t xml:space="preserve">los niveles de colesterol en el organismo: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negativo</w:t>
      </w:r>
    </w:p>
    <w:p>
      <w:pPr>
        <w:pStyle w:val="Compact"/>
        <w:numPr>
          <w:numId w:val="1021"/>
          <w:ilvl w:val="1"/>
        </w:numPr>
      </w:pPr>
      <w:r>
        <w:rPr>
          <w:i/>
        </w:rPr>
        <w:t xml:space="preserve">- 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Tienen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21"/>
          <w:ilvl w:val="1"/>
        </w:numPr>
      </w:pPr>
      <w:r>
        <w:rPr>
          <w:i/>
        </w:rPr>
        <w:t xml:space="preserve">- 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</w:t>
      </w:r>
      <w:r>
        <w:t xml:space="preserve"> </w:t>
      </w:r>
      <w:r>
        <w:t xml:space="preserve">producen un aumento del colesterol total y colesterol LDL, al</w:t>
      </w:r>
      <w:r>
        <w:t xml:space="preserve"> </w:t>
      </w:r>
      <w:r>
        <w:t xml:space="preserve">mismo tiempo que disminuyen el colesterol HDL. Están presentes</w:t>
      </w:r>
      <w:r>
        <w:t xml:space="preserve"> </w:t>
      </w:r>
      <w:r>
        <w:t xml:space="preserve">en la bollería industrial, patatas de bolsa, snacks y en algunas</w:t>
      </w:r>
      <w:r>
        <w:t xml:space="preserve"> </w:t>
      </w:r>
      <w:r>
        <w:t xml:space="preserve">grasas para fritura y pastelería (por ejemplo, aceites vegetales</w:t>
      </w:r>
      <w:r>
        <w:t xml:space="preserve"> </w:t>
      </w:r>
      <w:r>
        <w:t xml:space="preserve">hidrogenados).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positivo</w:t>
      </w:r>
    </w:p>
    <w:p>
      <w:pPr>
        <w:pStyle w:val="Compact"/>
        <w:numPr>
          <w:numId w:val="1022"/>
          <w:ilvl w:val="1"/>
        </w:numPr>
      </w:pPr>
      <w:r>
        <w:rPr>
          <w:i/>
        </w:rPr>
        <w:t xml:space="preserve">- Ácidos grasos monoinsaturados</w:t>
      </w:r>
      <w:r>
        <w:t xml:space="preserve">: poseen un efecto beneficioso</w:t>
      </w:r>
      <w:r>
        <w:t xml:space="preserve"> </w:t>
      </w:r>
      <w:r>
        <w:t xml:space="preserve">para nuestro organismo ya que un consumo prolongado de estos</w:t>
      </w:r>
      <w:r>
        <w:t xml:space="preserve"> </w:t>
      </w:r>
      <w:r>
        <w:t xml:space="preserve">produce un aumento del colesterol HDL (“colesterol bueno”) y una</w:t>
      </w:r>
      <w:r>
        <w:t xml:space="preserve"> </w:t>
      </w:r>
      <w:r>
        <w:t xml:space="preserve">disminución del colesterol LDL (“colesterol malo”), que se</w:t>
      </w:r>
      <w:r>
        <w:t xml:space="preserve"> </w:t>
      </w:r>
      <w:r>
        <w:t xml:space="preserve">asocia a un menor riesgo de desarrollar enfermedades</w:t>
      </w:r>
      <w:r>
        <w:t xml:space="preserve"> </w:t>
      </w:r>
      <w:r>
        <w:t xml:space="preserve">cardiovasculares. Están presentes en alimentos como el aceite de</w:t>
      </w:r>
      <w:r>
        <w:t xml:space="preserve"> </w:t>
      </w:r>
      <w:r>
        <w:t xml:space="preserve">oliva, el aguacate o los frutos secos.</w:t>
      </w:r>
    </w:p>
    <w:p>
      <w:pPr>
        <w:pStyle w:val="Compact"/>
        <w:numPr>
          <w:numId w:val="1022"/>
          <w:ilvl w:val="1"/>
        </w:numPr>
      </w:pPr>
      <w:r>
        <w:rPr>
          <w:i/>
        </w:rPr>
        <w:t xml:space="preserve">- Ácidos grasos poliinsaturados</w:t>
      </w:r>
      <w:r>
        <w:t xml:space="preserve">: de tipo</w:t>
      </w:r>
      <w:r>
        <w:t xml:space="preserve"> </w:t>
      </w:r>
      <w:r>
        <w:rPr>
          <w:b/>
        </w:rPr>
        <w:t xml:space="preserve">omega 3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omega</w:t>
      </w:r>
      <w:r>
        <w:rPr>
          <w:b/>
        </w:rPr>
        <w:t xml:space="preserve"> </w:t>
      </w:r>
      <w:r>
        <w:rPr>
          <w:b/>
        </w:rPr>
        <w:t xml:space="preserve">6</w:t>
      </w:r>
      <w:r>
        <w:t xml:space="preserve">. Resultan beneficiosos ya que una dieta rica en estos</w:t>
      </w:r>
      <w:r>
        <w:t xml:space="preserve"> </w:t>
      </w:r>
      <w:r>
        <w:t xml:space="preserve">produce una disminución del colesterol total y del colesterol</w:t>
      </w:r>
      <w:r>
        <w:t xml:space="preserve"> </w:t>
      </w:r>
      <w:r>
        <w:t xml:space="preserve">LDL. Están presentes en el pescado azul (omega 3) y en aceites</w:t>
      </w:r>
      <w:r>
        <w:t xml:space="preserve"> </w:t>
      </w:r>
      <w:r>
        <w:t xml:space="preserve">de semillas y frutos secos (omega 6).</w:t>
      </w:r>
    </w:p>
    <w:p>
      <w:pPr>
        <w:numPr>
          <w:numId w:val="1020"/>
          <w:ilvl w:val="0"/>
        </w:numPr>
      </w:pPr>
      <w:r>
        <w:rPr>
          <w:b/>
        </w:rPr>
        <w:t xml:space="preserve">- Sobrepeso</w:t>
      </w:r>
      <w:r>
        <w:t xml:space="preserve">. El exceso de peso tiende a aumentar su colesterol</w:t>
      </w:r>
      <w:r>
        <w:t xml:space="preserve"> </w:t>
      </w:r>
      <w:r>
        <w:t xml:space="preserve">LDL. También aumenta los triglicéridos y baja el colesterol HDL.</w:t>
      </w:r>
      <w:r>
        <w:t xml:space="preserve"> </w:t>
      </w:r>
      <w:r>
        <w:t xml:space="preserve">Perdiendo algunos kilos cuando hay sobrepeso ayudamos a bajar el</w:t>
      </w:r>
      <w:r>
        <w:t xml:space="preserve"> </w:t>
      </w:r>
      <w:r>
        <w:t xml:space="preserve">colesterol LDL y los triglicéridos, y al mismo tiempo subimos el</w:t>
      </w:r>
      <w:r>
        <w:t xml:space="preserve"> </w:t>
      </w:r>
      <w:r>
        <w:t xml:space="preserve">colesterol HDL.</w:t>
      </w:r>
    </w:p>
    <w:p>
      <w:pPr>
        <w:pStyle w:val="FirstParagraph"/>
      </w:pPr>
      <w:r>
        <w:t xml:space="preserve">El aumento en las cifras de colesterol en sangre y su depósito en las</w:t>
      </w:r>
      <w:r>
        <w:t xml:space="preserve"> </w:t>
      </w:r>
      <w:r>
        <w:t xml:space="preserve">arterias origina la enfermedad ateroesclerótica cardiovascular que es la</w:t>
      </w:r>
      <w:r>
        <w:t xml:space="preserve"> </w:t>
      </w:r>
      <w:r>
        <w:t xml:space="preserve">principal causa de mortalidad.</w:t>
      </w:r>
    </w:p>
    <w:p>
      <w:pPr>
        <w:pStyle w:val="BodyText"/>
      </w:pPr>
      <w:r>
        <w:t xml:space="preserve">Para que ello se suceda el proceso fisiológico que ocurre es el</w:t>
      </w:r>
      <w:r>
        <w:t xml:space="preserve"> </w:t>
      </w:r>
      <w:r>
        <w:t xml:space="preserve">siguiente: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sanguíneos y los hace menos flexibles, lo que</w:t>
      </w:r>
      <w:r>
        <w:t xml:space="preserve"> </w:t>
      </w:r>
      <w:r>
        <w:t xml:space="preserve">produce la 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La enfermedad ateroesclerótica incluye la enfermedad coronaria (angina e</w:t>
      </w:r>
      <w:r>
        <w:t xml:space="preserve"> </w:t>
      </w:r>
      <w:r>
        <w:t xml:space="preserve">infarto de miocardio), cerebrovascular (infarto cerebral o ictus) y la</w:t>
      </w:r>
      <w:r>
        <w:t xml:space="preserve"> </w:t>
      </w:r>
      <w:r>
        <w:t xml:space="preserve">enfermedad arterial periférica (claudicación o dolor en las piernas).</w:t>
      </w:r>
    </w:p>
    <w:p>
      <w:pPr>
        <w:pStyle w:val="BodyText"/>
      </w:pPr>
      <w:r>
        <w:t xml:space="preserve">El colesterol elevado es uno de los principales factores de riesgo</w:t>
      </w:r>
      <w:r>
        <w:t xml:space="preserve"> </w:t>
      </w:r>
      <w:r>
        <w:t xml:space="preserve">cardiovascular, junto con el tabaco, la hipertensión arterial y la</w:t>
      </w:r>
      <w:r>
        <w:t xml:space="preserve"> </w:t>
      </w:r>
      <w:r>
        <w:t xml:space="preserve">diabetes mellitus.</w:t>
      </w:r>
    </w:p>
    <w:p>
      <w:pPr>
        <w:pStyle w:val="BodyText"/>
      </w:pPr>
      <w:r>
        <w:t xml:space="preserve">También puede ser causa de enfermedad cardiovascular el aumento de los</w:t>
      </w:r>
      <w:r>
        <w:t xml:space="preserve"> </w:t>
      </w:r>
      <w:r>
        <w:t xml:space="preserve">triglicéridos y un colesterol-HDL bajo.</w:t>
      </w:r>
    </w:p>
    <w:p>
      <w:pPr>
        <w:pStyle w:val="BodyText"/>
      </w:pPr>
      <w:r>
        <w:rPr>
          <w:b/>
        </w:rPr>
        <w:t xml:space="preserve">Triglicéridos</w:t>
      </w:r>
    </w:p>
    <w:p>
      <w:pPr>
        <w:pStyle w:val="BodyText"/>
      </w:pPr>
      <w:r>
        <w:t xml:space="preserve">Son grasas que se encuentran en determinados alimentos y también se</w:t>
      </w:r>
      <w:r>
        <w:t xml:space="preserve"> </w:t>
      </w:r>
      <w:r>
        <w:t xml:space="preserve">producen en el hígado.</w:t>
      </w:r>
    </w:p>
    <w:p>
      <w:pPr>
        <w:pStyle w:val="BodyText"/>
      </w:pPr>
      <w:r>
        <w:t xml:space="preserve">Los triglicéridos circulan en la sangre mediante unas lipoproteínas que</w:t>
      </w:r>
      <w:r>
        <w:t xml:space="preserve"> </w:t>
      </w:r>
      <w:r>
        <w:t xml:space="preserve">los transportan a los tejidos donde se utilizan como una reserva de</w:t>
      </w:r>
      <w:r>
        <w:t xml:space="preserve"> </w:t>
      </w:r>
      <w:r>
        <w:t xml:space="preserve">energía para cubrir las necesidades metabólicas de los músculos y el</w:t>
      </w:r>
      <w:r>
        <w:t xml:space="preserve"> </w:t>
      </w:r>
      <w:r>
        <w:t xml:space="preserve">cerebro.</w:t>
      </w:r>
    </w:p>
    <w:p>
      <w:pPr>
        <w:pStyle w:val="BodyText"/>
      </w:pPr>
      <w:r>
        <w:t xml:space="preserve">Las causas más frecuentes de aumento de los triglicéridos son:</w:t>
      </w:r>
    </w:p>
    <w:p>
      <w:pPr>
        <w:pStyle w:val="Compact"/>
        <w:numPr>
          <w:numId w:val="1023"/>
          <w:ilvl w:val="0"/>
        </w:numPr>
      </w:pPr>
      <w:r>
        <w:t xml:space="preserve">Sobrepeso / obesidad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Dieta muy alta en hidratos de carbono (60% o más de las calorías)</w:t>
      </w:r>
      <w:r>
        <w:t xml:space="preserve"> </w:t>
      </w:r>
      <w:r>
        <w:t xml:space="preserve">especialmente si son refinados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Exceso de alcohol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Tabaquismo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Inactividad física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Dieta muy alta en hidratos de carbono (60% ó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3"/>
          <w:ilvl w:val="0"/>
        </w:numPr>
      </w:pPr>
      <w:r>
        <w:t xml:space="preserve">Factores genéticos</w:t>
      </w:r>
    </w:p>
    <w:p>
      <w:pPr>
        <w:pStyle w:val="FirstParagraph"/>
      </w:pPr>
      <w:r>
        <w:t xml:space="preserve">También existen causas genéticas de aumento de los triglicéridos, en</w:t>
      </w:r>
      <w:r>
        <w:t xml:space="preserve"> </w:t>
      </w:r>
      <w:r>
        <w:t xml:space="preserve">ocasiones asociadas con aumento de colesterol:</w:t>
      </w:r>
    </w:p>
    <w:p>
      <w:pPr>
        <w:pStyle w:val="Compact"/>
        <w:numPr>
          <w:numId w:val="1024"/>
          <w:ilvl w:val="0"/>
        </w:numPr>
      </w:pPr>
      <w:r>
        <w:t xml:space="preserve">Hiperlipidemia Familiar Combinada</w:t>
      </w:r>
    </w:p>
    <w:p>
      <w:pPr>
        <w:pStyle w:val="Compact"/>
        <w:numPr>
          <w:numId w:val="1024"/>
          <w:ilvl w:val="0"/>
        </w:numPr>
      </w:pPr>
      <w:r>
        <w:t xml:space="preserve">Hipertrigliceridemia Familiar</w:t>
      </w:r>
    </w:p>
    <w:p>
      <w:pPr>
        <w:pStyle w:val="Compact"/>
        <w:numPr>
          <w:numId w:val="1024"/>
          <w:ilvl w:val="0"/>
        </w:numPr>
      </w:pPr>
      <w:r>
        <w:t xml:space="preserve">Disbetalipoproteinemia</w:t>
      </w:r>
    </w:p>
    <w:p>
      <w:pPr>
        <w:pStyle w:val="Compact"/>
        <w:numPr>
          <w:numId w:val="1024"/>
          <w:ilvl w:val="0"/>
        </w:numPr>
      </w:pPr>
      <w:r>
        <w:t xml:space="preserve">Hiperquilomicronemia Familiar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Para reducir los niveles de triglicéridos en la sangre: hay que</w:t>
      </w:r>
      <w:r>
        <w:t xml:space="preserve"> </w:t>
      </w:r>
      <w:r>
        <w:t xml:space="preserve">controlar el peso, mantenerse activo, no fumar, limitar la ingesta de</w:t>
      </w:r>
      <w:r>
        <w:t xml:space="preserve"> </w:t>
      </w:r>
      <w:r>
        <w:t xml:space="preserve">alcohol y limitar los azúcares y las bebidas azucaradas. A veces se</w:t>
      </w:r>
      <w:r>
        <w:t xml:space="preserve"> </w:t>
      </w:r>
      <w:r>
        <w:t xml:space="preserve">necesita también medicación.</w:t>
      </w:r>
    </w:p>
    <w:p>
      <w:pPr>
        <w:pStyle w:val="BodyText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sangre, teniendo más</w:t>
      </w:r>
      <w:r>
        <w:t xml:space="preserve"> </w:t>
      </w:r>
      <w:r>
        <w:t xml:space="preserve">importancia el tipo de grasa que la cantidad total consumida.</w:t>
      </w:r>
    </w:p>
    <w:p>
      <w:pPr>
        <w:pStyle w:val="BodyText"/>
      </w:pPr>
      <w:r>
        <w:t xml:space="preserve">El valor a partir del cual se considera patológico, y que además es un</w:t>
      </w:r>
      <w:r>
        <w:t xml:space="preserve"> </w:t>
      </w:r>
      <w:r>
        <w:t xml:space="preserve">importante factor de riesgo para las enfermedades cardiovasculares, es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200 mg de colesterol/dl de sangre</w:t>
      </w:r>
      <w:r>
        <w:t xml:space="preserve">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total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200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200-239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180 mg/dl (menor de 18 años)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LDL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Óptimo o ideal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100-129 mg/dl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130-159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160-189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 mg/dl y superior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Varones: Menos de 40 mg/dl</w:t>
            </w:r>
          </w:p>
        </w:tc>
        <w:tc>
          <w:p>
            <w:pPr>
              <w:pStyle w:val="Compact"/>
              <w:jc w:val="left"/>
            </w:pPr>
            <w:r>
              <w:t xml:space="preserve">Factor de riesgo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Mujeres: Menos de 50 mg/dl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60 mg/dl y superior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Mayor protección contra la enfermedad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150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150-199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200-499 mg/dl</w:t>
            </w:r>
          </w:p>
        </w:tc>
        <w:tc>
          <w:p>
            <w:pPr>
              <w:pStyle w:val="Compact"/>
              <w:jc w:val="left"/>
            </w:pPr>
            <w:r>
              <w:t xml:space="preserve">Altos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Superiores a 500 mg/dl</w:t>
            </w:r>
          </w:p>
        </w:tc>
        <w:tc>
          <w:p>
            <w:pPr>
              <w:pStyle w:val="Compact"/>
              <w:jc w:val="left"/>
            </w:pPr>
            <w:r>
              <w:t xml:space="preserve">Existe riesgo de pancreatitis</w:t>
            </w:r>
          </w:p>
        </w:tc>
      </w:tr>
    </w:tbl>
    <w:p>
      <w:pPr>
        <w:pStyle w:val="BodyText"/>
      </w:pPr>
      <w:r>
        <w:rPr>
          <w:b/>
        </w:rPr>
        <w:t xml:space="preserve">Tratamiento hipolipemiante también es considerado factor de riesgo</w:t>
      </w:r>
    </w:p>
    <w:p>
      <w:pPr>
        <w:pStyle w:val="BodyText"/>
      </w:pPr>
    </w:p>
    <w:p>
      <w:pPr>
        <w:pStyle w:val="Heading4"/>
      </w:pPr>
      <w:bookmarkStart w:id="40" w:name="hipertensión-arterial"/>
      <w:bookmarkEnd w:id="40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morbimortalidad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**HTA en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adultos se</w:t>
            </w:r>
          </w:p>
        </w:tc>
        <w:tc>
          <w:p>
            <w:pPr>
              <w:pStyle w:val="Compact"/>
              <w:jc w:val="left"/>
            </w:pPr>
            <w:r>
              <w:t xml:space="preserve">**140/90 mm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define como</w:t>
            </w:r>
          </w:p>
        </w:tc>
        <w:tc>
          <w:p>
            <w:pPr>
              <w:pStyle w:val="Compact"/>
              <w:jc w:val="left"/>
            </w:pPr>
            <w:r>
              <w:t xml:space="preserve">Hg.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cifras de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presión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arterial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sistólica y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diastólica**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cuenta.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 (hipertensión</w:t>
      </w:r>
      <w:r>
        <w:t xml:space="preserve"> </w:t>
      </w:r>
      <w:r>
        <w:t xml:space="preserve">arterial sistémica).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25"/>
          <w:ilvl w:val="0"/>
        </w:numPr>
      </w:pPr>
      <w:r>
        <w:t xml:space="preserve">Apnea obstructiva del sueño</w:t>
      </w:r>
    </w:p>
    <w:p>
      <w:pPr>
        <w:pStyle w:val="Compact"/>
        <w:numPr>
          <w:numId w:val="1025"/>
          <w:ilvl w:val="0"/>
        </w:numPr>
      </w:pPr>
      <w:r>
        <w:t xml:space="preserve">Enfermedad renal</w:t>
      </w:r>
    </w:p>
    <w:p>
      <w:pPr>
        <w:pStyle w:val="Compact"/>
        <w:numPr>
          <w:numId w:val="1025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25"/>
          <w:ilvl w:val="0"/>
        </w:numPr>
      </w:pPr>
      <w:r>
        <w:t xml:space="preserve">Problemas de tiroides</w:t>
      </w:r>
    </w:p>
    <w:p>
      <w:pPr>
        <w:pStyle w:val="Compact"/>
        <w:numPr>
          <w:numId w:val="1025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25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25"/>
          <w:ilvl w:val="0"/>
        </w:numPr>
      </w:pPr>
      <w:r>
        <w:t xml:space="preserve">Drogas ilícitas, como la cocaína y las anfetaminas</w:t>
      </w:r>
    </w:p>
    <w:p>
      <w:pPr>
        <w:pStyle w:val="FirstParagraph"/>
      </w:pPr>
    </w:p>
    <w:p>
      <w:pPr>
        <w:pStyle w:val="Heading3"/>
      </w:pPr>
      <w:bookmarkStart w:id="41" w:name="desarrollo-fisiopatológico-del-sm"/>
      <w:bookmarkEnd w:id="41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núcleo.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poco a poco el funcionamiento del metabolismo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hepática.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plazo,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él, cuando está lleno de</w:t>
      </w:r>
      <w:r>
        <w:t xml:space="preserve"> </w:t>
      </w:r>
      <w:r>
        <w:t xml:space="preserve">grasa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cuerpo, que pretende es que</w:t>
      </w:r>
      <w:r>
        <w:t xml:space="preserve"> </w:t>
      </w:r>
      <w:r>
        <w:t xml:space="preserve">nuestras cifras de glucemia no aumenten demasiado. Pero con el paso del</w:t>
      </w:r>
      <w:r>
        <w:t xml:space="preserve"> </w:t>
      </w:r>
      <w:r>
        <w:t xml:space="preserve">tiempo este mecanismo compensador no puede mantenerse apareciendo la</w:t>
      </w:r>
      <w:r>
        <w:t xml:space="preserve"> </w:t>
      </w:r>
      <w:r>
        <w:t xml:space="preserve">hiperglucemia y la Diabetes Mellitus II, que siempre va asociada a</w:t>
      </w:r>
      <w:r>
        <w:t xml:space="preserve"> </w:t>
      </w:r>
      <w:r>
        <w:t xml:space="preserve">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hacen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endotelial,que es una alteración en la relajación vascular inducida por</w:t>
      </w:r>
      <w:r>
        <w:t xml:space="preserve"> </w:t>
      </w:r>
      <w:r>
        <w:t xml:space="preserve">la disminución de los factores de relajación derivados del endotelio. Se</w:t>
      </w:r>
      <w:r>
        <w:t xml:space="preserve"> </w:t>
      </w:r>
      <w:r>
        <w:t xml:space="preserve">produce un aumento del estímulo vasoconstrictor con tendencia</w:t>
      </w:r>
      <w:r>
        <w:t xml:space="preserve"> </w:t>
      </w:r>
      <w:r>
        <w:t xml:space="preserve">protrombótica de la vasculatura.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derivar en la aparición de</w:t>
      </w:r>
      <w:r>
        <w:t xml:space="preserve"> </w:t>
      </w:r>
      <w:r>
        <w:t xml:space="preserve">ateroesclerosis, es decir, los vasos sanguíneos poco a poco van a ir</w:t>
      </w:r>
      <w:r>
        <w:t xml:space="preserve"> </w:t>
      </w:r>
      <w:r>
        <w:t xml:space="preserve">taponándose y cerrándose, lo que va a propiciar la aparición mayores</w:t>
      </w:r>
      <w:r>
        <w:t xml:space="preserve"> </w:t>
      </w:r>
      <w:r>
        <w:t xml:space="preserve">alteraciones ateroescleróticas, que pueden hacer que aparezca la</w:t>
      </w:r>
      <w:r>
        <w:t xml:space="preserve"> </w:t>
      </w:r>
      <w:r>
        <w:t xml:space="preserve">enfermedad cardiovascular que es la primera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aumentando el riesgo</w:t>
      </w:r>
      <w:r>
        <w:t xml:space="preserve"> </w:t>
      </w:r>
      <w:r>
        <w:t xml:space="preserve">de padecer enfermedad grave.</w:t>
      </w:r>
    </w:p>
    <w:p>
      <w:pPr>
        <w:pStyle w:val="BodyText"/>
      </w:pPr>
    </w:p>
    <w:p>
      <w:pPr>
        <w:pStyle w:val="Heading3"/>
      </w:pPr>
      <w:bookmarkStart w:id="42" w:name="patologías-relacionadas"/>
      <w:bookmarkEnd w:id="42"/>
      <w:r>
        <w:t xml:space="preserve">Patologías relacionadas</w:t>
      </w:r>
    </w:p>
    <w:p>
      <w:pPr>
        <w:pStyle w:val="FirstParagraph"/>
      </w:pPr>
      <w:r>
        <w:t xml:space="preserve">Se ha identificado la relación en entre el SM y el:</w:t>
      </w:r>
    </w:p>
    <w:p>
      <w:pPr>
        <w:pStyle w:val="Compact"/>
        <w:numPr>
          <w:numId w:val="1026"/>
          <w:ilvl w:val="0"/>
        </w:numPr>
      </w:pPr>
      <w:r>
        <w:t xml:space="preserve">Cáncer colorrectal</w:t>
      </w:r>
    </w:p>
    <w:p>
      <w:pPr>
        <w:pStyle w:val="Compact"/>
        <w:numPr>
          <w:numId w:val="1026"/>
          <w:ilvl w:val="0"/>
        </w:numPr>
      </w:pPr>
      <w:r>
        <w:t xml:space="preserve">Cáncer de mama</w:t>
      </w:r>
    </w:p>
    <w:p>
      <w:pPr>
        <w:pStyle w:val="Compact"/>
        <w:numPr>
          <w:numId w:val="1026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Además,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27"/>
          <w:ilvl w:val="0"/>
        </w:numPr>
      </w:pPr>
      <w:r>
        <w:t xml:space="preserve">Esteatosis hepática,</w:t>
      </w:r>
    </w:p>
    <w:p>
      <w:pPr>
        <w:pStyle w:val="Compact"/>
        <w:numPr>
          <w:numId w:val="1027"/>
          <w:ilvl w:val="0"/>
        </w:numPr>
      </w:pPr>
      <w:r>
        <w:t xml:space="preserve">Síndrome de apnea del sueño,</w:t>
      </w:r>
    </w:p>
    <w:p>
      <w:pPr>
        <w:pStyle w:val="Compact"/>
        <w:numPr>
          <w:numId w:val="1027"/>
          <w:ilvl w:val="0"/>
        </w:numPr>
      </w:pPr>
      <w:r>
        <w:t xml:space="preserve">Enfermedad renal crónica,</w:t>
      </w:r>
    </w:p>
    <w:p>
      <w:pPr>
        <w:pStyle w:val="Compact"/>
        <w:numPr>
          <w:numId w:val="1027"/>
          <w:ilvl w:val="0"/>
        </w:numPr>
      </w:pPr>
      <w:r>
        <w:t xml:space="preserve">Síndrome del ovario poliquístico</w:t>
      </w:r>
    </w:p>
    <w:p>
      <w:pPr>
        <w:pStyle w:val="Compact"/>
        <w:numPr>
          <w:numId w:val="1027"/>
          <w:ilvl w:val="0"/>
        </w:numPr>
      </w:pPr>
      <w:r>
        <w:t xml:space="preserve">Infertilidad masculina</w:t>
      </w:r>
    </w:p>
    <w:p>
      <w:pPr>
        <w:pStyle w:val="FirstParagraph"/>
      </w:pPr>
    </w:p>
    <w:p>
      <w:pPr>
        <w:pStyle w:val="Heading3"/>
      </w:pPr>
      <w:bookmarkStart w:id="43" w:name="por-grupos-de-población"/>
      <w:bookmarkEnd w:id="43"/>
      <w:r>
        <w:t xml:space="preserve">3.2.3 Por grupos de población</w:t>
      </w:r>
    </w:p>
    <w:p>
      <w:pPr>
        <w:pStyle w:val="Heading4"/>
      </w:pPr>
      <w:bookmarkStart w:id="44" w:name="sm-en-el-adulto"/>
      <w:bookmarkEnd w:id="44"/>
      <w:r>
        <w:t xml:space="preserve">3.2.3.1 SM en el adulto</w:t>
      </w:r>
    </w:p>
    <w:p>
      <w:pPr>
        <w:pStyle w:val="Heading5"/>
      </w:pPr>
      <w:bookmarkStart w:id="45" w:name="sm-en-el-hombre"/>
      <w:bookmarkEnd w:id="45"/>
      <w:r>
        <w:t xml:space="preserve">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se da entre</w:t>
      </w:r>
      <w:r>
        <w:t xml:space="preserve"> </w:t>
      </w:r>
      <w:r>
        <w:t xml:space="preserve">la década de los 40 y 60 años. Mientras que, en las mujeres, la</w:t>
      </w:r>
      <w:r>
        <w:t xml:space="preserve"> </w:t>
      </w:r>
      <w:r>
        <w:t xml:space="preserve">frecuencia de SM es similar en todas las décadas estudiadas y tiene más</w:t>
      </w:r>
      <w:r>
        <w:t xml:space="preserve"> </w:t>
      </w:r>
      <w:r>
        <w:t xml:space="preserve">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sedentarismo, tabaquismo y falta de práctica de ejercicio</w:t>
      </w:r>
      <w:r>
        <w:t xml:space="preserve"> </w:t>
      </w:r>
      <w:r>
        <w:t xml:space="preserve">físico son factores que promueven la aparición de SM de la población en</w:t>
      </w:r>
      <w:r>
        <w:t xml:space="preserve"> </w:t>
      </w:r>
      <w:r>
        <w:t xml:space="preserve">general y por tanto también son factores de riesgo para el género</w:t>
      </w:r>
      <w:r>
        <w:t xml:space="preserve"> </w:t>
      </w:r>
      <w:r>
        <w:t xml:space="preserve">masculino. También una mala alimentación, constituida por alimentos</w:t>
      </w:r>
      <w:r>
        <w:t xml:space="preserve"> </w:t>
      </w:r>
      <w:r>
        <w:t xml:space="preserve">hipercalóricos de bajo poder nutritivo y alto nivel de azúcar, grasas</w:t>
      </w:r>
      <w:r>
        <w:t xml:space="preserve"> </w:t>
      </w:r>
      <w:r>
        <w:t xml:space="preserve">saturadas, alto contenido de sal.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BodyText"/>
      </w:pPr>
    </w:p>
    <w:p>
      <w:pPr>
        <w:pStyle w:val="Heading5"/>
      </w:pPr>
      <w:bookmarkStart w:id="46" w:name="sm-en-la-mujer"/>
      <w:bookmarkEnd w:id="46"/>
      <w:r>
        <w:t xml:space="preserve">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menarquía,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otros,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se aumente</w:t>
      </w:r>
      <w:r>
        <w:t xml:space="preserve"> </w:t>
      </w:r>
      <w:r>
        <w:t xml:space="preserve">el riesgo de SM, enfermedad cardiovascular y diabetes.</w:t>
      </w:r>
    </w:p>
    <w:p>
      <w:pPr>
        <w:pStyle w:val="BodyText"/>
      </w:pPr>
      <w:r>
        <w:rPr>
          <w:b/>
        </w:rPr>
        <w:t xml:space="preserve">Pre y postmenopausia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28"/>
          <w:ilvl w:val="0"/>
        </w:numPr>
      </w:pPr>
      <w:r>
        <w:t xml:space="preserve">Aumento de la grasa central abdominal.</w:t>
      </w:r>
    </w:p>
    <w:p>
      <w:pPr>
        <w:pStyle w:val="Compact"/>
        <w:numPr>
          <w:numId w:val="1028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</w:p>
    <w:p>
      <w:pPr>
        <w:pStyle w:val="Compact"/>
        <w:numPr>
          <w:numId w:val="1028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El incremento de la LDL es menor en mujeres premenopáusicas que en</w:t>
      </w:r>
      <w:r>
        <w:t xml:space="preserve"> </w:t>
      </w:r>
      <w:r>
        <w:t xml:space="preserve">postmenopáusicas, al igual que el aumento en los triglicéridos, la</w:t>
      </w:r>
      <w:r>
        <w:t xml:space="preserve"> </w:t>
      </w:r>
      <w:r>
        <w:t xml:space="preserve">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</w:t>
      </w:r>
      <w:r>
        <w:t xml:space="preserve"> </w:t>
      </w:r>
      <w:r>
        <w:t xml:space="preserve">androide, como resultado directo del fallo ovárico que repercute en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Relación entre síndrome metabólico y síndrome de ovario poliquístico</w:t>
      </w:r>
    </w:p>
    <w:p>
      <w:pPr>
        <w:pStyle w:val="BodyText"/>
      </w:pPr>
      <w:r>
        <w:t xml:space="preserve">El síndrome de ovario poliquístico, es una afección en la cual una mujer</w:t>
      </w:r>
      <w:r>
        <w:t xml:space="preserve"> </w:t>
      </w:r>
      <w:r>
        <w:t xml:space="preserve">tiene un nivel muy elevado de andrógenos. Esto puede desencadenar</w:t>
      </w:r>
      <w:r>
        <w:t xml:space="preserve"> </w:t>
      </w:r>
      <w:r>
        <w:t xml:space="preserve">problemas como irregularidades menstruales e Infertilidad y es una</w:t>
      </w:r>
      <w:r>
        <w:t xml:space="preserve"> </w:t>
      </w:r>
      <w:r>
        <w:t xml:space="preserve">entidad que afecta entre el 5 y el 7% de las mujeres en edad</w:t>
      </w:r>
      <w:r>
        <w:t xml:space="preserve"> </w:t>
      </w:r>
      <w:r>
        <w:t xml:space="preserve">reproductiva.</w:t>
      </w:r>
    </w:p>
    <w:p>
      <w:pPr>
        <w:pStyle w:val="BodyText"/>
      </w:pPr>
      <w:r>
        <w:t xml:space="preserve">Alrededor del 60% de las mujeres portadoras, presentan</w:t>
      </w:r>
      <w:r>
        <w:t xml:space="preserve"> </w:t>
      </w:r>
      <w:r>
        <w:t xml:space="preserve">insulinorresistencia con hiperinsulinismo compensatorio, lo cual</w:t>
      </w:r>
      <w:r>
        <w:t xml:space="preserve"> </w:t>
      </w:r>
      <w:r>
        <w:t xml:space="preserve">constituye la base patogénica del síndrome 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BodyText"/>
      </w:pPr>
      <w:r>
        <w:rPr>
          <w:b/>
        </w:rPr>
        <w:t xml:space="preserve">SM en el embarazo</w:t>
      </w:r>
    </w:p>
    <w:p>
      <w:pPr>
        <w:pStyle w:val="BodyText"/>
      </w:pPr>
      <w:r>
        <w:t xml:space="preserve">Puede decirse que el embarazo es un síndrome metabólico transitorio</w:t>
      </w:r>
    </w:p>
    <w:p>
      <w:pPr>
        <w:pStyle w:val="BodyText"/>
      </w:pPr>
      <w:r>
        <w:t xml:space="preserve">En el embarazo normal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que esté preparada para la lactancia. Así que inicialmente</w:t>
      </w:r>
      <w:r>
        <w:t xml:space="preserve"> </w:t>
      </w:r>
      <w:r>
        <w:t xml:space="preserve">en la primera mitad de la gestación habrá una fase en la que por la</w:t>
      </w:r>
      <w:r>
        <w:t xml:space="preserve"> </w:t>
      </w:r>
      <w:r>
        <w:t xml:space="preserve">acción de las hormonas estrógeno y progesterona la madre va a tener un</w:t>
      </w:r>
      <w:r>
        <w:t xml:space="preserve"> </w:t>
      </w:r>
      <w:r>
        <w:t xml:space="preserve">hiperinsulinismo, exceso de insulina o un exceso de sensibilidad a la</w:t>
      </w:r>
      <w:r>
        <w:t xml:space="preserve"> </w:t>
      </w:r>
      <w:r>
        <w:t xml:space="preserve">insulina que conlleva y busca favorecer el depósito materno de</w:t>
      </w:r>
      <w:r>
        <w:t xml:space="preserve"> </w:t>
      </w:r>
      <w:r>
        <w:t xml:space="preserve">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aminoácidos para pasárselos al feto</w:t>
      </w:r>
      <w:r>
        <w:t xml:space="preserve"> </w:t>
      </w:r>
      <w:r>
        <w:t xml:space="preserve">mientras la madre utilizará ácidos grasos provenientes de los depósitos</w:t>
      </w:r>
      <w:r>
        <w:t xml:space="preserve"> </w:t>
      </w:r>
      <w:r>
        <w:t xml:space="preserve">que tenía previamente de la primera mitad de la gestación.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asociadas.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29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29"/>
          <w:ilvl w:val="0"/>
        </w:numPr>
      </w:pPr>
      <w:r>
        <w:t xml:space="preserve">Igualmente,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Compact"/>
        <w:numPr>
          <w:numId w:val="1029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sin embargo, tanto la DG (Diabetes Gestacional)</w:t>
      </w:r>
      <w:r>
        <w:t xml:space="preserve"> </w:t>
      </w:r>
      <w:r>
        <w:t xml:space="preserve">como los trastornos hipertensivos del embarazo (THE) pueden verse como</w:t>
      </w:r>
      <w:r>
        <w:t xml:space="preserve"> </w:t>
      </w:r>
      <w:r>
        <w:t xml:space="preserve">expresiones del síndrome durante la gestación.</w:t>
      </w:r>
    </w:p>
    <w:p>
      <w:pPr>
        <w:pStyle w:val="BodyText"/>
      </w:pPr>
      <w:r>
        <w:t xml:space="preserve">A destacar la importancia de promover la lactancia materna, esta función</w:t>
      </w:r>
      <w:r>
        <w:t xml:space="preserve"> </w:t>
      </w:r>
      <w:r>
        <w:t xml:space="preserve">fisiológica posterior al embarazo disminuye el riesgo de SM. La</w:t>
      </w:r>
      <w:r>
        <w:t xml:space="preserve"> </w:t>
      </w:r>
      <w:r>
        <w:t xml:space="preserve">lactancia prolongada se relaciona con menor riesgo de DM2. Se determina</w:t>
      </w:r>
      <w:r>
        <w:t xml:space="preserve"> </w:t>
      </w:r>
      <w:r>
        <w:t xml:space="preserve">que en mujeres que tuvieron hijos hace 15 años, por cada año de</w:t>
      </w:r>
      <w:r>
        <w:t xml:space="preserve"> </w:t>
      </w:r>
      <w:r>
        <w:t xml:space="preserve">lactancia el riesgo de SM disminuyó en 14%.</w:t>
      </w:r>
    </w:p>
    <w:p>
      <w:pPr>
        <w:pStyle w:val="BodyText"/>
      </w:pPr>
      <w:r>
        <w:t xml:space="preserve">El correcto tratamiento del SM en el embarazo debe de estar encaminado a</w:t>
      </w:r>
      <w:r>
        <w:t xml:space="preserve"> </w:t>
      </w:r>
      <w:r>
        <w:t xml:space="preserve">la prevención de los factores de riesgo del SM.</w:t>
      </w:r>
    </w:p>
    <w:p>
      <w:pPr>
        <w:pStyle w:val="BodyText"/>
      </w:pPr>
    </w:p>
    <w:p>
      <w:pPr>
        <w:pStyle w:val="Heading4"/>
      </w:pPr>
      <w:bookmarkStart w:id="47" w:name="sm-en-la-infancia"/>
      <w:bookmarkEnd w:id="47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t xml:space="preserve">*</w:t>
      </w:r>
      <w:r>
        <w:rPr>
          <w:b/>
        </w:rPr>
        <w:t xml:space="preserve">El diagnóstico requiere la presencia de obesidad central mediante</w:t>
      </w:r>
      <w:r>
        <w:rPr>
          <w:b/>
        </w:rPr>
        <w:t xml:space="preserve"> </w:t>
      </w:r>
      <w:r>
        <w:rPr>
          <w:b/>
        </w:rPr>
        <w:t xml:space="preserve">determinación de cintura abdominal y como mínimo dos de los criterios</w:t>
      </w:r>
      <w:r>
        <w:rPr>
          <w:b/>
        </w:rPr>
        <w:t xml:space="preserve"> </w:t>
      </w:r>
      <w:r>
        <w:rPr>
          <w:b/>
        </w:rPr>
        <w:t xml:space="preserve">restantes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pantallas),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  <w:r>
        <w:t xml:space="preserve"> </w:t>
      </w:r>
    </w:p>
    <w:p>
      <w:pPr>
        <w:pStyle w:val="Heading4"/>
      </w:pPr>
      <w:bookmarkStart w:id="48" w:name="sm-en-la-tercera-edad"/>
      <w:bookmarkEnd w:id="48"/>
      <w:r>
        <w:t xml:space="preserve">3.2.3.3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30"/>
          <w:ilvl w:val="0"/>
        </w:numPr>
      </w:pPr>
      <w:r>
        <w:t xml:space="preserve">Un mayor estrés oxidativo.</w:t>
      </w:r>
    </w:p>
    <w:p>
      <w:pPr>
        <w:pStyle w:val="Compact"/>
        <w:numPr>
          <w:numId w:val="1030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30"/>
          <w:ilvl w:val="0"/>
        </w:numPr>
      </w:pPr>
      <w:r>
        <w:t xml:space="preserve">Reducción de la masa muscular.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tener más o menos fuerza.</w:t>
      </w:r>
    </w:p>
    <w:p>
      <w:pPr>
        <w:pStyle w:val="Compact"/>
        <w:numPr>
          <w:numId w:val="1030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  <w:r>
        <w:br w:type="textWrapping"/>
      </w:r>
    </w:p>
    <w:p>
      <w:pPr>
        <w:pStyle w:val="Compact"/>
        <w:numPr>
          <w:numId w:val="1030"/>
          <w:ilvl w:val="0"/>
        </w:numPr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FirstParagraph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 las personas mayores y tiene relación con la obesidad y la</w:t>
      </w:r>
      <w:r>
        <w:t xml:space="preserve"> </w:t>
      </w:r>
      <w:r>
        <w:t xml:space="preserve">resistencia a la insulina.</w:t>
      </w:r>
    </w:p>
    <w:p>
      <w:pPr>
        <w:pStyle w:val="BodyText"/>
      </w:pPr>
      <w:r>
        <w:t xml:space="preserve">Se produce el hecho de que mayor prevalencia de obesidad se aumenta</w:t>
      </w:r>
      <w:r>
        <w:t xml:space="preserve"> </w:t>
      </w:r>
      <w:r>
        <w:t xml:space="preserve">también la de sarcopenia. Esto puede mitigarse con la práctica de</w:t>
      </w:r>
      <w:r>
        <w:t xml:space="preserve"> </w:t>
      </w:r>
      <w:r>
        <w:t xml:space="preserve">ejercicio de fuerza, aunque no disminuirla del todo.</w:t>
      </w:r>
    </w:p>
    <w:p>
      <w:pPr>
        <w:pStyle w:val="BodyText"/>
      </w:pPr>
      <w:r>
        <w:t xml:space="preserve">A su vez, la diabetes tipo 2 está asociada con el mayor riesgo de</w:t>
      </w:r>
      <w:r>
        <w:t xml:space="preserve"> </w:t>
      </w:r>
      <w:r>
        <w:t xml:space="preserve">padecer 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física, lo que provocará una pérdida de masa muscular con la</w:t>
      </w:r>
      <w:r>
        <w:t xml:space="preserve"> </w:t>
      </w:r>
      <w:r>
        <w:t xml:space="preserve">consiguiente disminución de tejido diana para la insulina lo que</w:t>
      </w:r>
      <w:r>
        <w:t xml:space="preserve"> </w:t>
      </w:r>
      <w:r>
        <w:t xml:space="preserve">favorece la 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A destacar que en este momento de la vida se produce la llamada</w:t>
      </w:r>
      <w:r>
        <w:t xml:space="preserve"> </w:t>
      </w:r>
      <w:r>
        <w:t xml:space="preserve">“paradoja de la obesidad”, y es que el sobrepeso se asocia con un mayor</w:t>
      </w:r>
      <w:r>
        <w:t xml:space="preserve"> </w:t>
      </w:r>
      <w:r>
        <w:t xml:space="preserve">riesgo de enfermedad cardiovascular, pero disminuye la mortalidad por</w:t>
      </w:r>
      <w:r>
        <w:t xml:space="preserve"> </w:t>
      </w:r>
      <w:r>
        <w:t xml:space="preserve">estas 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</w:p>
    <w:p>
      <w:pPr>
        <w:pStyle w:val="Heading2"/>
      </w:pPr>
      <w:bookmarkStart w:id="49" w:name="tratamiento-y-prevención"/>
      <w:bookmarkEnd w:id="49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enfermedad. Se ha estimado que unos correctos hábitos alimentarios y de</w:t>
      </w:r>
      <w:r>
        <w:t xml:space="preserve"> </w:t>
      </w:r>
      <w:r>
        <w:t xml:space="preserve">estilo de vida son suficientes para prevenir su aparición en 90 de cada</w:t>
      </w:r>
      <w:r>
        <w:t xml:space="preserve"> </w:t>
      </w:r>
      <w:r>
        <w:t xml:space="preserve">100 casos, ya que sólo un 10% se debe a herencia genética.</w:t>
      </w:r>
    </w:p>
    <w:p>
      <w:pPr>
        <w:pStyle w:val="BodyText"/>
      </w:pPr>
      <w:r>
        <w:t xml:space="preserve">Dieta y ejercicio es lo esencial, sólo con ello podemos mejorar mucho e</w:t>
      </w:r>
      <w:r>
        <w:t xml:space="preserve"> </w:t>
      </w:r>
      <w:r>
        <w:t xml:space="preserve">incluso revertir el SM en muchas situaciones.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BodyText"/>
      </w:pPr>
      <w:r>
        <w:t xml:space="preserve">La duración de la exposición a los factores de riesgo es clave, ya que</w:t>
      </w:r>
      <w:r>
        <w:t xml:space="preserve"> </w:t>
      </w:r>
      <w:r>
        <w:t xml:space="preserve">los daños van sumándose a través de los años. Es muy importante</w:t>
      </w:r>
      <w:r>
        <w:t xml:space="preserve"> </w:t>
      </w:r>
      <w:r>
        <w:t xml:space="preserve">identificarlo lo antes posible y más importante prevenirlo.</w:t>
      </w:r>
    </w:p>
    <w:p>
      <w:pPr>
        <w:pStyle w:val="Heading3"/>
      </w:pPr>
      <w:bookmarkStart w:id="50" w:name="relación-con-la-alimentación"/>
      <w:bookmarkEnd w:id="50"/>
      <w:r>
        <w:t xml:space="preserve">3.3.1 Relación con la alimentación</w:t>
      </w:r>
    </w:p>
    <w:p>
      <w:pPr>
        <w:pStyle w:val="FirstParagraph"/>
      </w:pPr>
      <w:r>
        <w:t xml:space="preserve">El elevado aporte calórico de la alimentación actual formada por una</w:t>
      </w:r>
      <w:r>
        <w:t xml:space="preserve"> </w:t>
      </w:r>
      <w:r>
        <w:t xml:space="preserve">gran cantidad de alimentos procesados con un alto contenido en sal,</w:t>
      </w:r>
      <w:r>
        <w:t xml:space="preserve"> </w:t>
      </w:r>
      <w:r>
        <w:t xml:space="preserve">azúcares simples y grasas no cardiosaludables y el sedentarismo, son los</w:t>
      </w:r>
      <w:r>
        <w:t xml:space="preserve"> </w:t>
      </w:r>
      <w:r>
        <w:t xml:space="preserve">principales causantes del notable incremento de la obesidad tanto en</w:t>
      </w:r>
      <w:r>
        <w:t xml:space="preserve"> </w:t>
      </w:r>
      <w:r>
        <w:t xml:space="preserve">niños como en adultos en nuestra sociedad.</w:t>
      </w:r>
    </w:p>
    <w:p>
      <w:pPr>
        <w:pStyle w:val="BodyText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El aceite de oliva el principal aporte de grasa en la dieta.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Aumentar el consumo de pescado, especialmente el de pescado azul</w:t>
      </w:r>
      <w:r>
        <w:rPr>
          <w:b/>
        </w:rPr>
        <w:t xml:space="preserve"> </w:t>
      </w:r>
      <w:r>
        <w:rPr>
          <w:b/>
        </w:rPr>
        <w:t xml:space="preserve">de pequeño tamaño.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Priorizar el consumo de carnes blancas sobre las rojas y el</w:t>
      </w:r>
      <w:r>
        <w:rPr>
          <w:b/>
        </w:rPr>
        <w:t xml:space="preserve"> </w:t>
      </w:r>
      <w:r>
        <w:rPr>
          <w:b/>
        </w:rPr>
        <w:t xml:space="preserve">pescado sobre la carne.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Incrementar la ingesta de frutas, verduras, legumbres y cereales</w:t>
      </w:r>
      <w:r>
        <w:rPr>
          <w:b/>
        </w:rPr>
        <w:t xml:space="preserve"> </w:t>
      </w:r>
      <w:r>
        <w:rPr>
          <w:b/>
        </w:rPr>
        <w:t xml:space="preserve">integrales.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Incorporar a la dieta frutos secos y semillas.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Disminuir el consumo de azúcares sencillos cuanto más mejor.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Eliminar los refrescos o bebidas azucaradas y en general los</w:t>
      </w:r>
      <w:r>
        <w:rPr>
          <w:b/>
        </w:rPr>
        <w:t xml:space="preserve"> </w:t>
      </w:r>
      <w:r>
        <w:rPr>
          <w:b/>
        </w:rPr>
        <w:t xml:space="preserve">alimentos superfluos que no tienen valor nutricional.</w:t>
      </w:r>
    </w:p>
    <w:p>
      <w:pPr>
        <w:pStyle w:val="FirstParagraph"/>
      </w:pPr>
      <w:r>
        <w:rPr>
          <w:b/>
        </w:rPr>
        <w:t xml:space="preserve">-Eliminar en lo posible alimentos de elaboración industrial y ultra</w:t>
      </w:r>
      <w:r>
        <w:rPr>
          <w:b/>
        </w:rPr>
        <w:t xml:space="preserve"> </w:t>
      </w:r>
      <w:r>
        <w:rPr>
          <w:b/>
        </w:rPr>
        <w:t xml:space="preserve">procesados.</w:t>
      </w:r>
    </w:p>
    <w:p>
      <w:pPr>
        <w:pStyle w:val="Heading3"/>
      </w:pPr>
      <w:bookmarkStart w:id="51" w:name="hábitos-de-vida"/>
      <w:bookmarkEnd w:id="51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Sedentarismo.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Disminución en el consumo de fibra.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El tabaquismo.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Consumo de alcohol, el cual debería de ser eliminado de la</w:t>
      </w:r>
      <w:r>
        <w:rPr>
          <w:b/>
        </w:rPr>
        <w:t xml:space="preserve"> </w:t>
      </w:r>
      <w:r>
        <w:rPr>
          <w:b/>
        </w:rPr>
        <w:t xml:space="preserve">dieta.</w:t>
      </w:r>
    </w:p>
    <w:p>
      <w:pPr>
        <w:pStyle w:val="FirstParagraph"/>
      </w:pPr>
      <w:r>
        <w:t xml:space="preserve">La actividad física es tan importante como una buena alimentación, es</w:t>
      </w:r>
      <w:r>
        <w:t xml:space="preserve"> </w:t>
      </w:r>
      <w:r>
        <w:t xml:space="preserve">parte fundamental tanto del tratamiento de los pacientes con la</w:t>
      </w:r>
      <w:r>
        <w:t xml:space="preserve"> </w:t>
      </w:r>
      <w:r>
        <w:t xml:space="preserve">enfermedad, como de los que están en riesgo de desarrollarla y debe de</w:t>
      </w:r>
      <w:r>
        <w:t xml:space="preserve"> </w:t>
      </w:r>
      <w:r>
        <w:t xml:space="preserve">ser incluida en la vida cotidiana de la población.</w:t>
      </w:r>
    </w:p>
    <w:p>
      <w:pPr>
        <w:pStyle w:val="BodyText"/>
      </w:pPr>
      <w:r>
        <w:t xml:space="preserve">Alimentación y actividad física deben de ir de la mano.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Es necesario aparcar actividades sedentarias como la televisión o</w:t>
      </w:r>
      <w:r>
        <w:rPr>
          <w:b/>
        </w:rPr>
        <w:t xml:space="preserve"> </w:t>
      </w:r>
      <w:r>
        <w:rPr>
          <w:b/>
        </w:rPr>
        <w:t xml:space="preserve">los videojuegos.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Realizar actividades de ocio al aire libre orientadas a un mayor</w:t>
      </w:r>
      <w:r>
        <w:rPr>
          <w:b/>
        </w:rPr>
        <w:t xml:space="preserve"> </w:t>
      </w:r>
      <w:r>
        <w:rPr>
          <w:b/>
        </w:rPr>
        <w:t xml:space="preserve">consumo calórico como pasear, andar en bici, nadar o hacer</w:t>
      </w:r>
      <w:r>
        <w:rPr>
          <w:b/>
        </w:rPr>
        <w:t xml:space="preserve"> </w:t>
      </w:r>
      <w:r>
        <w:rPr>
          <w:b/>
        </w:rPr>
        <w:t xml:space="preserve">excursionismo.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aconsejable de al menos 30/</w:t>
      </w:r>
      <w:r>
        <w:rPr>
          <w:b/>
        </w:rPr>
        <w:t xml:space="preserve"> </w:t>
      </w:r>
      <w:r>
        <w:rPr>
          <w:b/>
        </w:rPr>
        <w:t xml:space="preserve">60 minutos.</w:t>
      </w:r>
    </w:p>
    <w:p>
      <w:pPr>
        <w:pStyle w:val="FirstParagraph"/>
      </w:pPr>
    </w:p>
    <w:p>
      <w:pPr>
        <w:pStyle w:val="Heading1"/>
      </w:pPr>
      <w:bookmarkStart w:id="52" w:name="material-y-métodos"/>
      <w:bookmarkEnd w:id="52"/>
      <w:r>
        <w:t xml:space="preserve">4. 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BodyText"/>
      </w:pPr>
    </w:p>
    <w:p>
      <w:pPr>
        <w:pStyle w:val="Heading2"/>
      </w:pPr>
      <w:bookmarkStart w:id="53" w:name="creación-empresa"/>
      <w:bookmarkEnd w:id="53"/>
      <w:r>
        <w:t xml:space="preserve">Creación empresa</w:t>
      </w:r>
    </w:p>
    <w:p>
      <w:pPr>
        <w:pStyle w:val="FirstParagraph"/>
      </w:pPr>
      <w:r>
        <w:rPr>
          <w:b/>
        </w:rPr>
        <w:t xml:space="preserve">CREACIÓN DE UN GABINETE DE NUTRICIÓN Y DIETÉTICA</w:t>
      </w:r>
    </w:p>
    <w:p>
      <w:pPr>
        <w:pStyle w:val="BodyText"/>
      </w:pPr>
      <w:r>
        <w:t xml:space="preserve">Proyecto para poner en funcionamiento un gabinete de nutrición y</w:t>
      </w:r>
      <w:r>
        <w:t xml:space="preserve"> </w:t>
      </w:r>
      <w:r>
        <w:t xml:space="preserve">dietética, con consulta para atención al público.</w:t>
      </w:r>
    </w:p>
    <w:p>
      <w:pPr>
        <w:pStyle w:val="BodyText"/>
      </w:pPr>
      <w:r>
        <w:t xml:space="preserve">Se expone cómo será la configuración del local, el análisis de riesgos y</w:t>
      </w:r>
      <w:r>
        <w:t xml:space="preserve"> </w:t>
      </w:r>
      <w:r>
        <w:t xml:space="preserve">oportunidades del negocio, así como las acciones de promoción de la</w:t>
      </w:r>
      <w:r>
        <w:t xml:space="preserve"> </w:t>
      </w:r>
      <w:r>
        <w:t xml:space="preserve">empresa. También una previsión de ingresos y gastos que puede tener el</w:t>
      </w:r>
      <w:r>
        <w:t xml:space="preserve"> </w:t>
      </w:r>
      <w:r>
        <w:t xml:space="preserve">negocio.</w:t>
      </w:r>
    </w:p>
    <w:p>
      <w:pPr>
        <w:pStyle w:val="BodyText"/>
      </w:pPr>
      <w:r>
        <w:t xml:space="preserve">Por último se adjuntan los formularios relacionados con los trámites</w:t>
      </w:r>
      <w:r>
        <w:t xml:space="preserve"> </w:t>
      </w:r>
      <w:r>
        <w:t xml:space="preserve">administrativos necesarios para constituir la empresa.</w:t>
      </w:r>
    </w:p>
    <w:p>
      <w:pPr>
        <w:pStyle w:val="Heading3"/>
      </w:pPr>
      <w:bookmarkStart w:id="54" w:name="pasos-para-montar-la-empresa"/>
      <w:bookmarkEnd w:id="54"/>
      <w:r>
        <w:t xml:space="preserve">Pasos para montar la empresa</w:t>
      </w:r>
    </w:p>
    <w:p>
      <w:pPr>
        <w:pStyle w:val="FirstParagraph"/>
      </w:pPr>
      <w:r>
        <w:rPr>
          <w:i/>
        </w:rPr>
        <w:t xml:space="preserve">Nombre de la empresa</w:t>
      </w:r>
    </w:p>
    <w:p>
      <w:pPr>
        <w:pStyle w:val="BodyText"/>
      </w:pPr>
      <w:r>
        <w:t xml:space="preserve">Beatriz Carro Dietista Nutricionista</w:t>
      </w:r>
    </w:p>
    <w:p>
      <w:pPr>
        <w:pStyle w:val="BodyText"/>
      </w:pPr>
      <w:r>
        <w:rPr>
          <w:i/>
        </w:rPr>
        <w:t xml:space="preserve">Situación de la empresa</w:t>
      </w:r>
    </w:p>
    <w:p>
      <w:pPr>
        <w:pStyle w:val="BodyText"/>
      </w:pPr>
      <w:r>
        <w:t xml:space="preserve">A Coruña</w:t>
      </w:r>
    </w:p>
    <w:p>
      <w:pPr>
        <w:pStyle w:val="BodyText"/>
      </w:pPr>
      <w:r>
        <w:rPr>
          <w:i/>
        </w:rPr>
        <w:t xml:space="preserve">Descripción del plano del local</w:t>
      </w:r>
    </w:p>
    <w:p>
      <w:pPr>
        <w:pStyle w:val="BodyText"/>
      </w:pPr>
      <w:r>
        <w:t xml:space="preserve">Local comercial de uso compartido con otro profesional sanitario,</w:t>
      </w:r>
      <w:r>
        <w:t xml:space="preserve"> </w:t>
      </w:r>
      <w:r>
        <w:t xml:space="preserve">situado en zona de paso peatonal, en el que cada especialista tendrá su</w:t>
      </w:r>
      <w:r>
        <w:t xml:space="preserve"> </w:t>
      </w:r>
      <w:r>
        <w:t xml:space="preserve">gabinete independiente.</w:t>
      </w:r>
    </w:p>
    <w:p>
      <w:pPr>
        <w:pStyle w:val="BodyText"/>
      </w:pPr>
      <w:r>
        <w:t xml:space="preserve">Espacios:</w:t>
      </w:r>
    </w:p>
    <w:p>
      <w:pPr>
        <w:pStyle w:val="BodyText"/>
      </w:pPr>
      <w:r>
        <w:rPr>
          <w:b/>
        </w:rPr>
        <w:t xml:space="preserve">Gabinete de nutrición y dietética</w:t>
      </w:r>
    </w:p>
    <w:p>
      <w:pPr>
        <w:pStyle w:val="BodyText"/>
      </w:pPr>
      <w:r>
        <w:t xml:space="preserve">Consulta de trabajo dividida en dos áreas:</w:t>
      </w:r>
    </w:p>
    <w:p>
      <w:pPr>
        <w:pStyle w:val="BodyText"/>
      </w:pPr>
      <w:r>
        <w:t xml:space="preserve">Área de despacho con escritorio donde poder recibir y hablar con los</w:t>
      </w:r>
      <w:r>
        <w:t xml:space="preserve"> </w:t>
      </w:r>
      <w:r>
        <w:t xml:space="preserve">pacientes, con espacio para almacenar fichas de trabajo y documentación.</w:t>
      </w:r>
    </w:p>
    <w:p>
      <w:pPr>
        <w:pStyle w:val="BodyText"/>
      </w:pPr>
      <w:r>
        <w:t xml:space="preserve">Área donde estarán los aparatos de medición necesarios para atender a</w:t>
      </w:r>
      <w:r>
        <w:t xml:space="preserve"> </w:t>
      </w:r>
      <w:r>
        <w:t xml:space="preserve">los pacientes y una camilla.</w:t>
      </w:r>
    </w:p>
    <w:p>
      <w:pPr>
        <w:pStyle w:val="BodyText"/>
      </w:pPr>
      <w:r>
        <w:rPr>
          <w:b/>
        </w:rPr>
        <w:t xml:space="preserve">Gabinete del otro profesional sanitario</w:t>
      </w:r>
      <w:r>
        <w:t xml:space="preserve"> </w:t>
      </w:r>
      <w:r>
        <w:rPr>
          <w:b/>
        </w:rPr>
        <w:t xml:space="preserve">Entrada y sala de espera</w:t>
      </w:r>
    </w:p>
    <w:p>
      <w:pPr>
        <w:pStyle w:val="BodyText"/>
      </w:pPr>
      <w:r>
        <w:t xml:space="preserve">En la entrada del local, habrá una sala donde los pacientes de ambos</w:t>
      </w:r>
      <w:r>
        <w:t xml:space="preserve"> </w:t>
      </w:r>
      <w:r>
        <w:t xml:space="preserve">gabinetes esperarán a ser atendidos.</w:t>
      </w:r>
    </w:p>
    <w:p>
      <w:pPr>
        <w:pStyle w:val="BodyText"/>
      </w:pPr>
      <w:r>
        <w:rPr>
          <w:b/>
        </w:rPr>
        <w:t xml:space="preserve">Baño para pacientes adaptado a minusválidos.</w:t>
      </w:r>
      <w:r>
        <w:t xml:space="preserve"> </w:t>
      </w:r>
      <w:r>
        <w:rPr>
          <w:b/>
        </w:rPr>
        <w:t xml:space="preserve">Baño para uso</w:t>
      </w:r>
      <w:r>
        <w:rPr>
          <w:b/>
        </w:rPr>
        <w:t xml:space="preserve"> </w:t>
      </w:r>
      <w:r>
        <w:rPr>
          <w:b/>
        </w:rPr>
        <w:t xml:space="preserve">interno</w:t>
      </w:r>
    </w:p>
    <w:p>
      <w:pPr>
        <w:pStyle w:val="BodyText"/>
      </w:pPr>
    </w:p>
    <w:p>
      <w:pPr>
        <w:pStyle w:val="Heading3"/>
      </w:pPr>
      <w:bookmarkStart w:id="55" w:name="plan-dafo"/>
      <w:bookmarkEnd w:id="55"/>
      <w:r>
        <w:t xml:space="preserve">Plan DAFO</w:t>
      </w:r>
    </w:p>
    <w:p>
      <w:pPr>
        <w:pStyle w:val="Heading4"/>
      </w:pPr>
      <w:bookmarkStart w:id="56" w:name="debilidades"/>
      <w:bookmarkEnd w:id="56"/>
      <w:r>
        <w:t xml:space="preserve">Debilidades</w:t>
      </w:r>
    </w:p>
    <w:p>
      <w:pPr>
        <w:pStyle w:val="Compact"/>
        <w:numPr>
          <w:numId w:val="1034"/>
          <w:ilvl w:val="0"/>
        </w:numPr>
      </w:pPr>
      <w:r>
        <w:t xml:space="preserve">Empresa desconocida.</w:t>
      </w:r>
    </w:p>
    <w:p>
      <w:pPr>
        <w:pStyle w:val="Compact"/>
        <w:numPr>
          <w:numId w:val="1034"/>
          <w:ilvl w:val="0"/>
        </w:numPr>
      </w:pPr>
      <w:r>
        <w:t xml:space="preserve">Posible menor llegada de clientes nuevos por el poco conocimiento de</w:t>
      </w:r>
      <w:r>
        <w:t xml:space="preserve"> </w:t>
      </w:r>
      <w:r>
        <w:t xml:space="preserve">la población de los servicios que puede aportarle un dietista.</w:t>
      </w:r>
    </w:p>
    <w:p>
      <w:pPr>
        <w:pStyle w:val="FirstParagraph"/>
      </w:pPr>
      <w:r>
        <w:rPr>
          <w:i/>
        </w:rPr>
        <w:t xml:space="preserve">Como corregir</w:t>
      </w:r>
    </w:p>
    <w:p>
      <w:pPr>
        <w:pStyle w:val="Compact"/>
        <w:numPr>
          <w:numId w:val="1035"/>
          <w:ilvl w:val="0"/>
        </w:numPr>
      </w:pPr>
      <w:r>
        <w:t xml:space="preserve">Darse a conocer con campaña de marketing.</w:t>
      </w:r>
    </w:p>
    <w:p>
      <w:pPr>
        <w:pStyle w:val="Compact"/>
        <w:numPr>
          <w:numId w:val="1035"/>
          <w:ilvl w:val="0"/>
        </w:numPr>
      </w:pPr>
      <w:r>
        <w:t xml:space="preserve">Tener presencia en redes sociales.</w:t>
      </w:r>
    </w:p>
    <w:p>
      <w:pPr>
        <w:pStyle w:val="Compact"/>
        <w:numPr>
          <w:numId w:val="1035"/>
          <w:ilvl w:val="0"/>
        </w:numPr>
      </w:pPr>
      <w:r>
        <w:t xml:space="preserve">Aprovechar las redes sociales para realizar una labor informativa</w:t>
      </w:r>
      <w:r>
        <w:t xml:space="preserve"> </w:t>
      </w:r>
      <w:r>
        <w:t xml:space="preserve">sobre los beneficios de contar con los servicios de una profesional</w:t>
      </w:r>
      <w:r>
        <w:t xml:space="preserve"> </w:t>
      </w:r>
      <w:r>
        <w:t xml:space="preserve">dietista.</w:t>
      </w:r>
    </w:p>
    <w:p>
      <w:pPr>
        <w:pStyle w:val="Heading4"/>
      </w:pPr>
      <w:bookmarkStart w:id="57" w:name="amenazas"/>
      <w:bookmarkEnd w:id="57"/>
      <w:r>
        <w:t xml:space="preserve">Amenazas</w:t>
      </w:r>
    </w:p>
    <w:p>
      <w:pPr>
        <w:pStyle w:val="Compact"/>
        <w:numPr>
          <w:numId w:val="1036"/>
          <w:ilvl w:val="0"/>
        </w:numPr>
      </w:pPr>
      <w:r>
        <w:t xml:space="preserve">Cambio de legislación que pueda interferir en el desarrollo de la</w:t>
      </w:r>
      <w:r>
        <w:t xml:space="preserve"> </w:t>
      </w:r>
      <w:r>
        <w:t xml:space="preserve">actividad.</w:t>
      </w:r>
    </w:p>
    <w:p>
      <w:pPr>
        <w:pStyle w:val="Compact"/>
        <w:numPr>
          <w:numId w:val="1036"/>
          <w:ilvl w:val="0"/>
        </w:numPr>
      </w:pPr>
      <w:r>
        <w:t xml:space="preserve">Proliferación de una mayor oferta de dietistas.</w:t>
      </w:r>
    </w:p>
    <w:p>
      <w:pPr>
        <w:pStyle w:val="Compact"/>
        <w:numPr>
          <w:numId w:val="1036"/>
          <w:ilvl w:val="0"/>
        </w:numPr>
      </w:pPr>
      <w:r>
        <w:t xml:space="preserve">Confusión de la población sobre la profesionalidad de la profesión</w:t>
      </w:r>
      <w:r>
        <w:t xml:space="preserve"> </w:t>
      </w:r>
      <w:r>
        <w:t xml:space="preserve">por culpa de la promoción de dietas y consejos sobre alimentación</w:t>
      </w:r>
      <w:r>
        <w:t xml:space="preserve"> </w:t>
      </w:r>
      <w:r>
        <w:t xml:space="preserve">por parte de gente no profesional a través de las redes sociales.</w:t>
      </w:r>
    </w:p>
    <w:p>
      <w:pPr>
        <w:pStyle w:val="FirstParagraph"/>
      </w:pPr>
      <w:r>
        <w:rPr>
          <w:i/>
        </w:rPr>
        <w:t xml:space="preserve">Como afrontar</w:t>
      </w:r>
    </w:p>
    <w:p>
      <w:pPr>
        <w:pStyle w:val="Compact"/>
        <w:numPr>
          <w:numId w:val="1037"/>
          <w:ilvl w:val="0"/>
        </w:numPr>
      </w:pPr>
      <w:r>
        <w:t xml:space="preserve">Mantenerse informado y formado acerca de las novedades que surjan en</w:t>
      </w:r>
      <w:r>
        <w:t xml:space="preserve"> </w:t>
      </w:r>
      <w:r>
        <w:t xml:space="preserve">la profesión, de forma que las evoluciones que puedan provocar</w:t>
      </w:r>
      <w:r>
        <w:t xml:space="preserve"> </w:t>
      </w:r>
      <w:r>
        <w:t xml:space="preserve">cambios legislativos no nos cojan por sorpresa.</w:t>
      </w:r>
    </w:p>
    <w:p>
      <w:pPr>
        <w:pStyle w:val="Compact"/>
        <w:numPr>
          <w:numId w:val="1037"/>
          <w:ilvl w:val="0"/>
        </w:numPr>
      </w:pPr>
      <w:r>
        <w:t xml:space="preserve">Aprovechar al máximo nuestra situación de novedad en nuestra área</w:t>
      </w:r>
      <w:r>
        <w:t xml:space="preserve"> </w:t>
      </w:r>
      <w:r>
        <w:t xml:space="preserve">geográfica para posicionarnos adecuadamente frente a la futura</w:t>
      </w:r>
      <w:r>
        <w:t xml:space="preserve"> </w:t>
      </w:r>
      <w:r>
        <w:t xml:space="preserve">competencia.</w:t>
      </w:r>
    </w:p>
    <w:p>
      <w:pPr>
        <w:pStyle w:val="Compact"/>
        <w:numPr>
          <w:numId w:val="1037"/>
          <w:ilvl w:val="0"/>
        </w:numPr>
      </w:pPr>
      <w:r>
        <w:t xml:space="preserve">Aprovechar nuestras redes sociales aportando información profesional</w:t>
      </w:r>
      <w:r>
        <w:t xml:space="preserve"> </w:t>
      </w:r>
      <w:r>
        <w:t xml:space="preserve">y comprensible, de forma que a la vez nos demos a conocer y ayudemos</w:t>
      </w:r>
      <w:r>
        <w:t xml:space="preserve"> </w:t>
      </w:r>
      <w:r>
        <w:t xml:space="preserve">a que la población tenga una información adecuada.</w:t>
      </w:r>
    </w:p>
    <w:p>
      <w:pPr>
        <w:pStyle w:val="Heading4"/>
      </w:pPr>
      <w:bookmarkStart w:id="58" w:name="fortalezas"/>
      <w:bookmarkEnd w:id="58"/>
      <w:r>
        <w:t xml:space="preserve">Fortalezas</w:t>
      </w:r>
    </w:p>
    <w:p>
      <w:pPr>
        <w:pStyle w:val="Compact"/>
        <w:numPr>
          <w:numId w:val="1038"/>
          <w:ilvl w:val="0"/>
        </w:numPr>
      </w:pPr>
      <w:r>
        <w:t xml:space="preserve">Ausencia del mismo tipo de oferta en la zona.</w:t>
      </w:r>
    </w:p>
    <w:p>
      <w:pPr>
        <w:pStyle w:val="Compact"/>
        <w:numPr>
          <w:numId w:val="1038"/>
          <w:ilvl w:val="0"/>
        </w:numPr>
      </w:pPr>
      <w:r>
        <w:t xml:space="preserve">Poder ir dándose a conocer sin asumir un riesgo elevado.</w:t>
      </w:r>
    </w:p>
    <w:p>
      <w:pPr>
        <w:pStyle w:val="Compact"/>
        <w:numPr>
          <w:numId w:val="1038"/>
          <w:ilvl w:val="0"/>
        </w:numPr>
      </w:pPr>
      <w:r>
        <w:t xml:space="preserve">Ubicación: Local comercial muy visible en calle muy transitada y</w:t>
      </w:r>
      <w:r>
        <w:t xml:space="preserve"> </w:t>
      </w:r>
      <w:r>
        <w:t xml:space="preserve">bien ubicada. Lugar muy transitado con muchos pequeños negocios.</w:t>
      </w:r>
      <w:r>
        <w:t xml:space="preserve"> </w:t>
      </w:r>
      <w:r>
        <w:t xml:space="preserve">Buen lugar para aparcar. Cerca de gran zona comercial Buena</w:t>
      </w:r>
      <w:r>
        <w:t xml:space="preserve"> </w:t>
      </w:r>
      <w:r>
        <w:t xml:space="preserve">comunicación transporte público.</w:t>
      </w:r>
    </w:p>
    <w:p>
      <w:pPr>
        <w:pStyle w:val="Compact"/>
        <w:numPr>
          <w:numId w:val="1038"/>
          <w:ilvl w:val="0"/>
        </w:numPr>
      </w:pPr>
      <w:r>
        <w:t xml:space="preserve">No es necesario una gran inversión inicial, lo que supone un menor</w:t>
      </w:r>
      <w:r>
        <w:t xml:space="preserve"> </w:t>
      </w:r>
      <w:r>
        <w:t xml:space="preserve">riesgo económico.</w:t>
      </w:r>
    </w:p>
    <w:p>
      <w:pPr>
        <w:pStyle w:val="Compact"/>
        <w:numPr>
          <w:numId w:val="1038"/>
          <w:ilvl w:val="0"/>
        </w:numPr>
      </w:pPr>
      <w:r>
        <w:t xml:space="preserve">Poder simultanear trabajo online.</w:t>
      </w:r>
    </w:p>
    <w:p>
      <w:pPr>
        <w:pStyle w:val="Compact"/>
        <w:numPr>
          <w:numId w:val="1038"/>
          <w:ilvl w:val="0"/>
        </w:numPr>
      </w:pPr>
      <w:r>
        <w:t xml:space="preserve">Flexibilidad para desplazarse a atendar a pacientes.</w:t>
      </w:r>
    </w:p>
    <w:p>
      <w:pPr>
        <w:pStyle w:val="Compact"/>
        <w:numPr>
          <w:numId w:val="1038"/>
          <w:ilvl w:val="0"/>
        </w:numPr>
      </w:pPr>
      <w:r>
        <w:t xml:space="preserve">Complementariedad con negocio con el que se comparte local.</w:t>
      </w:r>
    </w:p>
    <w:p>
      <w:pPr>
        <w:pStyle w:val="FirstParagraph"/>
      </w:pPr>
      <w:r>
        <w:rPr>
          <w:i/>
        </w:rPr>
        <w:t xml:space="preserve">Como mantener</w:t>
      </w:r>
    </w:p>
    <w:p>
      <w:pPr>
        <w:pStyle w:val="Compact"/>
        <w:numPr>
          <w:numId w:val="1039"/>
          <w:ilvl w:val="0"/>
        </w:numPr>
      </w:pPr>
      <w:r>
        <w:t xml:space="preserve">Aprovechar que se ofrece un servicio novedoso en la zona para que la</w:t>
      </w:r>
      <w:r>
        <w:t xml:space="preserve"> </w:t>
      </w:r>
      <w:r>
        <w:t xml:space="preserve">gente nos tome como referencia de dietista al que pueden acudir.</w:t>
      </w:r>
    </w:p>
    <w:p>
      <w:pPr>
        <w:pStyle w:val="Compact"/>
        <w:numPr>
          <w:numId w:val="1039"/>
          <w:ilvl w:val="0"/>
        </w:numPr>
      </w:pPr>
      <w:r>
        <w:t xml:space="preserve">Mantener una relación fluida con el otro gabinete de forma que se</w:t>
      </w:r>
      <w:r>
        <w:t xml:space="preserve"> </w:t>
      </w:r>
      <w:r>
        <w:t xml:space="preserve">puedan crear sinergias que beneficien a ambos. Por ejemplo,</w:t>
      </w:r>
      <w:r>
        <w:t xml:space="preserve"> </w:t>
      </w:r>
      <w:r>
        <w:t xml:space="preserve">conociendo bien que servicios presta, e informándose de cuales de</w:t>
      </w:r>
      <w:r>
        <w:t xml:space="preserve"> </w:t>
      </w:r>
      <w:r>
        <w:t xml:space="preserve">los servicios de dietista pueden ser atractivos para los pacientes</w:t>
      </w:r>
      <w:r>
        <w:t xml:space="preserve"> </w:t>
      </w:r>
      <w:r>
        <w:t xml:space="preserve">del otro profesional.</w:t>
      </w:r>
    </w:p>
    <w:p>
      <w:pPr>
        <w:pStyle w:val="Heading4"/>
      </w:pPr>
      <w:bookmarkStart w:id="59" w:name="oportunidades"/>
      <w:bookmarkEnd w:id="59"/>
      <w:r>
        <w:t xml:space="preserve">Oportunidades</w:t>
      </w:r>
    </w:p>
    <w:p>
      <w:pPr>
        <w:pStyle w:val="Compact"/>
        <w:numPr>
          <w:numId w:val="1040"/>
          <w:ilvl w:val="0"/>
        </w:numPr>
      </w:pPr>
      <w:r>
        <w:t xml:space="preserve">No excesiva cantidad de profesionales dietistas.</w:t>
      </w:r>
    </w:p>
    <w:p>
      <w:pPr>
        <w:pStyle w:val="Compact"/>
        <w:numPr>
          <w:numId w:val="1040"/>
          <w:ilvl w:val="0"/>
        </w:numPr>
      </w:pPr>
      <w:r>
        <w:t xml:space="preserve">Poder ampliar acceso a clientes vía online</w:t>
      </w:r>
    </w:p>
    <w:p>
      <w:pPr>
        <w:pStyle w:val="FirstParagraph"/>
      </w:pPr>
      <w:r>
        <w:rPr>
          <w:i/>
        </w:rPr>
        <w:t xml:space="preserve">Como explorar</w:t>
      </w:r>
    </w:p>
    <w:p>
      <w:pPr>
        <w:pStyle w:val="Compact"/>
        <w:numPr>
          <w:numId w:val="1041"/>
          <w:ilvl w:val="0"/>
        </w:numPr>
      </w:pPr>
      <w:r>
        <w:t xml:space="preserve">Dependiendo del tipo de tratamiento que fuese necesario. Analizar</w:t>
      </w:r>
      <w:r>
        <w:t xml:space="preserve"> </w:t>
      </w:r>
      <w:r>
        <w:t xml:space="preserve">cuál sería una manera viable de poder atender de forma completa a un</w:t>
      </w:r>
      <w:r>
        <w:t xml:space="preserve"> </w:t>
      </w:r>
      <w:r>
        <w:t xml:space="preserve">paciente sin necesidad de realizar todas las consultas en</w:t>
      </w:r>
      <w:r>
        <w:t xml:space="preserve"> </w:t>
      </w:r>
      <w:r>
        <w:t xml:space="preserve">presencial, dando así más flexibilidad a las necesidades del</w:t>
      </w:r>
      <w:r>
        <w:t xml:space="preserve"> </w:t>
      </w:r>
      <w:r>
        <w:t xml:space="preserve">cliente.</w:t>
      </w:r>
    </w:p>
    <w:p>
      <w:pPr>
        <w:pStyle w:val="FirstParagraph"/>
      </w:pPr>
    </w:p>
    <w:p>
      <w:pPr>
        <w:pStyle w:val="Heading3"/>
      </w:pPr>
      <w:bookmarkStart w:id="60" w:name="plan-de-marketing"/>
      <w:bookmarkEnd w:id="60"/>
      <w:r>
        <w:t xml:space="preserve">Plan de Marketing</w:t>
      </w:r>
    </w:p>
    <w:p>
      <w:pPr>
        <w:pStyle w:val="FirstParagraph"/>
      </w:pPr>
      <w:r>
        <w:rPr>
          <w:b/>
        </w:rPr>
        <w:t xml:space="preserve">Campaña de buzoneo</w:t>
      </w:r>
    </w:p>
    <w:p>
      <w:pPr>
        <w:pStyle w:val="BodyText"/>
      </w:pPr>
      <w:r>
        <w:t xml:space="preserve">Para darse a conocer en nuestra área geográfica más próxima (barrio).</w:t>
      </w:r>
    </w:p>
    <w:p>
      <w:pPr>
        <w:pStyle w:val="BodyText"/>
      </w:pPr>
      <w:r>
        <w:t xml:space="preserve">Campaña de publicidad en redes sociales:</w:t>
      </w:r>
    </w:p>
    <w:p>
      <w:pPr>
        <w:pStyle w:val="BodyText"/>
      </w:pPr>
      <w:r>
        <w:t xml:space="preserve">Permiten realizar campañas segmentando el área geográfica y los</w:t>
      </w:r>
      <w:r>
        <w:t xml:space="preserve"> </w:t>
      </w:r>
      <w:r>
        <w:t xml:space="preserve">destinatarios a los que queremos llegar. Por lo que podemos realizar una</w:t>
      </w:r>
      <w:r>
        <w:t xml:space="preserve"> </w:t>
      </w:r>
      <w:r>
        <w:t xml:space="preserve">campaña del ámbito de nuestra ciudad y enfocada, por ejemplo, a un rango</w:t>
      </w:r>
      <w:r>
        <w:t xml:space="preserve"> </w:t>
      </w:r>
      <w:r>
        <w:t xml:space="preserve">de edad.</w:t>
      </w:r>
    </w:p>
    <w:p>
      <w:pPr>
        <w:pStyle w:val="BodyText"/>
      </w:pPr>
      <w:r>
        <w:rPr>
          <w:b/>
        </w:rPr>
        <w:t xml:space="preserve">Página web y cuentas en redes sociales</w:t>
      </w:r>
    </w:p>
    <w:p>
      <w:pPr>
        <w:pStyle w:val="BodyText"/>
      </w:pPr>
      <w:r>
        <w:t xml:space="preserve">Donde podemos dar información clara de donde estamos y que servicios</w:t>
      </w:r>
      <w:r>
        <w:t xml:space="preserve"> </w:t>
      </w:r>
      <w:r>
        <w:t xml:space="preserve">ofrecemos.</w:t>
      </w:r>
    </w:p>
    <w:p>
      <w:pPr>
        <w:pStyle w:val="BodyText"/>
      </w:pPr>
      <w:r>
        <w:t xml:space="preserve">También serán una vía de comunicación directa con nuestros potenciales</w:t>
      </w:r>
      <w:r>
        <w:t xml:space="preserve"> </w:t>
      </w:r>
      <w:r>
        <w:t xml:space="preserve">clientes.</w:t>
      </w:r>
    </w:p>
    <w:p>
      <w:pPr>
        <w:pStyle w:val="BodyText"/>
      </w:pPr>
      <w:r>
        <w:rPr>
          <w:b/>
        </w:rPr>
        <w:t xml:space="preserve">Blog</w:t>
      </w:r>
    </w:p>
    <w:p>
      <w:pPr>
        <w:pStyle w:val="BodyText"/>
      </w:pPr>
      <w:r>
        <w:t xml:space="preserve">Donde podemos escribir contenidos profesionales e interesantes sobre</w:t>
      </w:r>
      <w:r>
        <w:t xml:space="preserve"> </w:t>
      </w:r>
      <w:r>
        <w:t xml:space="preserve">nutrición, contribuyendo a que exista contenido de calidad acerca de la</w:t>
      </w:r>
      <w:r>
        <w:t xml:space="preserve"> </w:t>
      </w:r>
      <w:r>
        <w:t xml:space="preserve">nutrición. Esto mejorará la percepción y consciencia de la población</w:t>
      </w:r>
      <w:r>
        <w:t xml:space="preserve"> </w:t>
      </w:r>
      <w:r>
        <w:t xml:space="preserve">acerca de la necesidad del trabajo de los dietistas.</w:t>
      </w:r>
    </w:p>
    <w:p>
      <w:pPr>
        <w:pStyle w:val="BodyText"/>
      </w:pPr>
      <w:r>
        <w:rPr>
          <w:b/>
        </w:rPr>
        <w:t xml:space="preserve">Boca a boca</w:t>
      </w:r>
    </w:p>
    <w:p>
      <w:pPr>
        <w:pStyle w:val="BodyText"/>
      </w:pPr>
      <w:r>
        <w:t xml:space="preserve">Dando a conocer a todos nuestros conocidos que estamos trabajando y que</w:t>
      </w:r>
      <w:r>
        <w:t xml:space="preserve"> </w:t>
      </w:r>
      <w:r>
        <w:t xml:space="preserve">hacemos.</w:t>
      </w:r>
    </w:p>
    <w:p>
      <w:pPr>
        <w:pStyle w:val="BodyText"/>
      </w:pPr>
    </w:p>
    <w:p>
      <w:pPr>
        <w:pStyle w:val="Heading3"/>
      </w:pPr>
      <w:bookmarkStart w:id="61" w:name="plan-financiero"/>
      <w:bookmarkEnd w:id="61"/>
      <w:r>
        <w:t xml:space="preserve">Plan financiero</w:t>
      </w:r>
    </w:p>
    <w:p>
      <w:pPr>
        <w:pStyle w:val="FirstParagraph"/>
      </w:pPr>
      <w:r>
        <w:rPr>
          <w:i/>
        </w:rPr>
        <w:t xml:space="preserve">Inversión inicial</w:t>
      </w:r>
    </w:p>
    <w:p>
      <w:pPr>
        <w:pStyle w:val="BodyText"/>
      </w:pPr>
      <w:r>
        <w:t xml:space="preserve">Podría ser aportada con ahorros. La idea es empezar con la mínima</w:t>
      </w:r>
      <w:r>
        <w:t xml:space="preserve"> </w:t>
      </w:r>
      <w:r>
        <w:t xml:space="preserve">inversión e intentar minimizar riesgos.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CONSULTA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Mesa de despacho y silla</w:t>
            </w:r>
          </w:p>
        </w:tc>
        <w:tc>
          <w:p>
            <w:pPr>
              <w:pStyle w:val="Compact"/>
              <w:jc w:val="left"/>
            </w:pPr>
            <w:r>
              <w:t xml:space="preserve">200€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 sillas para paciente y acompañante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Estanterías y cajoneras</w:t>
            </w:r>
          </w:p>
        </w:tc>
        <w:tc>
          <w:p>
            <w:pPr>
              <w:pStyle w:val="Compact"/>
              <w:jc w:val="left"/>
            </w:pPr>
            <w:r>
              <w:t xml:space="preserve">100€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escritorio (papel, lápices bolígrafos, etc.)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Ordenador e impresora</w:t>
            </w:r>
          </w:p>
        </w:tc>
        <w:tc>
          <w:p>
            <w:pPr>
              <w:pStyle w:val="Compact"/>
              <w:jc w:val="left"/>
            </w:pPr>
            <w:r>
              <w:t xml:space="preserve">800€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consulta (papel para camilla, guantes)</w:t>
            </w:r>
          </w:p>
        </w:tc>
        <w:tc>
          <w:p>
            <w:pPr>
              <w:pStyle w:val="Compact"/>
              <w:jc w:val="left"/>
            </w:pPr>
            <w:r>
              <w:t xml:space="preserve">30€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consulta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1250€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SALA DE TRATAMIENTO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Biombo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Camilla</w:t>
            </w:r>
          </w:p>
        </w:tc>
        <w:tc>
          <w:p>
            <w:pPr>
              <w:pStyle w:val="Compact"/>
              <w:jc w:val="left"/>
            </w:pPr>
            <w:r>
              <w:t xml:space="preserve">220€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Tensiómetro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Bascula de bioimpedancia</w:t>
            </w:r>
          </w:p>
        </w:tc>
        <w:tc>
          <w:p>
            <w:pPr>
              <w:pStyle w:val="Compact"/>
              <w:jc w:val="left"/>
            </w:pPr>
            <w:r>
              <w:t xml:space="preserve">45€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Tallímetro</w:t>
            </w:r>
          </w:p>
        </w:tc>
        <w:tc>
          <w:p>
            <w:pPr>
              <w:pStyle w:val="Compact"/>
              <w:jc w:val="left"/>
            </w:pPr>
            <w:r>
              <w:t xml:space="preserve">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Plicómetro</w:t>
            </w:r>
          </w:p>
        </w:tc>
        <w:tc>
          <w:p>
            <w:pPr>
              <w:pStyle w:val="Compact"/>
              <w:jc w:val="left"/>
            </w:pPr>
            <w:r>
              <w:t xml:space="preserve">10€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Cinta antropométrica</w:t>
            </w:r>
          </w:p>
        </w:tc>
        <w:tc>
          <w:p>
            <w:pPr>
              <w:pStyle w:val="Compact"/>
              <w:jc w:val="left"/>
            </w:pPr>
            <w:r>
              <w:t xml:space="preserve">6€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sala tratamiento</w:t>
            </w:r>
          </w:p>
        </w:tc>
        <w:tc>
          <w:p>
            <w:pPr>
              <w:pStyle w:val="Compact"/>
              <w:jc w:val="left"/>
            </w:pPr>
            <w:r>
              <w:t xml:space="preserve">371€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inversión inicial material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1621€</w:t>
            </w:r>
          </w:p>
        </w:tc>
      </w:tr>
    </w:tbl>
    <w:p>
      <w:pPr>
        <w:pStyle w:val="BodyText"/>
      </w:pPr>
    </w:p>
    <w:p>
      <w:pPr>
        <w:pStyle w:val="Heading3"/>
      </w:pPr>
      <w:bookmarkStart w:id="62" w:name="plan-gastos-y-beneficios-de-la-empresa"/>
      <w:bookmarkEnd w:id="62"/>
      <w:r>
        <w:t xml:space="preserve">Plan gastos y beneficios de la empresa</w:t>
      </w:r>
    </w:p>
    <w:p>
      <w:pPr>
        <w:pStyle w:val="FirstParagraph"/>
      </w:pPr>
      <w:r>
        <w:rPr>
          <w:i/>
        </w:rPr>
        <w:t xml:space="preserve">Previsión de ingresos mensuales</w:t>
      </w:r>
    </w:p>
    <w:p>
      <w:pPr>
        <w:pStyle w:val="BodyText"/>
      </w:pPr>
      <w:r>
        <w:t xml:space="preserve">Haciendo la previsión de tener un paciente al día:</w:t>
      </w:r>
    </w:p>
    <w:p>
      <w:pPr>
        <w:pStyle w:val="BodyText"/>
      </w:pPr>
      <w:r>
        <w:t xml:space="preserve">Primera consulta a una tarifa de 6o euros daría una cifra de 1200 euros</w:t>
      </w:r>
      <w:r>
        <w:t xml:space="preserve"> </w:t>
      </w:r>
      <w:r>
        <w:t xml:space="preserve">a los que habría que sumar las tarifa a las consultas de revisión con</w:t>
      </w:r>
      <w:r>
        <w:t xml:space="preserve"> </w:t>
      </w:r>
      <w:r>
        <w:t xml:space="preserve">unas tarifas de 30 euros la consulta serían 600 euros, lo que nos daría</w:t>
      </w:r>
      <w:r>
        <w:t xml:space="preserve"> </w:t>
      </w:r>
      <w:r>
        <w:t xml:space="preserve">en total a percibir de 600 euros al mes.</w:t>
      </w:r>
    </w:p>
    <w:p>
      <w:pPr>
        <w:pStyle w:val="BodyText"/>
      </w:pPr>
      <w:r>
        <w:rPr>
          <w:i/>
        </w:rPr>
        <w:t xml:space="preserve">Previsión de gastos</w:t>
      </w:r>
    </w:p>
    <w:p>
      <w:pPr>
        <w:pStyle w:val="BodyText"/>
      </w:pPr>
      <w:r>
        <w:rPr>
          <w:b/>
        </w:rPr>
        <w:t xml:space="preserve">Gastos generales (luz, agua, internet): incluidos en el alquiler del</w:t>
      </w:r>
      <w:r>
        <w:rPr>
          <w:b/>
        </w:rPr>
        <w:t xml:space="preserve"> </w:t>
      </w:r>
      <w:r>
        <w:rPr>
          <w:b/>
        </w:rPr>
        <w:t xml:space="preserve">despacho.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mensuales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Alquiler</w:t>
            </w:r>
          </w:p>
        </w:tc>
        <w:tc>
          <w:p>
            <w:pPr>
              <w:pStyle w:val="Compact"/>
              <w:jc w:val="left"/>
            </w:pPr>
            <w:r>
              <w:t xml:space="preserve">300€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Pago cuota de autónomos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Gastos de gestores financieros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gastos mensuales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420€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trimestrales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Pago IRFP</w:t>
            </w:r>
          </w:p>
        </w:tc>
        <w:tc>
          <w:p>
            <w:pPr>
              <w:pStyle w:val="Compact"/>
            </w:pP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anuales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Impuesto actividades económicas (IAE)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Seguro responsabilidad civil</w:t>
            </w:r>
          </w:p>
        </w:tc>
        <w:tc>
          <w:p>
            <w:pPr>
              <w:pStyle w:val="Compact"/>
              <w:jc w:val="left"/>
            </w:pPr>
            <w:r>
              <w:t xml:space="preserve">135€</w:t>
            </w:r>
          </w:p>
        </w:tc>
      </w:tr>
    </w:tbl>
    <w:p>
      <w:pPr>
        <w:pStyle w:val="BodyText"/>
      </w:pPr>
      <w:r>
        <w:rPr>
          <w:b/>
        </w:rPr>
        <w:t xml:space="preserve">Análisis</w:t>
      </w:r>
    </w:p>
    <w:p>
      <w:pPr>
        <w:pStyle w:val="BodyText"/>
      </w:pPr>
      <w:r>
        <w:t xml:space="preserve">Ingresos mensuales: 2000 euros</w:t>
      </w:r>
    </w:p>
    <w:p>
      <w:pPr>
        <w:pStyle w:val="BodyText"/>
      </w:pPr>
      <w:r>
        <w:t xml:space="preserve">Gastos: 420 euros</w:t>
      </w:r>
    </w:p>
    <w:p>
      <w:pPr>
        <w:pStyle w:val="BodyText"/>
      </w:pPr>
      <w:r>
        <w:t xml:space="preserve">Cálculo de beneficios: 2000 – 420 =1580 euros.</w:t>
      </w:r>
    </w:p>
    <w:p>
      <w:pPr>
        <w:pStyle w:val="BodyText"/>
      </w:pPr>
      <w:r>
        <w:t xml:space="preserve">Sería necesario un mínimo de 8 a 10 pacientes al mes para poder</w:t>
      </w:r>
      <w:r>
        <w:t xml:space="preserve"> </w:t>
      </w:r>
      <w:r>
        <w:t xml:space="preserve">subsistir asumiendo perdidas apoyándose en un colchón financiero inicial</w:t>
      </w:r>
      <w:r>
        <w:t xml:space="preserve"> </w:t>
      </w:r>
      <w:r>
        <w:t xml:space="preserve">de unos seis mil euros para poder mantener abierta la consulta durante</w:t>
      </w:r>
      <w:r>
        <w:t xml:space="preserve"> </w:t>
      </w:r>
      <w:r>
        <w:t xml:space="preserve">el primer año y poder analizar su viabilidad.</w:t>
      </w:r>
    </w:p>
    <w:p>
      <w:pPr>
        <w:pStyle w:val="Heading3"/>
      </w:pPr>
      <w:bookmarkStart w:id="63" w:name="papeles-oficiales-para-gestionar-la-empresa-alta-en-la-seguridad-social-iae-licencia-del-ayuntamiento-para-la-apertura-etc."/>
      <w:bookmarkEnd w:id="63"/>
      <w:r>
        <w:t xml:space="preserve">Papeles oficiales para gestionar la empresa (alta en la seguridad social, IAE, licencia del ayuntamiento para la apertura, etc.)</w:t>
      </w:r>
    </w:p>
    <w:p>
      <w:pPr>
        <w:pStyle w:val="FirstParagraph"/>
      </w:pPr>
      <w:r>
        <w:rPr>
          <w:i/>
        </w:rPr>
        <w:t xml:space="preserve">Titulación</w:t>
      </w:r>
      <w:r>
        <w:t xml:space="preserve">: TSD (Técnico Superior Dietética)</w:t>
      </w:r>
    </w:p>
    <w:p>
      <w:pPr>
        <w:pStyle w:val="BodyText"/>
      </w:pPr>
      <w:r>
        <w:rPr>
          <w:i/>
        </w:rPr>
        <w:t xml:space="preserve">Alta en IAE</w:t>
      </w:r>
      <w:r>
        <w:t xml:space="preserve">: Grupo 839</w:t>
      </w:r>
    </w:p>
    <w:p>
      <w:pPr>
        <w:pStyle w:val="BodyText"/>
      </w:pPr>
      <w:r>
        <w:rPr>
          <w:i/>
        </w:rPr>
        <w:t xml:space="preserve">Realizar la Inscripción en el Registro Mercantil</w:t>
      </w:r>
    </w:p>
    <w:p>
      <w:pPr>
        <w:pStyle w:val="BodyText"/>
      </w:pPr>
      <w:r>
        <w:rPr>
          <w:i/>
        </w:rPr>
        <w:t xml:space="preserve">Realizar la declaración censal de inicio de actividades</w:t>
      </w:r>
    </w:p>
    <w:p>
      <w:pPr>
        <w:pStyle w:val="BodyText"/>
      </w:pPr>
      <w:r>
        <w:rPr>
          <w:i/>
        </w:rPr>
        <w:t xml:space="preserve">Declaración censal</w:t>
      </w:r>
    </w:p>
    <w:p>
      <w:pPr>
        <w:pStyle w:val="BodyText"/>
      </w:pPr>
      <w:r>
        <w:rPr>
          <w:i/>
        </w:rPr>
        <w:t xml:space="preserve">Ley protección datos</w:t>
      </w:r>
    </w:p>
    <w:p>
      <w:pPr>
        <w:pStyle w:val="BodyText"/>
      </w:pPr>
      <w:r>
        <w:t xml:space="preserve">RGPD</w:t>
      </w:r>
    </w:p>
    <w:p>
      <w:pPr>
        <w:pStyle w:val="BodyText"/>
      </w:pPr>
      <w:r>
        <w:t xml:space="preserve">Identificar los tratamientos que contengan datos de carácter personal.</w:t>
      </w:r>
      <w:r>
        <w:t xml:space="preserve"> </w:t>
      </w:r>
      <w:r>
        <w:t xml:space="preserve">Que serán lo que contengan información de: empleados, pacientes,</w:t>
      </w:r>
      <w:r>
        <w:t xml:space="preserve"> </w:t>
      </w:r>
      <w:r>
        <w:t xml:space="preserve">clientes o proveedores.</w:t>
      </w:r>
    </w:p>
    <w:p>
      <w:pPr>
        <w:pStyle w:val="BodyText"/>
      </w:pPr>
      <w:r>
        <w:t xml:space="preserve">Disponer de un Delegado de Protección de Datos en nuestro centro.</w:t>
      </w:r>
    </w:p>
    <w:p>
      <w:pPr>
        <w:pStyle w:val="BodyText"/>
      </w:pPr>
      <w:r>
        <w:t xml:space="preserve">Evaluación de Impacto en la Protección de Datos Personales</w:t>
      </w:r>
    </w:p>
    <w:p>
      <w:pPr>
        <w:pStyle w:val="BodyText"/>
      </w:pPr>
      <w:r>
        <w:rPr>
          <w:i/>
        </w:rPr>
        <w:t xml:space="preserve">Seguros</w:t>
      </w:r>
    </w:p>
    <w:p>
      <w:pPr>
        <w:pStyle w:val="BodyText"/>
      </w:pPr>
      <w:r>
        <w:t xml:space="preserve">Seguro de responsabilidad civil</w:t>
      </w:r>
    </w:p>
    <w:p>
      <w:pPr>
        <w:pStyle w:val="BodyText"/>
      </w:pPr>
      <w:r>
        <w:t xml:space="preserve">Responsabilidad Civil Patronal</w:t>
      </w:r>
    </w:p>
    <w:p>
      <w:pPr>
        <w:pStyle w:val="BodyText"/>
      </w:pPr>
    </w:p>
    <w:p>
      <w:pPr>
        <w:pStyle w:val="Heading2"/>
      </w:pPr>
      <w:bookmarkStart w:id="64" w:name="paciente"/>
      <w:bookmarkEnd w:id="64"/>
      <w:r>
        <w:t xml:space="preserve">Paciente</w:t>
      </w:r>
    </w:p>
    <w:p>
      <w:pPr>
        <w:pStyle w:val="FirstParagraph"/>
      </w:pPr>
      <w:r>
        <w:t xml:space="preserve">Mujer de 53 años con una talla de 1,57 m. y un peso de 82 kg (IMC 33,27</w:t>
      </w:r>
      <w:r>
        <w:t xml:space="preserve"> </w:t>
      </w:r>
      <w:r>
        <w:t xml:space="preserve">….... Superior a 30 supone Obesidad grado I). Perímetro de cintura 103</w:t>
      </w:r>
      <w:r>
        <w:t xml:space="preserve"> </w:t>
      </w:r>
      <w:r>
        <w:t xml:space="preserve">cm (perímetro de cintura mayor de 88 cm por lo que es de riesgo para</w:t>
      </w:r>
      <w:r>
        <w:t xml:space="preserve"> </w:t>
      </w:r>
      <w:r>
        <w:t xml:space="preserve">enfermedades cardiovasculares y diabetes según criterio de la OMS).</w:t>
      </w:r>
      <w:r>
        <w:t xml:space="preserve"> </w:t>
      </w:r>
      <w:r>
        <w:t xml:space="preserve">Perímetro de cadera 110 cm, perímetro de pantorrilla 39,5 cm, perímetro</w:t>
      </w:r>
      <w:r>
        <w:t xml:space="preserve"> </w:t>
      </w:r>
      <w:r>
        <w:t xml:space="preserve">de muslo 57cm y perímetro de muñeca 16.5 cm. Se trata de una mujer de</w:t>
      </w:r>
      <w:r>
        <w:t xml:space="preserve"> </w:t>
      </w:r>
      <w:r>
        <w:t xml:space="preserve">complexión mediana (157/16,5= 9,8 al encontrarse dentro del valor de</w:t>
      </w:r>
      <w:r>
        <w:t xml:space="preserve"> </w:t>
      </w:r>
      <w:r>
        <w:t xml:space="preserve">referencia de 10,1/11)</w:t>
      </w:r>
    </w:p>
    <w:p>
      <w:pPr>
        <w:pStyle w:val="BodyText"/>
      </w:pPr>
      <w:r>
        <w:t xml:space="preserve">Los objetivos al inicio de la consulta son la pérdida de peso y</w:t>
      </w:r>
      <w:r>
        <w:t xml:space="preserve"> </w:t>
      </w:r>
      <w:r>
        <w:t xml:space="preserve">adquisición de hábitos saludables. Comenta no tener prisa en ello y</w:t>
      </w:r>
      <w:r>
        <w:t xml:space="preserve"> </w:t>
      </w:r>
      <w:r>
        <w:t xml:space="preserve">tener la sensación subjetiva de buena salud. Sin embargo, al analizar la</w:t>
      </w:r>
      <w:r>
        <w:t xml:space="preserve"> </w:t>
      </w:r>
      <w:r>
        <w:t xml:space="preserve">analítica y datos que me facilita observo que tiene Diabetes tipo II,</w:t>
      </w:r>
      <w:r>
        <w:t xml:space="preserve"> </w:t>
      </w:r>
      <w:r>
        <w:t xml:space="preserve">hipercolesterolemia e hipertensión, que unido a un perímetro de cintura</w:t>
      </w:r>
      <w:r>
        <w:t xml:space="preserve"> </w:t>
      </w:r>
      <w:r>
        <w:t xml:space="preserve">elevado conforma 4 de los 5 factores de riesgo que se tienen en cuenta</w:t>
      </w:r>
      <w:r>
        <w:t xml:space="preserve"> </w:t>
      </w:r>
      <w:r>
        <w:t xml:space="preserve">para determinar la existencia del llamado Síndrome Metabólico (SM).</w:t>
      </w:r>
    </w:p>
    <w:p>
      <w:pPr>
        <w:pStyle w:val="BodyText"/>
      </w:pPr>
      <w:r>
        <w:t xml:space="preserve">Está realizando</w:t>
      </w:r>
      <w:r>
        <w:t xml:space="preserve"> </w:t>
      </w:r>
      <w:r>
        <w:rPr>
          <w:b/>
        </w:rPr>
        <w:t xml:space="preserve">tratamiento</w:t>
      </w:r>
      <w:r>
        <w:t xml:space="preserve"> </w:t>
      </w:r>
      <w:r>
        <w:t xml:space="preserve">hipolipemiante para control de</w:t>
      </w:r>
      <w:r>
        <w:t xml:space="preserve"> </w:t>
      </w:r>
      <w:r>
        <w:t xml:space="preserve">colesterol e hipoglucemiante oral por indicación de su médico de</w:t>
      </w:r>
      <w:r>
        <w:t xml:space="preserve"> </w:t>
      </w:r>
      <w:r>
        <w:t xml:space="preserve">cabecera.</w:t>
      </w:r>
    </w:p>
    <w:p>
      <w:pPr>
        <w:numPr>
          <w:numId w:val="1042"/>
          <w:ilvl w:val="0"/>
        </w:numPr>
      </w:pPr>
      <w:r>
        <w:rPr>
          <w:i/>
        </w:rPr>
        <w:t xml:space="preserve">Atorvastina 40 mg</w:t>
      </w:r>
      <w:r>
        <w:t xml:space="preserve"> </w:t>
      </w:r>
      <w:r>
        <w:t xml:space="preserve">una vez al día en las mañanas ((para la</w:t>
      </w:r>
      <w:r>
        <w:t xml:space="preserve"> </w:t>
      </w:r>
      <w:r>
        <w:t xml:space="preserve">disminución de colesterol en sangre y prevención enfermedades</w:t>
      </w:r>
      <w:r>
        <w:t xml:space="preserve"> </w:t>
      </w:r>
      <w:r>
        <w:t xml:space="preserve">cardiovasculares).</w:t>
      </w:r>
    </w:p>
    <w:p>
      <w:pPr>
        <w:numPr>
          <w:numId w:val="1042"/>
          <w:ilvl w:val="0"/>
        </w:numPr>
      </w:pPr>
      <w:r>
        <w:rPr>
          <w:i/>
        </w:rPr>
        <w:t xml:space="preserve">Metformina 850 mg</w:t>
      </w:r>
      <w:r>
        <w:t xml:space="preserve"> </w:t>
      </w:r>
      <w:r>
        <w:t xml:space="preserve">una vez al día en los mediodías (antidiabético</w:t>
      </w:r>
      <w:r>
        <w:t xml:space="preserve"> </w:t>
      </w:r>
      <w:r>
        <w:t xml:space="preserve">oral).</w:t>
      </w:r>
    </w:p>
    <w:p>
      <w:pPr>
        <w:pStyle w:val="FirstParagraph"/>
      </w:pPr>
      <w:r>
        <w:t xml:space="preserve">No refiere alergias ni operaciones.</w:t>
      </w:r>
    </w:p>
    <w:p>
      <w:pPr>
        <w:pStyle w:val="BodyText"/>
      </w:pPr>
      <w:r>
        <w:rPr>
          <w:b/>
        </w:rPr>
        <w:t xml:space="preserve">Antecedentes familiares</w:t>
      </w:r>
      <w:r>
        <w:t xml:space="preserve">: refiere enfermedad coronaria precoz en</w:t>
      </w:r>
      <w:r>
        <w:t xml:space="preserve"> </w:t>
      </w:r>
      <w:r>
        <w:t xml:space="preserve">familiares de primer grado.</w:t>
      </w:r>
    </w:p>
    <w:p>
      <w:pPr>
        <w:pStyle w:val="BodyText"/>
      </w:pPr>
      <w:r>
        <w:t xml:space="preserve">Padre: IAM (infarto agudo de miocárdico), cirugía valvular y ACV</w:t>
      </w:r>
      <w:r>
        <w:t xml:space="preserve"> </w:t>
      </w:r>
      <w:r>
        <w:t xml:space="preserve">(accidente cerebro bascular).</w:t>
      </w:r>
    </w:p>
    <w:p>
      <w:pPr>
        <w:pStyle w:val="BodyText"/>
      </w:pPr>
      <w:r>
        <w:t xml:space="preserve">Madre: Diabetes tipo II</w:t>
      </w:r>
    </w:p>
    <w:p>
      <w:pPr>
        <w:pStyle w:val="BodyText"/>
      </w:pPr>
      <w:r>
        <w:t xml:space="preserve">Dice tener una alimentación variada y unos horarios establecidos para</w:t>
      </w:r>
      <w:r>
        <w:t xml:space="preserve"> </w:t>
      </w:r>
      <w:r>
        <w:t xml:space="preserve">las comidas, aunque la falta de tiempo para cocinar le obliga a cocinar</w:t>
      </w:r>
      <w:r>
        <w:t xml:space="preserve"> </w:t>
      </w:r>
      <w:r>
        <w:t xml:space="preserve">el almuerzo el día anterior y aunque come pocos fritos sus menús más</w:t>
      </w:r>
      <w:r>
        <w:t xml:space="preserve"> </w:t>
      </w:r>
      <w:r>
        <w:t xml:space="preserve">habituales son los guisos. Realiza un picoteo frecuente a lo largo del</w:t>
      </w:r>
      <w:r>
        <w:t xml:space="preserve"> </w:t>
      </w:r>
      <w:r>
        <w:t xml:space="preserve">día y consumo de bollería industrial en el café de media mañana.</w:t>
      </w:r>
    </w:p>
    <w:p>
      <w:pPr>
        <w:pStyle w:val="BodyText"/>
      </w:pPr>
      <w:r>
        <w:t xml:space="preserve">El consumo de alcohol es de vino o cerveza ligados a comidas familiares</w:t>
      </w:r>
      <w:r>
        <w:t xml:space="preserve"> </w:t>
      </w:r>
      <w:r>
        <w:t xml:space="preserve">o con amigos los fines de semana.</w:t>
      </w:r>
    </w:p>
    <w:p>
      <w:pPr>
        <w:pStyle w:val="BodyText"/>
      </w:pPr>
      <w:r>
        <w:t xml:space="preserve">No fumadora.</w:t>
      </w:r>
    </w:p>
    <w:p>
      <w:pPr>
        <w:pStyle w:val="BodyText"/>
      </w:pPr>
      <w:r>
        <w:t xml:space="preserve">A la pregunta sobre si realiza algún tipo de actividad física refiere</w:t>
      </w:r>
      <w:r>
        <w:t xml:space="preserve"> </w:t>
      </w:r>
      <w:r>
        <w:t xml:space="preserve">caminar una hora al día a paso ligero cuando el tiempo se lo permite,</w:t>
      </w:r>
      <w:r>
        <w:t xml:space="preserve"> </w:t>
      </w:r>
      <w:r>
        <w:t xml:space="preserve">aunque que últimamente lo hace menos.</w:t>
      </w:r>
    </w:p>
    <w:p>
      <w:pPr>
        <w:pStyle w:val="Heading3"/>
      </w:pPr>
      <w:bookmarkStart w:id="65" w:name="objetivos-1"/>
      <w:bookmarkEnd w:id="65"/>
      <w:r>
        <w:t xml:space="preserve">Objetivos</w:t>
      </w:r>
    </w:p>
    <w:p>
      <w:pPr>
        <w:pStyle w:val="FirstParagraph"/>
      </w:pPr>
      <w:r>
        <w:t xml:space="preserve">Los objetivos a realizar son la pérdida de peso y la adquisición de unos</w:t>
      </w:r>
      <w:r>
        <w:t xml:space="preserve"> </w:t>
      </w:r>
      <w:r>
        <w:t xml:space="preserve">hábitos saludables que pueda mantener en el tiempo como medio de control</w:t>
      </w:r>
      <w:r>
        <w:t xml:space="preserve"> </w:t>
      </w:r>
      <w:r>
        <w:t xml:space="preserve">de sus patologías y comprobar con ello si puede producirse una reducción</w:t>
      </w:r>
      <w:r>
        <w:t xml:space="preserve"> </w:t>
      </w:r>
      <w:r>
        <w:t xml:space="preserve">o suspensión de la medicación que actualmente tiene pautada.</w:t>
      </w:r>
    </w:p>
    <w:p>
      <w:pPr>
        <w:pStyle w:val="Heading1"/>
      </w:pPr>
      <w:bookmarkStart w:id="66" w:name="dieta"/>
      <w:bookmarkEnd w:id="66"/>
      <w:r>
        <w:t xml:space="preserve">dieta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Alimento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g. mL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Prot.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Lípidos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Hidratos de C.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Fibra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Atwater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Desayuno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pan intregal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2.1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leche entera</w:t>
            </w:r>
          </w:p>
        </w:tc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177,4</w:t>
            </w:r>
          </w:p>
        </w:tc>
        <w:tc>
          <w:p>
            <w:pPr>
              <w:pStyle w:val="Compact"/>
              <w:jc w:val="left"/>
            </w:pPr>
            <w:r>
              <w:t xml:space="preserve">5.1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125,4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jamón serrano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48,9</w:t>
            </w:r>
          </w:p>
        </w:tc>
        <w:tc>
          <w:p>
            <w:pPr>
              <w:pStyle w:val="Compact"/>
              <w:jc w:val="left"/>
            </w:pPr>
            <w:r>
              <w:t xml:space="preserve">9,15</w:t>
            </w:r>
          </w:p>
        </w:tc>
        <w:tc>
          <w:p>
            <w:pPr>
              <w:pStyle w:val="Compact"/>
              <w:jc w:val="left"/>
            </w:pPr>
            <w:r>
              <w:t xml:space="preserve">1,35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48,75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mandarina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0,8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1,1</w:t>
            </w:r>
          </w:p>
        </w:tc>
        <w:tc>
          <w:p>
            <w:pPr>
              <w:pStyle w:val="Compact"/>
              <w:jc w:val="left"/>
            </w:pPr>
            <w:r>
              <w:t xml:space="preserve">39,2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Media mañana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yogur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71,25</w:t>
            </w:r>
          </w:p>
        </w:tc>
        <w:tc>
          <w:p>
            <w:pPr>
              <w:pStyle w:val="Compact"/>
              <w:jc w:val="left"/>
            </w:pPr>
            <w:r>
              <w:t xml:space="preserve">4,875</w:t>
            </w:r>
          </w:p>
        </w:tc>
        <w:tc>
          <w:p>
            <w:pPr>
              <w:pStyle w:val="Compact"/>
              <w:jc w:val="left"/>
            </w:pPr>
            <w:r>
              <w:t xml:space="preserve">4,725</w:t>
            </w:r>
          </w:p>
        </w:tc>
        <w:tc>
          <w:p>
            <w:pPr>
              <w:pStyle w:val="Compact"/>
              <w:jc w:val="left"/>
            </w:pPr>
            <w:r>
              <w:t xml:space="preserve">11,375</w:t>
            </w:r>
          </w:p>
        </w:tc>
        <w:tc>
          <w:p>
            <w:pPr>
              <w:pStyle w:val="Compact"/>
              <w:jc w:val="left"/>
            </w:pPr>
            <w:r>
              <w:t xml:space="preserve">2,25</w:t>
            </w:r>
          </w:p>
        </w:tc>
        <w:tc>
          <w:p>
            <w:pPr>
              <w:pStyle w:val="Compact"/>
              <w:jc w:val="left"/>
            </w:pPr>
            <w:r>
              <w:t xml:space="preserve">107,525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manzana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44,52</w:t>
            </w:r>
          </w:p>
        </w:tc>
        <w:tc>
          <w:p>
            <w:pPr>
              <w:pStyle w:val="Compact"/>
              <w:jc w:val="left"/>
            </w:pPr>
            <w:r>
              <w:t xml:space="preserve">0,252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10,08</w:t>
            </w:r>
          </w:p>
        </w:tc>
        <w:tc>
          <w:p>
            <w:pPr>
              <w:pStyle w:val="Compact"/>
              <w:jc w:val="left"/>
            </w:pPr>
            <w:r>
              <w:t xml:space="preserve">1,68</w:t>
            </w:r>
          </w:p>
        </w:tc>
        <w:tc>
          <w:p>
            <w:pPr>
              <w:pStyle w:val="Compact"/>
              <w:jc w:val="left"/>
            </w:pPr>
            <w:r>
              <w:t xml:space="preserve">41,328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Comida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pollo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167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6,2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135,8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arroz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152,4</w:t>
            </w:r>
          </w:p>
        </w:tc>
        <w:tc>
          <w:p>
            <w:pPr>
              <w:pStyle w:val="Compact"/>
              <w:jc w:val="left"/>
            </w:pPr>
            <w:r>
              <w:t xml:space="preserve">2,8</w:t>
            </w:r>
          </w:p>
        </w:tc>
        <w:tc>
          <w:p>
            <w:pPr>
              <w:pStyle w:val="Compact"/>
              <w:jc w:val="left"/>
            </w:pPr>
            <w:r>
              <w:t xml:space="preserve">0,36</w:t>
            </w:r>
          </w:p>
        </w:tc>
        <w:tc>
          <w:p>
            <w:pPr>
              <w:pStyle w:val="Compact"/>
              <w:jc w:val="left"/>
            </w:pPr>
            <w:r>
              <w:t xml:space="preserve">34,4</w:t>
            </w:r>
          </w:p>
        </w:tc>
        <w:tc>
          <w:p>
            <w:pPr>
              <w:pStyle w:val="Compact"/>
              <w:jc w:val="left"/>
            </w:pPr>
            <w:r>
              <w:t xml:space="preserve">0,08</w:t>
            </w:r>
          </w:p>
        </w:tc>
        <w:tc>
          <w:p>
            <w:pPr>
              <w:pStyle w:val="Compact"/>
              <w:jc w:val="left"/>
            </w:pPr>
            <w:r>
              <w:t xml:space="preserve">152,04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pimiento rojo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1,5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9,6</w:t>
            </w:r>
          </w:p>
        </w:tc>
        <w:tc>
          <w:p>
            <w:pPr>
              <w:pStyle w:val="Compact"/>
              <w:jc w:val="left"/>
            </w:pPr>
            <w:r>
              <w:t xml:space="preserve">3,15</w:t>
            </w:r>
          </w:p>
        </w:tc>
        <w:tc>
          <w:p>
            <w:pPr>
              <w:pStyle w:val="Compact"/>
              <w:jc w:val="left"/>
            </w:pPr>
            <w:r>
              <w:t xml:space="preserve">49,8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fresas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30,8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tomate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0,055</w:t>
            </w:r>
          </w:p>
        </w:tc>
        <w:tc>
          <w:p>
            <w:pPr>
              <w:pStyle w:val="Compact"/>
              <w:jc w:val="left"/>
            </w:pPr>
            <w:r>
              <w:t xml:space="preserve">1,75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9,495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calabacin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Merienda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pera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73,5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15,9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66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queso burgos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  <w:tc>
          <w:p>
            <w:pPr>
              <w:pStyle w:val="Compact"/>
              <w:jc w:val="left"/>
            </w:pPr>
            <w:r>
              <w:t xml:space="preserve">4,5</w:t>
            </w:r>
          </w:p>
        </w:tc>
        <w:tc>
          <w:p>
            <w:pPr>
              <w:pStyle w:val="Compact"/>
              <w:jc w:val="left"/>
            </w:pPr>
            <w:r>
              <w:t xml:space="preserve">3,3</w:t>
            </w:r>
          </w:p>
        </w:tc>
        <w:tc>
          <w:p>
            <w:pPr>
              <w:pStyle w:val="Compact"/>
              <w:jc w:val="left"/>
            </w:pPr>
            <w:r>
              <w:t xml:space="preserve">1,2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Cena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77,4</w:t>
            </w:r>
          </w:p>
        </w:tc>
        <w:tc>
          <w:p>
            <w:pPr>
              <w:pStyle w:val="Compact"/>
              <w:jc w:val="left"/>
            </w:pPr>
            <w:r>
              <w:t xml:space="preserve">2,4</w:t>
            </w:r>
          </w:p>
        </w:tc>
        <w:tc>
          <w:p>
            <w:pPr>
              <w:pStyle w:val="Compact"/>
              <w:jc w:val="left"/>
            </w:pPr>
            <w:r>
              <w:t xml:space="preserve">0,42</w:t>
            </w:r>
          </w:p>
        </w:tc>
        <w:tc>
          <w:p>
            <w:pPr>
              <w:pStyle w:val="Compact"/>
              <w:jc w:val="left"/>
            </w:pPr>
            <w:r>
              <w:t xml:space="preserve">14,7</w:t>
            </w:r>
          </w:p>
        </w:tc>
        <w:tc>
          <w:p>
            <w:pPr>
              <w:pStyle w:val="Compact"/>
              <w:jc w:val="left"/>
            </w:pPr>
            <w:r>
              <w:t xml:space="preserve">2,55</w:t>
            </w:r>
          </w:p>
        </w:tc>
        <w:tc>
          <w:p>
            <w:pPr>
              <w:pStyle w:val="Compact"/>
              <w:jc w:val="left"/>
            </w:pPr>
            <w:r>
              <w:t xml:space="preserve">72,18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merluza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133,5</w:t>
            </w:r>
          </w:p>
        </w:tc>
        <w:tc>
          <w:p>
            <w:pPr>
              <w:pStyle w:val="Compact"/>
              <w:jc w:val="left"/>
            </w:pPr>
            <w:r>
              <w:t xml:space="preserve">23,85</w:t>
            </w:r>
          </w:p>
        </w:tc>
        <w:tc>
          <w:p>
            <w:pPr>
              <w:pStyle w:val="Compact"/>
              <w:jc w:val="left"/>
            </w:pPr>
            <w:r>
              <w:t xml:space="preserve">4,2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133,2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judias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0,3</w:t>
            </w:r>
          </w:p>
        </w:tc>
        <w:tc>
          <w:p>
            <w:pPr>
              <w:pStyle w:val="Compact"/>
              <w:jc w:val="left"/>
            </w:pPr>
            <w:r>
              <w:t xml:space="preserve">7,5</w:t>
            </w:r>
          </w:p>
        </w:tc>
        <w:tc>
          <w:p>
            <w:pPr>
              <w:pStyle w:val="Compact"/>
              <w:jc w:val="left"/>
            </w:pPr>
            <w:r>
              <w:t xml:space="preserve">4,35</w:t>
            </w:r>
          </w:p>
        </w:tc>
        <w:tc>
          <w:p>
            <w:pPr>
              <w:pStyle w:val="Compact"/>
              <w:jc w:val="left"/>
            </w:pPr>
            <w:r>
              <w:t xml:space="preserve">46,5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guisantes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2,65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3,9</w:t>
            </w:r>
          </w:p>
        </w:tc>
        <w:tc>
          <w:p>
            <w:pPr>
              <w:pStyle w:val="Compact"/>
              <w:jc w:val="left"/>
            </w:pPr>
            <w:r>
              <w:t xml:space="preserve">32,4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Suma total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94,427</w:t>
            </w:r>
          </w:p>
        </w:tc>
        <w:tc>
          <w:p>
            <w:pPr>
              <w:pStyle w:val="Compact"/>
              <w:jc w:val="left"/>
            </w:pPr>
            <w:r>
              <w:t xml:space="preserve">40,58</w:t>
            </w:r>
          </w:p>
        </w:tc>
        <w:tc>
          <w:p>
            <w:pPr>
              <w:pStyle w:val="Compact"/>
              <w:jc w:val="left"/>
            </w:pPr>
            <w:r>
              <w:t xml:space="preserve">197,905</w:t>
            </w:r>
          </w:p>
        </w:tc>
        <w:tc>
          <w:p>
            <w:pPr>
              <w:pStyle w:val="Compact"/>
              <w:jc w:val="left"/>
            </w:pPr>
            <w:r>
              <w:t xml:space="preserve">32,71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Atwater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377,708</w:t>
            </w:r>
          </w:p>
        </w:tc>
        <w:tc>
          <w:p>
            <w:pPr>
              <w:pStyle w:val="Compact"/>
              <w:jc w:val="left"/>
            </w:pPr>
            <w:r>
              <w:t xml:space="preserve">365,22</w:t>
            </w:r>
          </w:p>
        </w:tc>
        <w:tc>
          <w:p>
            <w:pPr>
              <w:pStyle w:val="Compact"/>
              <w:jc w:val="left"/>
            </w:pPr>
            <w:r>
              <w:t xml:space="preserve">791,62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1534,54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energia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24,61</w:t>
            </w:r>
          </w:p>
        </w:tc>
        <w:tc>
          <w:p>
            <w:pPr>
              <w:pStyle w:val="Compact"/>
              <w:jc w:val="left"/>
            </w:pPr>
            <w:r>
              <w:t xml:space="preserve">23,79</w:t>
            </w:r>
          </w:p>
        </w:tc>
        <w:tc>
          <w:p>
            <w:pPr>
              <w:pStyle w:val="Compact"/>
              <w:jc w:val="left"/>
            </w:pPr>
            <w:r>
              <w:t xml:space="preserve">51,58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1"/>
      </w:pPr>
      <w:bookmarkStart w:id="67" w:name="resultados"/>
      <w:bookmarkEnd w:id="67"/>
      <w:r>
        <w:t xml:space="preserve">5. 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BodyText"/>
      </w:pPr>
      <w:r>
        <w:t xml:space="preserve">La paciente partía de un peso de 82 Kg, estaba en un grado de obesidad</w:t>
      </w:r>
      <w:r>
        <w:t xml:space="preserve"> </w:t>
      </w:r>
      <w:r>
        <w:t xml:space="preserve">tipo I.</w:t>
      </w:r>
    </w:p>
    <w:p>
      <w:pPr>
        <w:pStyle w:val="BodyText"/>
      </w:pPr>
      <w:r>
        <w:t xml:space="preserve">El peso actual es de 74 kg con un IMC de 30 lo que la sitúa en el límite</w:t>
      </w:r>
      <w:r>
        <w:t xml:space="preserve"> </w:t>
      </w:r>
      <w:r>
        <w:t xml:space="preserve">entre sobrepeso y obesidad.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rPr>
          <w:b/>
        </w:rPr>
        <w:t xml:space="preserve">Refiere</w:t>
      </w:r>
      <w:r>
        <w:t xml:space="preserve">:</w:t>
      </w:r>
    </w:p>
    <w:p>
      <w:pPr>
        <w:pStyle w:val="Compact"/>
        <w:numPr>
          <w:numId w:val="1043"/>
          <w:ilvl w:val="0"/>
        </w:numPr>
      </w:pPr>
      <w:r>
        <w:t xml:space="preserve">Encontrarse mejor físicamente.</w:t>
      </w:r>
      <w:r>
        <w:br w:type="textWrapping"/>
      </w:r>
    </w:p>
    <w:p>
      <w:pPr>
        <w:pStyle w:val="Compact"/>
        <w:numPr>
          <w:numId w:val="1043"/>
          <w:ilvl w:val="0"/>
        </w:numPr>
      </w:pPr>
      <w:r>
        <w:t xml:space="preserve">Dormir mejor.</w:t>
      </w:r>
      <w:r>
        <w:br w:type="textWrapping"/>
      </w:r>
    </w:p>
    <w:p>
      <w:pPr>
        <w:pStyle w:val="Compact"/>
        <w:numPr>
          <w:numId w:val="1043"/>
          <w:ilvl w:val="0"/>
        </w:numPr>
      </w:pPr>
      <w:r>
        <w:t xml:space="preserve">Refiere que antes se encontraba más cansada física y mentalmente.</w:t>
      </w:r>
      <w:r>
        <w:t xml:space="preserve"> </w:t>
      </w:r>
      <w:r>
        <w:t xml:space="preserve">Ahora dice encontrarse con más energía y más alegría lo que le</w:t>
      </w:r>
      <w:r>
        <w:t xml:space="preserve"> </w:t>
      </w:r>
      <w:r>
        <w:t xml:space="preserve">supone un mayor bienestar físico y emocional.</w:t>
      </w:r>
    </w:p>
    <w:p>
      <w:pPr>
        <w:pStyle w:val="Compact"/>
        <w:numPr>
          <w:numId w:val="1043"/>
          <w:ilvl w:val="0"/>
        </w:numPr>
      </w:pPr>
      <w:r>
        <w:t xml:space="preserve">Comenta que hay semanas que le cuesta más mantener los menús y otras</w:t>
      </w:r>
      <w:r>
        <w:t xml:space="preserve"> </w:t>
      </w:r>
      <w:r>
        <w:t xml:space="preserve">menos, pero en general lo lleva bien y aunque tiene un día libre el</w:t>
      </w:r>
      <w:r>
        <w:t xml:space="preserve"> </w:t>
      </w:r>
      <w:r>
        <w:t xml:space="preserve">fin de semana procura no pasarse y comer “con cabeza”.</w:t>
      </w:r>
    </w:p>
    <w:p>
      <w:pPr>
        <w:pStyle w:val="FirstParagraph"/>
      </w:pPr>
      <w:r>
        <w:t xml:space="preserve">La paciente manifiesta encontrarse contenta y animada a seguir hasta</w:t>
      </w:r>
      <w:r>
        <w:t xml:space="preserve"> </w:t>
      </w:r>
      <w:r>
        <w:t xml:space="preserve">conseguir los resultados que habíamos acordado.</w:t>
      </w:r>
    </w:p>
    <w:p>
      <w:pPr>
        <w:pStyle w:val="BodyText"/>
      </w:pPr>
    </w:p>
    <w:p>
      <w:pPr>
        <w:pStyle w:val="Heading1"/>
      </w:pPr>
      <w:bookmarkStart w:id="68" w:name="discusión"/>
      <w:bookmarkEnd w:id="68"/>
      <w:r>
        <w:t xml:space="preserve">6. Discusión</w:t>
      </w:r>
    </w:p>
    <w:p>
      <w:pPr>
        <w:pStyle w:val="FirstParagraph"/>
      </w:pPr>
      <w:r>
        <w:t xml:space="preserve">La definición de SM ha tenido muchas modificaciones y no se ha llegado a</w:t>
      </w:r>
      <w:r>
        <w:t xml:space="preserve"> </w:t>
      </w:r>
      <w:r>
        <w:t xml:space="preserve">un criterio común entre las distintas asociaciones que lo han analizado.</w:t>
      </w:r>
    </w:p>
    <w:p>
      <w:pPr>
        <w:pStyle w:val="BodyText"/>
      </w:pPr>
      <w:r>
        <w:t xml:space="preserve">Cada uno de sus elementos ha sido estudiado en forma individual,</w:t>
      </w:r>
      <w:r>
        <w:t xml:space="preserve"> </w:t>
      </w:r>
      <w:r>
        <w:t xml:space="preserve">demostrando su importancia como factor de riesgo, pero aún no hay</w:t>
      </w:r>
      <w:r>
        <w:t xml:space="preserve"> </w:t>
      </w:r>
      <w:r>
        <w:t xml:space="preserve">acuerdo sobre cuáles deben constituirse dentro, y además parece que los</w:t>
      </w:r>
      <w:r>
        <w:t xml:space="preserve"> </w:t>
      </w:r>
      <w:r>
        <w:t xml:space="preserve">diferentes grupos de estudio quisieran agregar un nuevo factor de</w:t>
      </w:r>
      <w:r>
        <w:t xml:space="preserve"> </w:t>
      </w:r>
      <w:r>
        <w:t xml:space="preserve">riesgo.</w:t>
      </w:r>
    </w:p>
    <w:p>
      <w:pPr>
        <w:pStyle w:val="BodyText"/>
      </w:pPr>
      <w:r>
        <w:t xml:space="preserve">La pregunta que cabe es si el SM es más que la suma de las partes.</w:t>
      </w:r>
    </w:p>
    <w:p>
      <w:pPr>
        <w:pStyle w:val="BodyText"/>
      </w:pPr>
      <w:r>
        <w:t xml:space="preserve">Hay estudios que dicen que la utilización de los factores de riesgo</w:t>
      </w:r>
      <w:r>
        <w:t xml:space="preserve"> </w:t>
      </w:r>
      <w:r>
        <w:t xml:space="preserve">cardiovasculares (FRCV) es suficiente para prevenir el riesgo</w:t>
      </w:r>
      <w:r>
        <w:t xml:space="preserve"> </w:t>
      </w:r>
      <w:r>
        <w:t xml:space="preserve">cardiovascular en las personas, por lo cual no consideran necesario</w:t>
      </w:r>
      <w:r>
        <w:t xml:space="preserve"> </w:t>
      </w:r>
      <w:r>
        <w:t xml:space="preserve">acudir a la aplicación de las guías de SM.</w:t>
      </w:r>
    </w:p>
    <w:p>
      <w:pPr>
        <w:pStyle w:val="BodyText"/>
      </w:pPr>
      <w:r>
        <w:t xml:space="preserve">Por otro lado, se ha demostrado que la prevalencia del SM varía de</w:t>
      </w:r>
      <w:r>
        <w:t xml:space="preserve"> </w:t>
      </w:r>
      <w:r>
        <w:t xml:space="preserve">acuerdo a la guía que se utilice, en consecuencia, no se llega a conocer</w:t>
      </w:r>
      <w:r>
        <w:t xml:space="preserve"> </w:t>
      </w:r>
      <w:r>
        <w:t xml:space="preserve">la real magnitud del problema. Por ejemplo, la concepción original de</w:t>
      </w:r>
      <w:r>
        <w:t xml:space="preserve"> </w:t>
      </w:r>
      <w:r>
        <w:t xml:space="preserve">Reaven considera a la RI como el factor inicial y fundamental del</w:t>
      </w:r>
      <w:r>
        <w:t xml:space="preserve"> </w:t>
      </w:r>
      <w:r>
        <w:t xml:space="preserve">denominado síndrome X; sin embargo, sólo la OMS y el grupo de estudio</w:t>
      </w:r>
      <w:r>
        <w:t xml:space="preserve"> </w:t>
      </w:r>
      <w:r>
        <w:t xml:space="preserve">EGIR lo toman en cuenta.</w:t>
      </w:r>
    </w:p>
    <w:p>
      <w:pPr>
        <w:pStyle w:val="BodyText"/>
      </w:pPr>
      <w:r>
        <w:t xml:space="preserve">Los investigadores deben considerar que, si utilizan varias guías en el</w:t>
      </w:r>
      <w:r>
        <w:t xml:space="preserve"> </w:t>
      </w:r>
      <w:r>
        <w:t xml:space="preserve">mismo estudio para medir la prevalencia del SM, se obtendrán resultados</w:t>
      </w:r>
      <w:r>
        <w:t xml:space="preserve"> </w:t>
      </w:r>
      <w:r>
        <w:t xml:space="preserve">diferentes, lo que puede impactar en las conclusiones que puedan</w:t>
      </w:r>
      <w:r>
        <w:t xml:space="preserve"> </w:t>
      </w:r>
      <w:r>
        <w:t xml:space="preserve">obtener.</w:t>
      </w:r>
    </w:p>
    <w:p>
      <w:pPr>
        <w:pStyle w:val="BodyText"/>
      </w:pPr>
      <w:r>
        <w:t xml:space="preserve">Otra situación que se plantea, además de los diferentes criterios</w:t>
      </w:r>
      <w:r>
        <w:t xml:space="preserve"> </w:t>
      </w:r>
      <w:r>
        <w:t xml:space="preserve">elegidos para su diagnóstico, es que no se hace referencia a la</w:t>
      </w:r>
      <w:r>
        <w:t xml:space="preserve"> </w:t>
      </w:r>
      <w:r>
        <w:t xml:space="preserve">importancia que pueden tener las diferentes patologías que lo forman.</w:t>
      </w:r>
    </w:p>
    <w:p>
      <w:pPr>
        <w:pStyle w:val="BodyText"/>
      </w:pPr>
      <w:r>
        <w:t xml:space="preserve">Tampoco se contempla la importancia de tener unos factores de riesgo con</w:t>
      </w:r>
      <w:r>
        <w:t xml:space="preserve"> </w:t>
      </w:r>
      <w:r>
        <w:t xml:space="preserve">respecto a otros, ni la importancia de tener tres, cuatro o cinco.</w:t>
      </w:r>
    </w:p>
    <w:p>
      <w:pPr>
        <w:pStyle w:val="BodyText"/>
      </w:pPr>
      <w:r>
        <w:t xml:space="preserve">Por poner unos ejemplos:</w:t>
      </w:r>
    </w:p>
    <w:p>
      <w:pPr>
        <w:pStyle w:val="Compact"/>
        <w:numPr>
          <w:numId w:val="1044"/>
          <w:ilvl w:val="0"/>
        </w:numPr>
      </w:pPr>
      <w:r>
        <w:t xml:space="preserve">¿Tiene el mismo riesgo un individuo que tiene los diferentes</w:t>
      </w:r>
      <w:r>
        <w:t xml:space="preserve"> </w:t>
      </w:r>
      <w:r>
        <w:t xml:space="preserve">parámetros muy alterados que otro que se encuentra apenas por encima</w:t>
      </w:r>
      <w:r>
        <w:t xml:space="preserve"> </w:t>
      </w:r>
      <w:r>
        <w:t xml:space="preserve">de los criterios de corte?</w:t>
      </w:r>
      <w:r>
        <w:br w:type="textWrapping"/>
      </w:r>
    </w:p>
    <w:p>
      <w:pPr>
        <w:pStyle w:val="Compact"/>
        <w:numPr>
          <w:numId w:val="1044"/>
          <w:ilvl w:val="0"/>
        </w:numPr>
      </w:pPr>
      <w:r>
        <w:t xml:space="preserve">¿Es lo mismo un paciente con glucemia en ayunas que otro que toma</w:t>
      </w:r>
      <w:r>
        <w:t xml:space="preserve"> </w:t>
      </w:r>
      <w:r>
        <w:t xml:space="preserve">antidiabéticos orales?</w:t>
      </w:r>
      <w:r>
        <w:br w:type="textWrapping"/>
      </w:r>
    </w:p>
    <w:p>
      <w:pPr>
        <w:pStyle w:val="Compact"/>
        <w:numPr>
          <w:numId w:val="1044"/>
          <w:ilvl w:val="0"/>
        </w:numPr>
      </w:pPr>
      <w:r>
        <w:t xml:space="preserve">¿Ante dos pacientes diferentes, pero que reúnen igual número de</w:t>
      </w:r>
      <w:r>
        <w:t xml:space="preserve"> </w:t>
      </w:r>
      <w:r>
        <w:t xml:space="preserve">criterios diagnósticos de SM el riesgo CV será el mismo?</w:t>
      </w:r>
      <w:r>
        <w:br w:type="textWrapping"/>
      </w:r>
    </w:p>
    <w:p>
      <w:pPr>
        <w:pStyle w:val="Compact"/>
        <w:numPr>
          <w:numId w:val="1044"/>
          <w:ilvl w:val="0"/>
        </w:numPr>
      </w:pPr>
      <w:r>
        <w:t xml:space="preserve">Dos pacientes diferentes con el mismo número de factores de riesgo,</w:t>
      </w:r>
      <w:r>
        <w:t xml:space="preserve"> </w:t>
      </w:r>
      <w:r>
        <w:t xml:space="preserve">pero diferentes, ¿estarán expuestos al mismo riesgo?</w:t>
      </w:r>
    </w:p>
    <w:p>
      <w:pPr>
        <w:pStyle w:val="FirstParagraph"/>
      </w:pPr>
      <w:r>
        <w:t xml:space="preserve">En resumen, pueden darse múltiples circunstancias lo que hace difícil la</w:t>
      </w:r>
      <w:r>
        <w:t xml:space="preserve"> </w:t>
      </w:r>
      <w:r>
        <w:t xml:space="preserve">unificación y evaluación del grado de riesgo.</w:t>
      </w:r>
    </w:p>
    <w:p>
      <w:pPr>
        <w:pStyle w:val="BodyText"/>
      </w:pPr>
      <w:r>
        <w:t xml:space="preserve">Cabría decir entonces que quizás la mayor importancia del concepto de SM</w:t>
      </w:r>
      <w:r>
        <w:t xml:space="preserve"> </w:t>
      </w:r>
      <w:r>
        <w:t xml:space="preserve">resida en que utilizarlo como una guía que hace más fácil identificar</w:t>
      </w:r>
      <w:r>
        <w:t xml:space="preserve"> </w:t>
      </w:r>
      <w:r>
        <w:t xml:space="preserve">las condiciones de riesgo cardiovascular (CV) y Diabetes Mellitus 2 en</w:t>
      </w:r>
      <w:r>
        <w:t xml:space="preserve"> </w:t>
      </w:r>
      <w:r>
        <w:t xml:space="preserve">los individuos.</w:t>
      </w:r>
    </w:p>
    <w:p>
      <w:pPr>
        <w:pStyle w:val="BodyText"/>
      </w:pPr>
      <w:r>
        <w:t xml:space="preserve">Así se tendrá una mejor herramienta clínica para la detección y</w:t>
      </w:r>
      <w:r>
        <w:t xml:space="preserve"> </w:t>
      </w:r>
      <w:r>
        <w:t xml:space="preserve">prevención de riesgo de estas enfermedades.</w:t>
      </w:r>
      <w:r>
        <w:t xml:space="preserve"> </w:t>
      </w:r>
    </w:p>
    <w:p>
      <w:pPr>
        <w:pStyle w:val="Heading1"/>
      </w:pPr>
      <w:bookmarkStart w:id="69" w:name="conclusión"/>
      <w:bookmarkEnd w:id="69"/>
      <w:r>
        <w:t xml:space="preserve">7. Conclusión</w:t>
      </w:r>
    </w:p>
    <w:p>
      <w:pPr>
        <w:pStyle w:val="FirstParagraph"/>
      </w:pPr>
      <w:r>
        <w:t xml:space="preserve">El síndrome metabólico es un estado fisiopatológico complejo que se</w:t>
      </w:r>
      <w:r>
        <w:t xml:space="preserve"> </w:t>
      </w:r>
      <w:r>
        <w:t xml:space="preserve">caracteriza por obesidad abdominal, resistencia a la insulina,</w:t>
      </w:r>
      <w:r>
        <w:t xml:space="preserve"> </w:t>
      </w:r>
      <w:r>
        <w:t xml:space="preserve">hipertensión e hiperglicemia.</w:t>
      </w:r>
    </w:p>
    <w:p>
      <w:pPr>
        <w:pStyle w:val="BodyText"/>
      </w:pPr>
      <w:r>
        <w:t xml:space="preserve">Puede afirmarse que el aumento de la obesidad va en paralelo con el</w:t>
      </w:r>
      <w:r>
        <w:t xml:space="preserve"> </w:t>
      </w:r>
      <w:r>
        <w:t xml:space="preserve">incremento del SM y que dos de las complicaciones más importantes que se</w:t>
      </w:r>
      <w:r>
        <w:t xml:space="preserve"> </w:t>
      </w:r>
      <w:r>
        <w:t xml:space="preserve">relacionan con el SM son el desarrollo de enfermedades cardiovasculares</w:t>
      </w:r>
      <w:r>
        <w:t xml:space="preserve"> </w:t>
      </w:r>
      <w:r>
        <w:t xml:space="preserve">y Diabetes Mellitus II.</w:t>
      </w:r>
    </w:p>
    <w:p>
      <w:pPr>
        <w:pStyle w:val="BodyText"/>
      </w:pPr>
      <w:r>
        <w:t xml:space="preserve">Su origen principal es desequilibrio en la ingesta de calorías y el</w:t>
      </w:r>
      <w:r>
        <w:t xml:space="preserve"> </w:t>
      </w:r>
      <w:r>
        <w:t xml:space="preserve">gasto energético, pero también se ve afectado por la composición</w:t>
      </w:r>
      <w:r>
        <w:t xml:space="preserve"> </w:t>
      </w:r>
      <w:r>
        <w:t xml:space="preserve">genética del individuo, el predominio del estilo de vida sedentario</w:t>
      </w:r>
      <w:r>
        <w:t xml:space="preserve"> </w:t>
      </w:r>
      <w:r>
        <w:t xml:space="preserve">sobre la actividad física y otros factores como el microbiota intestinal</w:t>
      </w:r>
      <w:r>
        <w:t xml:space="preserve"> </w:t>
      </w:r>
      <w:r>
        <w:t xml:space="preserve">y la calidad y composición de los alimentos.</w:t>
      </w:r>
    </w:p>
    <w:p>
      <w:pPr>
        <w:pStyle w:val="BodyText"/>
      </w:pPr>
      <w:r>
        <w:t xml:space="preserve">No se puede prescribir un solo remedio para su erradicación o incluso su</w:t>
      </w:r>
      <w:r>
        <w:t xml:space="preserve"> </w:t>
      </w:r>
      <w:r>
        <w:t xml:space="preserve">reducción, pero hay que señalar que sólo en el 10% tiene un origen</w:t>
      </w:r>
      <w:r>
        <w:t xml:space="preserve"> </w:t>
      </w:r>
      <w:r>
        <w:t xml:space="preserve">genético por lo será muy importante la educación de la población y la</w:t>
      </w:r>
      <w:r>
        <w:t xml:space="preserve"> </w:t>
      </w:r>
      <w:r>
        <w:t xml:space="preserve">implicación de las distintas instituciones para la elaboración de un</w:t>
      </w:r>
      <w:r>
        <w:t xml:space="preserve"> </w:t>
      </w:r>
      <w:r>
        <w:t xml:space="preserve">plan de educación y prevención de este síndrome que representa ya un</w:t>
      </w:r>
      <w:r>
        <w:t xml:space="preserve"> </w:t>
      </w:r>
      <w:r>
        <w:t xml:space="preserve">problema de salud pública.</w:t>
      </w:r>
    </w:p>
    <w:p>
      <w:pPr>
        <w:pStyle w:val="BodyText"/>
      </w:pPr>
      <w:r>
        <w:t xml:space="preserve">La pérdida de peso por una dieta adecuada y la actividad física es un</w:t>
      </w:r>
      <w:r>
        <w:t xml:space="preserve"> </w:t>
      </w:r>
      <w:r>
        <w:t xml:space="preserve">factor fundamental para el manejo de estas patologías. Aunque no se</w:t>
      </w:r>
      <w:r>
        <w:t xml:space="preserve"> </w:t>
      </w:r>
      <w:r>
        <w:t xml:space="preserve">alcance un normopeso, se sabe que las pérdidas entre 5/10 Kg han</w:t>
      </w:r>
      <w:r>
        <w:t xml:space="preserve"> </w:t>
      </w:r>
      <w:r>
        <w:t xml:space="preserve">demostrado ser efectivas en la mejora de todas las patologías</w:t>
      </w:r>
      <w:r>
        <w:t xml:space="preserve"> </w:t>
      </w:r>
      <w:r>
        <w:t xml:space="preserve">relacionadas.</w:t>
      </w:r>
    </w:p>
    <w:p>
      <w:pPr>
        <w:pStyle w:val="BodyText"/>
      </w:pPr>
      <w:r>
        <w:t xml:space="preserve">Hay que señalar el papel importante que tiene la industria de la</w:t>
      </w:r>
      <w:r>
        <w:t xml:space="preserve"> </w:t>
      </w:r>
      <w:r>
        <w:t xml:space="preserve">alimentación en este problema. Nos encontramos en una sociedad que tiene</w:t>
      </w:r>
      <w:r>
        <w:t xml:space="preserve"> </w:t>
      </w:r>
      <w:r>
        <w:t xml:space="preserve">acceso a una gran cantidad y variedad de productos alimenticios de</w:t>
      </w:r>
      <w:r>
        <w:t xml:space="preserve"> </w:t>
      </w:r>
      <w:r>
        <w:t xml:space="preserve">elaboración industrial, que, si bien tienen un control higiénico</w:t>
      </w:r>
      <w:r>
        <w:t xml:space="preserve"> </w:t>
      </w:r>
      <w:r>
        <w:t xml:space="preserve">sanitario que garantiza que su consumo no va a producir un problema de</w:t>
      </w:r>
      <w:r>
        <w:t xml:space="preserve"> </w:t>
      </w:r>
      <w:r>
        <w:t xml:space="preserve">salud en el corto plazo, en la mayoría de los casos no resulta así en el</w:t>
      </w:r>
      <w:r>
        <w:t xml:space="preserve"> </w:t>
      </w:r>
      <w:r>
        <w:t xml:space="preserve">medio/ largo periodo de tiempo.</w:t>
      </w:r>
    </w:p>
    <w:p>
      <w:pPr>
        <w:pStyle w:val="BodyText"/>
      </w:pPr>
      <w:r>
        <w:t xml:space="preserve">Este hecho va acompañado de unas fuertísimas campañas de publicidad por</w:t>
      </w:r>
      <w:r>
        <w:t xml:space="preserve"> </w:t>
      </w:r>
      <w:r>
        <w:t xml:space="preserve">parte de la industria alimentaria, que en muchas ocasiones promociona</w:t>
      </w:r>
      <w:r>
        <w:t xml:space="preserve"> </w:t>
      </w:r>
      <w:r>
        <w:t xml:space="preserve">productos con una dudosa calidad como productos saludables y</w:t>
      </w:r>
      <w:r>
        <w:t xml:space="preserve"> </w:t>
      </w:r>
      <w:r>
        <w:t xml:space="preserve">recomendables para mantener o recuperar una buena salud, cuando eso está</w:t>
      </w:r>
      <w:r>
        <w:t xml:space="preserve"> </w:t>
      </w:r>
      <w:r>
        <w:t xml:space="preserve">muy lejos de la realidad. Esto es particularmente importante y grave en</w:t>
      </w:r>
      <w:r>
        <w:t xml:space="preserve"> </w:t>
      </w:r>
      <w:r>
        <w:t xml:space="preserve">los productos destinado al consumo infantil y serían las instituciones</w:t>
      </w:r>
      <w:r>
        <w:t xml:space="preserve"> </w:t>
      </w:r>
      <w:r>
        <w:t xml:space="preserve">oficiales correspondientes las que tendrían que promover unas</w:t>
      </w:r>
      <w:r>
        <w:t xml:space="preserve"> </w:t>
      </w:r>
      <w:r>
        <w:t xml:space="preserve">legislaciones que protegiesen la salud de las personas, siendo su</w:t>
      </w:r>
      <w:r>
        <w:t xml:space="preserve"> </w:t>
      </w:r>
      <w:r>
        <w:t xml:space="preserve">responsabilidad advertir sobre los riesgos de la comida basura</w:t>
      </w:r>
      <w:r>
        <w:t xml:space="preserve"> </w:t>
      </w:r>
      <w:r>
        <w:t xml:space="preserve">estableciendo cargas impositivas y regulando la publicidad, sobre todo</w:t>
      </w:r>
      <w:r>
        <w:t xml:space="preserve"> </w:t>
      </w:r>
      <w:r>
        <w:t xml:space="preserve">la dirigida a menores de edad.</w:t>
      </w:r>
    </w:p>
    <w:p>
      <w:pPr>
        <w:pStyle w:val="BodyText"/>
      </w:pPr>
      <w:r>
        <w:t xml:space="preserve">Por otro lado, hay que comentar los factores sociales, culturales y</w:t>
      </w:r>
      <w:r>
        <w:t xml:space="preserve"> </w:t>
      </w:r>
      <w:r>
        <w:t xml:space="preserve">económicos y como afectan a la alimentación y salud de los individuos.</w:t>
      </w:r>
    </w:p>
    <w:p>
      <w:pPr>
        <w:pStyle w:val="BodyText"/>
      </w:pPr>
      <w:r>
        <w:t xml:space="preserve">El SM es un problema que ya no afecta solo a los países</w:t>
      </w:r>
      <w:r>
        <w:t xml:space="preserve"> </w:t>
      </w:r>
      <w:r>
        <w:t xml:space="preserve">industrializados, sino que también ha aumentado notablemente en los</w:t>
      </w:r>
      <w:r>
        <w:t xml:space="preserve"> </w:t>
      </w:r>
      <w:r>
        <w:t xml:space="preserve">países en transición, ya que estos países están adquiriendo estilos de</w:t>
      </w:r>
      <w:r>
        <w:t xml:space="preserve"> </w:t>
      </w:r>
      <w:r>
        <w:t xml:space="preserve">vida cada vez más parecidos a los occidentales, disminuyendo la</w:t>
      </w:r>
      <w:r>
        <w:t xml:space="preserve"> </w:t>
      </w:r>
      <w:r>
        <w:t xml:space="preserve">actividad física y teniendo un consumo elevado de alimentos con alta</w:t>
      </w:r>
      <w:r>
        <w:t xml:space="preserve"> </w:t>
      </w:r>
      <w:r>
        <w:t xml:space="preserve">densidad energética.</w:t>
      </w:r>
    </w:p>
    <w:p>
      <w:pPr>
        <w:pStyle w:val="BodyText"/>
      </w:pPr>
      <w:r>
        <w:t xml:space="preserve">En los países de ingresos medios el sobrepeso se ubica en el quinto</w:t>
      </w:r>
      <w:r>
        <w:t xml:space="preserve"> </w:t>
      </w:r>
      <w:r>
        <w:t xml:space="preserve">lugar entre las diez mayores causas de enfermedad (al igual que en</w:t>
      </w:r>
      <w:r>
        <w:t xml:space="preserve"> </w:t>
      </w:r>
      <w:r>
        <w:t xml:space="preserve">países desarrollados) y justo por debajo de la desnutrición, siendo la</w:t>
      </w:r>
      <w:r>
        <w:t xml:space="preserve"> </w:t>
      </w:r>
      <w:r>
        <w:t xml:space="preserve">población de menores ingresos la más perjudicada.</w:t>
      </w:r>
    </w:p>
    <w:p>
      <w:pPr>
        <w:pStyle w:val="BodyText"/>
      </w:pPr>
      <w:r>
        <w:t xml:space="preserve">En los países pobres el riesgo de desarrollar obesidad es menor que el</w:t>
      </w:r>
      <w:r>
        <w:t xml:space="preserve"> </w:t>
      </w:r>
      <w:r>
        <w:t xml:space="preserve">de padecer desnutrición.</w:t>
      </w:r>
    </w:p>
    <w:p>
      <w:pPr>
        <w:pStyle w:val="BodyText"/>
      </w:pPr>
      <w:r>
        <w:t xml:space="preserve">Es decir, que una persona pobre en un país pobre sufre escasez de</w:t>
      </w:r>
      <w:r>
        <w:t xml:space="preserve"> </w:t>
      </w:r>
      <w:r>
        <w:t xml:space="preserve">alimentos sumado a un incremento en el gasto energético relacionado con</w:t>
      </w:r>
      <w:r>
        <w:t xml:space="preserve"> </w:t>
      </w:r>
      <w:r>
        <w:t xml:space="preserve">el trabajo manual; en cambio, una persona pobre en un país de ingresos</w:t>
      </w:r>
      <w:r>
        <w:t xml:space="preserve"> </w:t>
      </w:r>
      <w:r>
        <w:t xml:space="preserve">medios se expone a una abundancia de alimentos de mala calidad</w:t>
      </w:r>
      <w:r>
        <w:t xml:space="preserve"> </w:t>
      </w:r>
      <w:r>
        <w:t xml:space="preserve">nutricional que además son económicos y fácilmente accesibles en</w:t>
      </w:r>
      <w:r>
        <w:t xml:space="preserve"> </w:t>
      </w:r>
      <w:r>
        <w:t xml:space="preserve">mercados callejeros de grandes urbes, con el gasto energético menor en</w:t>
      </w:r>
      <w:r>
        <w:t xml:space="preserve"> </w:t>
      </w:r>
      <w:r>
        <w:t xml:space="preserve">sus tareas laborales.</w:t>
      </w:r>
    </w:p>
    <w:p>
      <w:pPr>
        <w:pStyle w:val="BodyText"/>
      </w:pPr>
      <w:r>
        <w:t xml:space="preserve">En contraste, los individuos de mayores ingresos económicos que habitan</w:t>
      </w:r>
      <w:r>
        <w:t xml:space="preserve"> </w:t>
      </w:r>
      <w:r>
        <w:t xml:space="preserve">en países de ingresos medios tienen mejor educación, cobertura de salud,</w:t>
      </w:r>
      <w:r>
        <w:t xml:space="preserve"> </w:t>
      </w:r>
      <w:r>
        <w:t xml:space="preserve">mayor acceso a alimentos de mejor calidad y más tiempo libre para</w:t>
      </w:r>
      <w:r>
        <w:t xml:space="preserve"> </w:t>
      </w:r>
      <w:r>
        <w:t xml:space="preserve">dedicarle a la actividad física. Por ello son en promedio más delgados y</w:t>
      </w:r>
      <w:r>
        <w:t xml:space="preserve"> </w:t>
      </w:r>
      <w:r>
        <w:t xml:space="preserve">metabólicamente más sanos.</w:t>
      </w:r>
    </w:p>
    <w:p>
      <w:pPr>
        <w:pStyle w:val="BodyText"/>
      </w:pPr>
      <w:r>
        <w:t xml:space="preserve">En resumen, los factores de riesgo (a excepción del tabaquismo) son más</w:t>
      </w:r>
      <w:r>
        <w:t xml:space="preserve"> </w:t>
      </w:r>
      <w:r>
        <w:t xml:space="preserve">elevados en aquellas personas con menores ingresos económicos y en los</w:t>
      </w:r>
      <w:r>
        <w:t xml:space="preserve"> </w:t>
      </w:r>
      <w:r>
        <w:t xml:space="preserve">que tienen un nivel educativo más bajo.</w:t>
      </w:r>
    </w:p>
    <w:p>
      <w:pPr>
        <w:pStyle w:val="BodyText"/>
      </w:pPr>
      <w:r>
        <w:t xml:space="preserve">Para terminar, decir que la evidencia científica parece destacar que una</w:t>
      </w:r>
      <w:r>
        <w:t xml:space="preserve"> </w:t>
      </w:r>
      <w:r>
        <w:t xml:space="preserve">alimentación baja en grasa, con un contenido moderadamente alto en</w:t>
      </w:r>
      <w:r>
        <w:t xml:space="preserve"> </w:t>
      </w:r>
      <w:r>
        <w:t xml:space="preserve">proteínas, HdC de bajo índice glucémico y adecuada al patrón de dieta</w:t>
      </w:r>
      <w:r>
        <w:t xml:space="preserve"> </w:t>
      </w:r>
      <w:r>
        <w:t xml:space="preserve">mediterráneas es efectivo para mantener el peso tras un periodo de</w:t>
      </w:r>
      <w:r>
        <w:t xml:space="preserve"> </w:t>
      </w:r>
      <w:r>
        <w:t xml:space="preserve">pérdida para reducir todos los factores que engloban el SM, incluida la</w:t>
      </w:r>
      <w:r>
        <w:t xml:space="preserve"> </w:t>
      </w:r>
      <w:r>
        <w:t xml:space="preserve">DM2</w:t>
      </w:r>
    </w:p>
    <w:p>
      <w:pPr>
        <w:pStyle w:val="BodyText"/>
      </w:pPr>
      <w:r>
        <w:t xml:space="preserve">Así pues, en la salud todo suma o resta y en el desarrollo o</w:t>
      </w:r>
      <w:r>
        <w:t xml:space="preserve"> </w:t>
      </w:r>
      <w:r>
        <w:t xml:space="preserve">erradicación del SM no es una excepción.</w:t>
      </w:r>
    </w:p>
    <w:p>
      <w:pPr>
        <w:pStyle w:val="BodyText"/>
      </w:pPr>
    </w:p>
    <w:p>
      <w:pPr>
        <w:pStyle w:val="Heading1"/>
      </w:pPr>
      <w:bookmarkStart w:id="70" w:name="bibliografía"/>
      <w:bookmarkEnd w:id="70"/>
      <w:r>
        <w:t xml:space="preserve">Bibliografía</w:t>
      </w:r>
    </w:p>
    <w:p>
      <w:pPr>
        <w:pStyle w:val="Compact"/>
        <w:numPr>
          <w:numId w:val="1045"/>
          <w:ilvl w:val="0"/>
        </w:numPr>
      </w:pPr>
      <w:hyperlink r:id="rId71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45"/>
          <w:ilvl w:val="0"/>
        </w:numPr>
      </w:pPr>
      <w:hyperlink r:id="rId72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45"/>
          <w:ilvl w:val="0"/>
        </w:numPr>
      </w:pPr>
      <w:hyperlink r:id="rId73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45"/>
          <w:ilvl w:val="0"/>
        </w:numPr>
      </w:pPr>
      <w:hyperlink r:id="rId74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45"/>
          <w:ilvl w:val="0"/>
        </w:numPr>
      </w:pPr>
      <w:hyperlink r:id="rId75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45"/>
          <w:ilvl w:val="0"/>
        </w:numPr>
      </w:pPr>
      <w:hyperlink r:id="rId76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45"/>
          <w:ilvl w:val="0"/>
        </w:numPr>
      </w:pPr>
      <w:hyperlink r:id="rId77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45"/>
          <w:ilvl w:val="0"/>
        </w:numPr>
      </w:pPr>
      <w:hyperlink r:id="rId78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46"/>
          <w:ilvl w:val="0"/>
        </w:numPr>
      </w:pPr>
      <w:hyperlink r:id="rId79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46"/>
          <w:ilvl w:val="0"/>
        </w:numPr>
      </w:pPr>
      <w:hyperlink r:id="rId80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46"/>
          <w:ilvl w:val="0"/>
        </w:numPr>
      </w:pPr>
      <w:hyperlink r:id="rId81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46"/>
          <w:ilvl w:val="0"/>
        </w:numPr>
      </w:pPr>
      <w:hyperlink r:id="rId82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46"/>
          <w:ilvl w:val="0"/>
        </w:numPr>
      </w:pPr>
      <w:hyperlink r:id="rId83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46"/>
          <w:ilvl w:val="0"/>
        </w:numPr>
      </w:pPr>
      <w:hyperlink r:id="rId84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46"/>
          <w:ilvl w:val="0"/>
        </w:numPr>
      </w:pPr>
      <w:hyperlink r:id="rId85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46"/>
          <w:ilvl w:val="0"/>
        </w:numPr>
      </w:pPr>
      <w:hyperlink r:id="rId86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46"/>
          <w:ilvl w:val="0"/>
        </w:numPr>
      </w:pPr>
      <w:hyperlink r:id="rId87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46"/>
          <w:ilvl w:val="0"/>
        </w:numPr>
      </w:pPr>
      <w:hyperlink r:id="rId88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46"/>
          <w:ilvl w:val="0"/>
        </w:numPr>
      </w:pPr>
      <w:hyperlink r:id="rId89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46"/>
          <w:ilvl w:val="0"/>
        </w:numPr>
      </w:pPr>
      <w:hyperlink r:id="rId90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46"/>
          <w:ilvl w:val="0"/>
        </w:numPr>
      </w:pPr>
      <w:hyperlink r:id="rId91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46"/>
          <w:ilvl w:val="0"/>
        </w:numPr>
      </w:pPr>
      <w:hyperlink r:id="rId92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46"/>
          <w:ilvl w:val="0"/>
        </w:numPr>
      </w:pPr>
      <w:hyperlink r:id="rId93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Compact"/>
        <w:numPr>
          <w:numId w:val="1046"/>
          <w:ilvl w:val="0"/>
        </w:numPr>
      </w:pPr>
      <w:hyperlink r:id="rId94">
        <w:r>
          <w:rPr>
            <w:rStyle w:val="Hyperlink"/>
          </w:rPr>
          <w:t xml:space="preserve">Síndrome metabólico: una revisión de criterios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internacionales</w:t>
        </w:r>
      </w:hyperlink>
    </w:p>
    <w:p>
      <w:pPr>
        <w:pStyle w:val="FirstParagraph"/>
      </w:pPr>
    </w:p>
    <w:p>
      <w:pPr>
        <w:pStyle w:val="Heading1"/>
      </w:pPr>
      <w:bookmarkStart w:id="95" w:name="anexos"/>
      <w:bookmarkEnd w:id="95"/>
      <w:r>
        <w:t xml:space="preserve">Anexos</w:t>
      </w:r>
    </w:p>
    <w:p>
      <w:pPr>
        <w:pStyle w:val="Heading2"/>
      </w:pPr>
      <w:bookmarkStart w:id="96" w:name="vocabulario"/>
      <w:bookmarkEnd w:id="96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  <w:r>
        <w:br w:type="textWrapping"/>
      </w:r>
      <w:r>
        <w:t xml:space="preserve">acantosis nigricans: trastorno de la piel que se caracteriza por zonas</w:t>
      </w:r>
      <w:r>
        <w:t xml:space="preserve"> </w:t>
      </w:r>
      <w:r>
        <w:t xml:space="preserve">de la piel oscuras, con cambios de color aterciopelados en los pliegues</w:t>
      </w:r>
      <w:r>
        <w:t xml:space="preserve"> </w:t>
      </w:r>
      <w:r>
        <w:t xml:space="preserve">y en los surcos. La piel aceptada se puede engrosar. En la mayoría de</w:t>
      </w:r>
      <w:r>
        <w:t xml:space="preserve"> </w:t>
      </w:r>
      <w:r>
        <w:t xml:space="preserve">los casos la acantosis pigmentaria afecta a las axilas, ingle, cuello.</w:t>
      </w:r>
      <w:r>
        <w:t xml:space="preserve"> </w:t>
      </w:r>
      <w:r>
        <w:t xml:space="preserve">Suele aparecer en personas obesas o con diabetes.</w:t>
      </w:r>
    </w:p>
    <w:p>
      <w:pPr>
        <w:pStyle w:val="Heading2"/>
      </w:pPr>
      <w:bookmarkStart w:id="97" w:name="abreviaturas"/>
      <w:bookmarkEnd w:id="97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HAS: Hipertensión arterial sistémica.</w:t>
      </w:r>
    </w:p>
    <w:p>
      <w:pPr>
        <w:pStyle w:val="BodyText"/>
      </w:pPr>
      <w:r>
        <w:t xml:space="preserve">EGIR: European Group for the Study of Insulin Resistance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tbl>
      <w:tblPr>
        <w:tblStyle w:val="TableNormal"/>
        <w:tblW w:type="pct" w:w="4964.028776978417"/>
        <w:tblLook w:firstRow="1"/>
      </w:tblPr>
      <w:tblGrid>
        <w:gridCol w:w="2421"/>
        <w:gridCol w:w="1225"/>
        <w:gridCol w:w="1225"/>
        <w:gridCol w:w="299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Evolución histórica de los criterios del síndrome metabólico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</w:t>
            </w:r>
            <w:r>
              <w:t xml:space="preserve"> </w:t>
            </w:r>
            <w:r>
              <w:t xml:space="preserve">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</w:t>
            </w:r>
            <w:r>
              <w:t xml:space="preserve"> </w:t>
            </w:r>
            <w:r>
              <w:t xml:space="preserve">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</w:t>
            </w:r>
            <w:r>
              <w:t xml:space="preserve"> </w:t>
            </w:r>
            <w:r>
              <w:t xml:space="preserve">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</w:t>
            </w:r>
            <w:r>
              <w:t xml:space="preserve"> </w:t>
            </w:r>
            <w:r>
              <w:t xml:space="preserve">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</w:t>
            </w:r>
            <w:r>
              <w:t xml:space="preserve"> </w:t>
            </w:r>
            <w:r>
              <w:t xml:space="preserve">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</w:t>
            </w:r>
            <w:r>
              <w:t xml:space="preserve"> </w:t>
            </w:r>
            <w:r>
              <w:t xml:space="preserve">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</w:t>
            </w:r>
            <w:r>
              <w:t xml:space="preserve"> </w:t>
            </w:r>
            <w:r>
              <w:t xml:space="preserve">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</w:t>
            </w:r>
            <w:r>
              <w:t xml:space="preserve"> </w:t>
            </w:r>
            <w:r>
              <w:t xml:space="preserve">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</w:t>
            </w:r>
            <w:r>
              <w:t xml:space="preserve"> </w:t>
            </w:r>
            <w:r>
              <w:t xml:space="preserve">Force on Epidemiology and Prevention</w:t>
            </w:r>
            <w:r>
              <w:t xml:space="preserve"> </w:t>
            </w:r>
            <w:r>
              <w:t xml:space="preserve">National Heart,Lung, and Blood Institute</w:t>
            </w:r>
            <w:r>
              <w:t xml:space="preserve"> </w:t>
            </w:r>
            <w:r>
              <w:t xml:space="preserve">American Heart Association World Heart</w:t>
            </w:r>
            <w:r>
              <w:t xml:space="preserve"> </w:t>
            </w:r>
            <w:r>
              <w:t xml:space="preserve">Federation International Atherosclerosis</w:t>
            </w:r>
            <w:r>
              <w:t xml:space="preserve"> </w:t>
            </w:r>
            <w:r>
              <w:t xml:space="preserve">Society and International Association for</w:t>
            </w:r>
            <w:r>
              <w:t xml:space="preserve"> </w:t>
            </w:r>
            <w:r>
              <w:t xml:space="preserve">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Heading2"/>
      </w:pPr>
      <w:bookmarkStart w:id="98" w:name="ficha-dietética-del-paciente"/>
      <w:bookmarkEnd w:id="98"/>
      <w:r>
        <w:t xml:space="preserve">Ficha dietética del paciente</w:t>
      </w:r>
    </w:p>
    <w:p>
      <w:pPr>
        <w:pStyle w:val="Heading3"/>
      </w:pPr>
      <w:bookmarkStart w:id="99" w:name="datos-administrativos"/>
      <w:bookmarkEnd w:id="99"/>
      <w:r>
        <w:t xml:space="preserve">DATOS ADMINISTRATIVOS</w:t>
      </w:r>
    </w:p>
    <w:p>
      <w:pPr>
        <w:pStyle w:val="FirstParagraph"/>
      </w:pPr>
      <w:r>
        <w:t xml:space="preserve">NOMBRE: SEXO: MUJER FECHA DE NACIMIENTO:</w:t>
      </w:r>
      <w:r>
        <w:br w:type="textWrapping"/>
      </w:r>
      <w:r>
        <w:t xml:space="preserve">EDAD: 53 E-MAIL:</w:t>
      </w:r>
      <w:r>
        <w:br w:type="textWrapping"/>
      </w:r>
      <w:r>
        <w:t xml:space="preserve">DIRECCIÓN: C. POSTAL: MÉDICO: TLF. MÉDIC0: OTROS DATOS DE INTERÉS:</w:t>
      </w:r>
    </w:p>
    <w:p>
      <w:pPr>
        <w:pStyle w:val="Heading3"/>
      </w:pPr>
      <w:bookmarkStart w:id="100" w:name="anamnesis"/>
      <w:bookmarkEnd w:id="100"/>
      <w:r>
        <w:t xml:space="preserve">ANAMNESIS</w:t>
      </w:r>
    </w:p>
    <w:p>
      <w:pPr>
        <w:pStyle w:val="FirstParagraph"/>
      </w:pPr>
      <w:r>
        <w:rPr>
          <w:i/>
        </w:rPr>
        <w:t xml:space="preserve">MOTIVO DE LA CONSULTA</w:t>
      </w:r>
      <w:r>
        <w:t xml:space="preserve">: perder peso.</w:t>
      </w:r>
    </w:p>
    <w:p>
      <w:pPr>
        <w:pStyle w:val="BodyText"/>
      </w:pPr>
      <w:r>
        <w:rPr>
          <w:b/>
        </w:rPr>
        <w:t xml:space="preserve">ANTECEDENTES FAMILIARES</w:t>
      </w:r>
      <w:r>
        <w:t xml:space="preserve">:</w:t>
      </w:r>
    </w:p>
    <w:p>
      <w:pPr>
        <w:pStyle w:val="Compact"/>
        <w:numPr>
          <w:numId w:val="1047"/>
          <w:ilvl w:val="0"/>
        </w:numPr>
      </w:pPr>
      <w:r>
        <w:t xml:space="preserve">Enfermedad coronaria precoz en familiares de primer grado.</w:t>
      </w:r>
      <w:r>
        <w:br w:type="textWrapping"/>
      </w:r>
    </w:p>
    <w:p>
      <w:pPr>
        <w:pStyle w:val="Compact"/>
        <w:numPr>
          <w:numId w:val="1047"/>
          <w:ilvl w:val="0"/>
        </w:numPr>
      </w:pPr>
      <w:r>
        <w:t xml:space="preserve">Padre: IAM (infarto agudo de miocardio), cirugía valvular, ACV</w:t>
      </w:r>
      <w:r>
        <w:t xml:space="preserve"> </w:t>
      </w:r>
      <w:r>
        <w:t xml:space="preserve">(accidente cardio vascular), DLP (Dislipemia). Vivo.</w:t>
      </w:r>
      <w:r>
        <w:br w:type="textWrapping"/>
      </w:r>
    </w:p>
    <w:p>
      <w:pPr>
        <w:pStyle w:val="Compact"/>
        <w:numPr>
          <w:numId w:val="1047"/>
          <w:ilvl w:val="0"/>
        </w:numPr>
      </w:pPr>
      <w:r>
        <w:t xml:space="preserve">Madre: DBT2 (Diabetes tipo 2). Viva.</w:t>
      </w:r>
    </w:p>
    <w:p>
      <w:pPr>
        <w:pStyle w:val="FirstParagraph"/>
      </w:pPr>
      <w:r>
        <w:rPr>
          <w:b/>
        </w:rPr>
        <w:t xml:space="preserve">TRATAMIENTO QUE ESTÁ SIGUIENDO</w:t>
      </w:r>
      <w:r>
        <w:t xml:space="preserve">:</w:t>
      </w:r>
    </w:p>
    <w:p>
      <w:pPr>
        <w:pStyle w:val="Compact"/>
        <w:numPr>
          <w:numId w:val="1048"/>
          <w:ilvl w:val="0"/>
        </w:numPr>
      </w:pPr>
      <w:r>
        <w:t xml:space="preserve">TRATAMIENTO HIPOLIPEMIANTE (COLESTEROL). ATORBASTINA 40mg. Una</w:t>
      </w:r>
      <w:r>
        <w:t xml:space="preserve"> </w:t>
      </w:r>
      <w:r>
        <w:t xml:space="preserve">cápsula por las mañanas.</w:t>
      </w:r>
      <w:r>
        <w:br w:type="textWrapping"/>
      </w:r>
    </w:p>
    <w:p>
      <w:pPr>
        <w:pStyle w:val="Compact"/>
        <w:numPr>
          <w:numId w:val="1048"/>
          <w:ilvl w:val="0"/>
        </w:numPr>
      </w:pPr>
      <w:r>
        <w:t xml:space="preserve">TRATAMIENETO HIPOGLUCEMIANTE ORAL. METFORMINA 850 mg. Una cápsula a</w:t>
      </w:r>
      <w:r>
        <w:t xml:space="preserve"> </w:t>
      </w:r>
      <w:r>
        <w:t xml:space="preserve">la comida.</w:t>
      </w:r>
    </w:p>
    <w:p>
      <w:pPr>
        <w:pStyle w:val="FirstParagraph"/>
      </w:pPr>
      <w:r>
        <w:rPr>
          <w:b/>
        </w:rPr>
        <w:t xml:space="preserve">SÍNTOMAS QUE SE ESTÁN EXPERIMENTANDO</w:t>
      </w:r>
      <w:r>
        <w:t xml:space="preserve">:</w:t>
      </w:r>
    </w:p>
    <w:p>
      <w:pPr>
        <w:pStyle w:val="BodyText"/>
      </w:pPr>
      <w:r>
        <w:t xml:space="preserve">No refiere ningún síntoma o molestia, Sensación subjetiva de buena</w:t>
      </w:r>
      <w:r>
        <w:t xml:space="preserve"> </w:t>
      </w:r>
      <w:r>
        <w:t xml:space="preserve">salud.</w:t>
      </w:r>
    </w:p>
    <w:p>
      <w:pPr>
        <w:pStyle w:val="BodyText"/>
      </w:pPr>
      <w:r>
        <w:rPr>
          <w:b/>
        </w:rPr>
        <w:t xml:space="preserve">MOTIVOS DE LA ÚLTIMA CONSULTA AL MÉDICO</w:t>
      </w:r>
      <w:r>
        <w:t xml:space="preserve">:</w:t>
      </w:r>
    </w:p>
    <w:p>
      <w:pPr>
        <w:pStyle w:val="BodyText"/>
      </w:pPr>
      <w:r>
        <w:t xml:space="preserve">REVISIÓN RUTINARIA</w:t>
      </w:r>
    </w:p>
    <w:p>
      <w:pPr>
        <w:pStyle w:val="BodyText"/>
      </w:pPr>
      <w:r>
        <w:rPr>
          <w:b/>
        </w:rPr>
        <w:t xml:space="preserve">OPERACIONES</w:t>
      </w:r>
      <w:r>
        <w:t xml:space="preserve">: NO REFIERE</w:t>
      </w:r>
    </w:p>
    <w:p>
      <w:pPr>
        <w:pStyle w:val="BodyText"/>
      </w:pPr>
      <w:r>
        <w:rPr>
          <w:b/>
        </w:rPr>
        <w:t xml:space="preserve">ALERGIAS</w:t>
      </w:r>
      <w:r>
        <w:t xml:space="preserve">: NO REFIERE</w:t>
      </w:r>
    </w:p>
    <w:p>
      <w:pPr>
        <w:pStyle w:val="Heading3"/>
      </w:pPr>
      <w:bookmarkStart w:id="101" w:name="antropometría"/>
      <w:bookmarkEnd w:id="101"/>
      <w:r>
        <w:t xml:space="preserve">ANTROPOMETRÍA</w:t>
      </w:r>
    </w:p>
    <w:p>
      <w:pPr>
        <w:pStyle w:val="FirstParagraph"/>
      </w:pPr>
      <w:r>
        <w:rPr>
          <w:i/>
        </w:rPr>
        <w:t xml:space="preserve">FECHA DE LA PRIMERA CONSULTA</w:t>
      </w:r>
      <w:r>
        <w:br w:type="textWrapping"/>
      </w:r>
      <w:r>
        <w:rPr>
          <w:i/>
        </w:rPr>
        <w:t xml:space="preserve">ALTURA</w:t>
      </w:r>
      <w:r>
        <w:t xml:space="preserve">: 1.57 cm.</w:t>
      </w:r>
      <w:r>
        <w:br w:type="textWrapping"/>
      </w:r>
      <w:r>
        <w:rPr>
          <w:i/>
        </w:rPr>
        <w:t xml:space="preserve">PESO</w:t>
      </w:r>
      <w:r>
        <w:t xml:space="preserve">: 82 kg.</w:t>
      </w:r>
      <w:r>
        <w:br w:type="textWrapping"/>
      </w:r>
      <w:r>
        <w:rPr>
          <w:i/>
        </w:rPr>
        <w:t xml:space="preserve">IMC</w:t>
      </w:r>
      <w:r>
        <w:t xml:space="preserve">: 33.27 (superior a 30 supone obesidad de primer grado)</w:t>
      </w:r>
      <w:r>
        <w:br w:type="textWrapping"/>
      </w:r>
      <w:r>
        <w:rPr>
          <w:i/>
        </w:rPr>
        <w:t xml:space="preserve">PERÍMETRO DE BRAZO</w:t>
      </w:r>
      <w:r>
        <w:br w:type="textWrapping"/>
      </w:r>
      <w:r>
        <w:rPr>
          <w:i/>
        </w:rPr>
        <w:t xml:space="preserve">P. CINTURA</w:t>
      </w:r>
      <w:r>
        <w:t xml:space="preserve"> </w:t>
      </w:r>
      <w:r>
        <w:t xml:space="preserve">:103 CM</w:t>
      </w:r>
      <w:r>
        <w:br w:type="textWrapping"/>
      </w:r>
      <w:r>
        <w:rPr>
          <w:i/>
        </w:rPr>
        <w:t xml:space="preserve">P. CADERA</w:t>
      </w:r>
      <w:r>
        <w:t xml:space="preserve">: 110 CM</w:t>
      </w:r>
      <w:r>
        <w:br w:type="textWrapping"/>
      </w:r>
      <w:r>
        <w:rPr>
          <w:i/>
        </w:rPr>
        <w:t xml:space="preserve">P. MUÑECA</w:t>
      </w:r>
      <w:r>
        <w:t xml:space="preserve">: 16,5CM</w:t>
      </w:r>
      <w:r>
        <w:br w:type="textWrapping"/>
      </w:r>
      <w:r>
        <w:rPr>
          <w:i/>
        </w:rPr>
        <w:t xml:space="preserve">P. PANTORRILLA</w:t>
      </w:r>
      <w:r>
        <w:t xml:space="preserve">: 39,5CM</w:t>
      </w:r>
      <w:r>
        <w:br w:type="textWrapping"/>
      </w:r>
      <w:r>
        <w:rPr>
          <w:i/>
        </w:rPr>
        <w:t xml:space="preserve">P. MUSLO</w:t>
      </w:r>
      <w:r>
        <w:t xml:space="preserve">: 57CM</w:t>
      </w:r>
      <w:r>
        <w:br w:type="textWrapping"/>
      </w:r>
      <w:r>
        <w:rPr>
          <w:i/>
        </w:rPr>
        <w:t xml:space="preserve">COMPLEXIÓN</w:t>
      </w:r>
      <w:r>
        <w:t xml:space="preserve">: MEDIANA, relación altura perímetro de muñeca (157/16,5 =</w:t>
      </w:r>
      <w:r>
        <w:t xml:space="preserve"> </w:t>
      </w:r>
      <w:r>
        <w:t xml:space="preserve">9,8 al encontrarse dentro del valor de referencia de 10,1 /1</w:t>
      </w:r>
    </w:p>
    <w:p>
      <w:pPr>
        <w:pStyle w:val="Heading3"/>
      </w:pPr>
      <w:bookmarkStart w:id="102" w:name="bioquímica"/>
      <w:bookmarkEnd w:id="102"/>
      <w:r>
        <w:t xml:space="preserve">BIOQUÍMICA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INDICADORES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 de referencia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Valoración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HIDRATOS DE C.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GLUCOSA</w:t>
            </w:r>
          </w:p>
        </w:tc>
        <w:tc>
          <w:p>
            <w:pPr>
              <w:pStyle w:val="Compact"/>
              <w:jc w:val="left"/>
            </w:pPr>
            <w:r>
              <w:t xml:space="preserve">101,00 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60 – 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HbA1c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PROTEINAS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Transferrina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Prealbúmina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Creatinina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Balance de 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LÍPIDOS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</w:t>
            </w:r>
          </w:p>
        </w:tc>
        <w:tc>
          <w:p>
            <w:pPr>
              <w:pStyle w:val="Compact"/>
              <w:jc w:val="left"/>
            </w:pPr>
            <w:r>
              <w:t xml:space="preserve">178,00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 HDL</w:t>
            </w:r>
          </w:p>
        </w:tc>
        <w:tc>
          <w:p>
            <w:pPr>
              <w:pStyle w:val="Compact"/>
              <w:jc w:val="left"/>
            </w:pPr>
            <w:r>
              <w:t xml:space="preserve">70,00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&gt;40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 LDL</w:t>
            </w:r>
          </w:p>
        </w:tc>
        <w:tc>
          <w:p>
            <w:pPr>
              <w:pStyle w:val="Compact"/>
              <w:jc w:val="left"/>
            </w:pPr>
            <w:r>
              <w:t xml:space="preserve">93,00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t xml:space="preserve">74,00</w:t>
            </w:r>
          </w:p>
        </w:tc>
        <w:tc>
          <w:p>
            <w:pPr>
              <w:pStyle w:val="Compact"/>
              <w:jc w:val="center"/>
            </w:pPr>
            <w:r>
              <w:t xml:space="preserve">MG/DIA</w:t>
            </w:r>
          </w:p>
        </w:tc>
        <w:tc>
          <w:p>
            <w:pPr>
              <w:pStyle w:val="Compact"/>
              <w:jc w:val="center"/>
            </w:pPr>
            <w:r>
              <w:t xml:space="preserve">&lt;150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Minerales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03" w:name="exploración-física-y-preguntas"/>
      <w:bookmarkEnd w:id="103"/>
      <w:r>
        <w:t xml:space="preserve">EXPLORACIÓN FÍSICA Y PREGUNTAS</w:t>
      </w:r>
    </w:p>
    <w:p>
      <w:pPr>
        <w:pStyle w:val="FirstParagraph"/>
      </w:pPr>
      <w:r>
        <w:t xml:space="preserve">PELO: normal</w:t>
      </w:r>
      <w:r>
        <w:br w:type="textWrapping"/>
      </w:r>
      <w:r>
        <w:t xml:space="preserve">UÑAS: normales</w:t>
      </w:r>
      <w:r>
        <w:br w:type="textWrapping"/>
      </w:r>
      <w:r>
        <w:t xml:space="preserve">PIEL: normal</w:t>
      </w:r>
      <w:r>
        <w:br w:type="textWrapping"/>
      </w:r>
      <w:r>
        <w:t xml:space="preserve">DIENTES: normales</w:t>
      </w:r>
      <w:r>
        <w:br w:type="textWrapping"/>
      </w:r>
      <w:r>
        <w:t xml:space="preserve">LENGUA: normal</w:t>
      </w:r>
      <w:r>
        <w:br w:type="textWrapping"/>
      </w:r>
      <w:r>
        <w:t xml:space="preserve">CUELLO: normal</w:t>
      </w:r>
      <w:r>
        <w:br w:type="textWrapping"/>
      </w:r>
      <w:r>
        <w:t xml:space="preserve">PÁRPADO: normal</w:t>
      </w:r>
      <w:r>
        <w:br w:type="textWrapping"/>
      </w:r>
      <w:r>
        <w:t xml:space="preserve">BOCA: normal</w:t>
      </w:r>
      <w:r>
        <w:br w:type="textWrapping"/>
      </w:r>
      <w:r>
        <w:t xml:space="preserve">ESTÓMAGO: normal</w:t>
      </w:r>
      <w:r>
        <w:br w:type="textWrapping"/>
      </w:r>
      <w:r>
        <w:t xml:space="preserve">ESTADO: obesidad grado I</w:t>
      </w:r>
    </w:p>
    <w:p>
      <w:pPr>
        <w:pStyle w:val="Heading3"/>
      </w:pPr>
      <w:bookmarkStart w:id="104" w:name="entrevista-al-paciente"/>
      <w:bookmarkEnd w:id="104"/>
      <w:r>
        <w:t xml:space="preserve">ENTREVISTA AL PACIENTE</w:t>
      </w:r>
    </w:p>
    <w:p>
      <w:pPr>
        <w:pStyle w:val="FirstParagraph"/>
      </w:pPr>
      <w:r>
        <w:rPr>
          <w:i/>
        </w:rPr>
        <w:t xml:space="preserve">TOMAS DIARIAS</w:t>
      </w:r>
      <w:r>
        <w:t xml:space="preserve">: cuatro (desayuno, media mañana, comida y cena). Picoteo</w:t>
      </w:r>
      <w:r>
        <w:t xml:space="preserve"> </w:t>
      </w:r>
      <w:r>
        <w:t xml:space="preserve">a lo largo del día.</w:t>
      </w:r>
      <w:r>
        <w:br w:type="textWrapping"/>
      </w:r>
      <w:r>
        <w:rPr>
          <w:i/>
        </w:rPr>
        <w:t xml:space="preserve">HORARIO DE COMIDAS</w:t>
      </w:r>
      <w:r>
        <w:t xml:space="preserve">:</w:t>
      </w:r>
      <w:r>
        <w:br w:type="textWrapping"/>
      </w:r>
      <w:r>
        <w:rPr>
          <w:i/>
        </w:rPr>
        <w:t xml:space="preserve">LUGAR DE LAS TOMAS:</w:t>
      </w:r>
      <w:r>
        <w:t xml:space="preserve"> </w:t>
      </w:r>
      <w:r>
        <w:t xml:space="preserve">casa y trabajo</w:t>
      </w:r>
      <w:r>
        <w:br w:type="textWrapping"/>
      </w:r>
      <w:r>
        <w:rPr>
          <w:i/>
        </w:rPr>
        <w:t xml:space="preserve">¿COME VIENDO LA TV?</w:t>
      </w:r>
      <w:r>
        <w:t xml:space="preserve">: no</w:t>
      </w:r>
      <w:r>
        <w:br w:type="textWrapping"/>
      </w:r>
      <w:r>
        <w:rPr>
          <w:i/>
        </w:rPr>
        <w:t xml:space="preserve">¿QUIÉN COCINA?:</w:t>
      </w:r>
      <w:r>
        <w:t xml:space="preserve"> </w:t>
      </w:r>
      <w:r>
        <w:t xml:space="preserve">su marido y ella dependiendo del tiempo. Normalmente</w:t>
      </w:r>
      <w:r>
        <w:t xml:space="preserve"> </w:t>
      </w:r>
      <w:r>
        <w:t xml:space="preserve">el día anterior.</w:t>
      </w:r>
      <w:r>
        <w:br w:type="textWrapping"/>
      </w:r>
      <w:r>
        <w:rPr>
          <w:i/>
        </w:rPr>
        <w:t xml:space="preserve">FORMAS DE COCINADO HABITUAL:</w:t>
      </w:r>
      <w:r>
        <w:t xml:space="preserve"> </w:t>
      </w:r>
      <w:r>
        <w:t xml:space="preserve">guisos y potajes. Poca plancha y frito.</w:t>
      </w:r>
      <w:r>
        <w:br w:type="textWrapping"/>
      </w:r>
      <w:r>
        <w:rPr>
          <w:i/>
        </w:rPr>
        <w:t xml:space="preserve">CANTIDAD DE SAL EMPLEADA</w:t>
      </w:r>
      <w:r>
        <w:t xml:space="preserve">: normal</w:t>
      </w:r>
      <w:r>
        <w:br w:type="textWrapping"/>
      </w:r>
      <w:r>
        <w:rPr>
          <w:i/>
        </w:rPr>
        <w:t xml:space="preserve">CONSUMO DE SUPLEMENTOS</w:t>
      </w:r>
      <w:r>
        <w:t xml:space="preserve">: No</w:t>
      </w:r>
      <w:r>
        <w:br w:type="textWrapping"/>
      </w:r>
      <w:r>
        <w:rPr>
          <w:i/>
        </w:rPr>
        <w:t xml:space="preserve">LÍQUIDOS INGERIDOS AL DÍA</w:t>
      </w:r>
      <w:r>
        <w:t xml:space="preserve">: agua cuando tiene sed. No refiere una</w:t>
      </w:r>
      <w:r>
        <w:t xml:space="preserve"> </w:t>
      </w:r>
      <w:r>
        <w:t xml:space="preserve">cantidad concreta</w:t>
      </w:r>
      <w:r>
        <w:br w:type="textWrapping"/>
      </w:r>
      <w:r>
        <w:rPr>
          <w:i/>
        </w:rPr>
        <w:t xml:space="preserve">CONSUMO DE ALCOHOL:</w:t>
      </w:r>
      <w:r>
        <w:t xml:space="preserve"> </w:t>
      </w:r>
      <w:r>
        <w:t xml:space="preserve">En</w:t>
      </w:r>
      <w:r>
        <w:t xml:space="preserve"> </w:t>
      </w:r>
      <w:r>
        <w:t xml:space="preserve">fin de semana (vino / cerveza)</w:t>
      </w:r>
      <w:r>
        <w:br w:type="textWrapping"/>
      </w:r>
      <w:r>
        <w:rPr>
          <w:i/>
        </w:rPr>
        <w:t xml:space="preserve">ALIMENTOS IMPRESCINDIBLES</w:t>
      </w:r>
      <w:r>
        <w:t xml:space="preserve">: no refiere ninguno en particular</w:t>
      </w:r>
      <w:r>
        <w:t xml:space="preserve"> </w:t>
      </w:r>
      <w:r>
        <w:rPr>
          <w:i/>
        </w:rPr>
        <w:t xml:space="preserve">ALIMENTOS</w:t>
      </w:r>
      <w:r>
        <w:rPr>
          <w:i/>
        </w:rPr>
        <w:t xml:space="preserve"> </w:t>
      </w:r>
      <w:r>
        <w:rPr>
          <w:i/>
        </w:rPr>
        <w:t xml:space="preserve">ODIADOS</w:t>
      </w:r>
      <w:r>
        <w:t xml:space="preserve">: casquería.</w:t>
      </w:r>
      <w:r>
        <w:br w:type="textWrapping"/>
      </w:r>
      <w:r>
        <w:rPr>
          <w:i/>
        </w:rPr>
        <w:t xml:space="preserve">ACTIVIDAD FÍSICA</w:t>
      </w:r>
      <w:r>
        <w:t xml:space="preserve">: Baja. Cuando tiene tiempo refiere caminar una hora</w:t>
      </w:r>
      <w:r>
        <w:t xml:space="preserve"> </w:t>
      </w:r>
      <w:r>
        <w:t xml:space="preserve">al día a paso ligero.</w:t>
      </w:r>
      <w:r>
        <w:br w:type="textWrapping"/>
      </w:r>
      <w:r>
        <w:rPr>
          <w:i/>
        </w:rPr>
        <w:t xml:space="preserve">CAMBIOS ENEL PESO</w:t>
      </w:r>
      <w:r>
        <w:t xml:space="preserve">: Refiere ir aumentando de peso poco a poco en el</w:t>
      </w:r>
      <w:r>
        <w:t xml:space="preserve"> </w:t>
      </w:r>
      <w:r>
        <w:t xml:space="preserve">tiempo</w:t>
      </w:r>
      <w:r>
        <w:br w:type="textWrapping"/>
      </w:r>
      <w:r>
        <w:rPr>
          <w:i/>
        </w:rPr>
        <w:t xml:space="preserve">TIEMPO DEDICADO A COMER</w:t>
      </w:r>
      <w:r>
        <w:t xml:space="preserve">: sin prisas</w:t>
      </w:r>
      <w:r>
        <w:br w:type="textWrapping"/>
      </w:r>
      <w:r>
        <w:rPr>
          <w:i/>
        </w:rPr>
        <w:t xml:space="preserve">TIEMPO PARA COCINAR</w:t>
      </w:r>
      <w:r>
        <w:t xml:space="preserve">: poco por lo que cocina día anteriores platos que</w:t>
      </w:r>
      <w:r>
        <w:t xml:space="preserve"> </w:t>
      </w:r>
      <w:r>
        <w:t xml:space="preserve">sea fáciles de calentar.</w:t>
      </w:r>
      <w:r>
        <w:br w:type="textWrapping"/>
      </w:r>
      <w:r>
        <w:rPr>
          <w:i/>
        </w:rPr>
        <w:t xml:space="preserve">¿QUIÉN COMPRA?</w:t>
      </w:r>
      <w:r>
        <w:t xml:space="preserve">: Ella y/o su marido</w:t>
      </w:r>
    </w:p>
    <w:p>
      <w:pPr>
        <w:pStyle w:val="Heading3"/>
      </w:pPr>
      <w:bookmarkStart w:id="105" w:name="aspectos-sociales"/>
      <w:bookmarkEnd w:id="105"/>
      <w:r>
        <w:t xml:space="preserve">ASPECTOS SOCIALES</w:t>
      </w:r>
    </w:p>
    <w:p>
      <w:pPr>
        <w:pStyle w:val="FirstParagraph"/>
      </w:pPr>
      <w:r>
        <w:rPr>
          <w:i/>
        </w:rPr>
        <w:t xml:space="preserve">ASPECTOS CULTURALES</w:t>
      </w:r>
      <w:r>
        <w:t xml:space="preserve">: nada a comentar</w:t>
      </w:r>
      <w:r>
        <w:br w:type="textWrapping"/>
      </w:r>
      <w:r>
        <w:rPr>
          <w:i/>
        </w:rPr>
        <w:t xml:space="preserve">ASPECTOS REIGIOSOS</w:t>
      </w:r>
      <w:r>
        <w:t xml:space="preserve">: nada a comentar</w:t>
      </w:r>
      <w:r>
        <w:br w:type="textWrapping"/>
      </w:r>
      <w:r>
        <w:rPr>
          <w:i/>
        </w:rPr>
        <w:t xml:space="preserve">PICOTEO NOCTURNO</w:t>
      </w:r>
      <w:r>
        <w:t xml:space="preserve">: sí</w:t>
      </w:r>
      <w:r>
        <w:br w:type="textWrapping"/>
      </w:r>
      <w:r>
        <w:rPr>
          <w:i/>
        </w:rPr>
        <w:t xml:space="preserve">¿SE LEVANTA A COMER DENOCHE?</w:t>
      </w:r>
      <w:r>
        <w:t xml:space="preserve">: No</w:t>
      </w:r>
      <w:r>
        <w:br w:type="textWrapping"/>
      </w:r>
      <w:r>
        <w:rPr>
          <w:i/>
        </w:rPr>
        <w:t xml:space="preserve">CONSUMO DE VERDURAS</w:t>
      </w:r>
      <w:r>
        <w:t xml:space="preserve">: Sí</w:t>
      </w:r>
      <w:r>
        <w:br w:type="textWrapping"/>
      </w:r>
      <w:r>
        <w:rPr>
          <w:i/>
        </w:rPr>
        <w:t xml:space="preserve">CONSUMO DE FRUTAS</w:t>
      </w:r>
      <w:r>
        <w:t xml:space="preserve">: Sí</w:t>
      </w:r>
      <w:r>
        <w:br w:type="textWrapping"/>
      </w:r>
      <w:r>
        <w:rPr>
          <w:i/>
        </w:rPr>
        <w:t xml:space="preserve">SI GUSTA CONDIMENTAR</w:t>
      </w:r>
      <w:r>
        <w:t xml:space="preserve">: sí</w:t>
      </w:r>
      <w:r>
        <w:br w:type="textWrapping"/>
      </w:r>
      <w:r>
        <w:rPr>
          <w:i/>
        </w:rPr>
        <w:t xml:space="preserve">PRESUPUESTO SEMANAL</w:t>
      </w:r>
      <w:r>
        <w:t xml:space="preserve">: nada a comentar</w:t>
      </w:r>
      <w:r>
        <w:br w:type="textWrapping"/>
      </w:r>
      <w:r>
        <w:rPr>
          <w:i/>
        </w:rPr>
        <w:t xml:space="preserve">¿CON QUIÉN COME?</w:t>
      </w:r>
      <w:r>
        <w:t xml:space="preserve">: marido e hijos</w:t>
      </w:r>
      <w:r>
        <w:br w:type="textWrapping"/>
      </w:r>
      <w:r>
        <w:rPr>
          <w:i/>
        </w:rPr>
        <w:t xml:space="preserve">GUSTA DE LA COMODA BASURA</w:t>
      </w:r>
      <w:r>
        <w:t xml:space="preserve">: no habitualmente</w:t>
      </w:r>
      <w:r>
        <w:br w:type="textWrapping"/>
      </w:r>
      <w:r>
        <w:rPr>
          <w:i/>
        </w:rPr>
        <w:t xml:space="preserve">OTRAS PREGUNTAS/ TEMAS</w:t>
      </w:r>
    </w:p>
    <w:p>
      <w:pPr>
        <w:pStyle w:val="Heading3"/>
      </w:pPr>
      <w:bookmarkStart w:id="106" w:name="recuento-alimentario-de-tres-días"/>
      <w:bookmarkEnd w:id="106"/>
      <w:r>
        <w:t xml:space="preserve">RECUENTO ALIMENTARIO DE TRES DÍAS</w:t>
      </w:r>
    </w:p>
    <w:p>
      <w:pPr>
        <w:pStyle w:val="Compact"/>
        <w:numPr>
          <w:numId w:val="1049"/>
          <w:ilvl w:val="0"/>
        </w:numPr>
      </w:pPr>
      <w:r>
        <w:rPr>
          <w:b/>
        </w:rPr>
        <w:t xml:space="preserve">DIA 1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lentejas con chorizo jamón (dos platos) y bastante pan.</w:t>
      </w:r>
      <w:r>
        <w:br w:type="textWrapping"/>
      </w:r>
      <w:r>
        <w:rPr>
          <w:i/>
        </w:rPr>
        <w:t xml:space="preserve">Merienda</w:t>
      </w:r>
      <w:r>
        <w:t xml:space="preserve">: pan con chorizo o algo de fiambre.</w:t>
      </w:r>
      <w:r>
        <w:br w:type="textWrapping"/>
      </w:r>
      <w:r>
        <w:rPr>
          <w:i/>
        </w:rPr>
        <w:t xml:space="preserve">Cena</w:t>
      </w:r>
      <w:r>
        <w:t xml:space="preserve">: tortilla, pimientos de padrón y un pedazo de empanada.</w:t>
      </w:r>
    </w:p>
    <w:p>
      <w:pPr>
        <w:pStyle w:val="Compact"/>
        <w:numPr>
          <w:numId w:val="1050"/>
          <w:ilvl w:val="0"/>
        </w:numPr>
      </w:pPr>
      <w:r>
        <w:rPr>
          <w:b/>
        </w:rPr>
        <w:t xml:space="preserve">DÍA 2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pescado frito con ensalada de lechuga y tomate y patatas</w:t>
      </w:r>
      <w:r>
        <w:t xml:space="preserve"> </w:t>
      </w:r>
      <w:r>
        <w:t xml:space="preserve">cocidas.</w:t>
      </w:r>
      <w:r>
        <w:br w:type="textWrapping"/>
      </w:r>
      <w:r>
        <w:rPr>
          <w:i/>
        </w:rPr>
        <w:t xml:space="preserve">Merienda</w:t>
      </w:r>
      <w:r>
        <w:t xml:space="preserve">: pan con nocilla.</w:t>
      </w:r>
      <w:r>
        <w:br w:type="textWrapping"/>
      </w:r>
      <w:r>
        <w:rPr>
          <w:i/>
        </w:rPr>
        <w:t xml:space="preserve">Cena</w:t>
      </w:r>
      <w:r>
        <w:t xml:space="preserve">: pizza</w:t>
      </w:r>
    </w:p>
    <w:p>
      <w:pPr>
        <w:pStyle w:val="Compact"/>
        <w:numPr>
          <w:numId w:val="1051"/>
          <w:ilvl w:val="0"/>
        </w:numPr>
      </w:pPr>
      <w:r>
        <w:rPr>
          <w:b/>
        </w:rPr>
        <w:t xml:space="preserve">DÍA 3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macarrones con carne y salsa de tomate, a repetir.</w:t>
      </w:r>
      <w:r>
        <w:br w:type="textWrapping"/>
      </w:r>
      <w:r>
        <w:rPr>
          <w:i/>
        </w:rPr>
        <w:t xml:space="preserve">Merienda</w:t>
      </w:r>
      <w:r>
        <w:t xml:space="preserve">: queso con membrillo, pan y un yogurt.</w:t>
      </w:r>
      <w:r>
        <w:br w:type="textWrapping"/>
      </w:r>
      <w:r>
        <w:rPr>
          <w:i/>
        </w:rPr>
        <w:t xml:space="preserve">Cena</w:t>
      </w:r>
      <w:r>
        <w:t xml:space="preserve">: Ensalada de pasta</w:t>
      </w:r>
    </w:p>
    <w:p>
      <w:pPr>
        <w:pStyle w:val="Heading3"/>
      </w:pPr>
      <w:bookmarkStart w:id="107" w:name="primer-diagnostico-e-intervención"/>
      <w:bookmarkEnd w:id="107"/>
      <w:r>
        <w:t xml:space="preserve">PRIMER DIAGNOSTICO E INTERVENCIÓN</w:t>
      </w:r>
    </w:p>
    <w:p>
      <w:pPr>
        <w:pStyle w:val="FirstParagraph"/>
      </w:pPr>
      <w:r>
        <w:t xml:space="preserve">Mujer de 53 años de edad con sobrepeso de grado I. Acumulación de grasa</w:t>
      </w:r>
      <w:r>
        <w:t xml:space="preserve"> </w:t>
      </w:r>
      <w:r>
        <w:t xml:space="preserve">en cintura (obesidad de tipo androide) en periodo de menopausia.</w:t>
      </w:r>
    </w:p>
    <w:p>
      <w:pPr>
        <w:pStyle w:val="BodyText"/>
      </w:pPr>
      <w:r>
        <w:t xml:space="preserve">Se formulará dieta pobre en carbohidratos, hiposódica, pobre en grasas e</w:t>
      </w:r>
      <w:r>
        <w:t xml:space="preserve"> </w:t>
      </w:r>
      <w:r>
        <w:t xml:space="preserve">hipocalórica.</w:t>
      </w:r>
    </w:p>
    <w:p>
      <w:pPr>
        <w:pStyle w:val="BodyText"/>
      </w:pPr>
      <w:r>
        <w:t xml:space="preserve">Se procurará llevar a la paciente a un IMC de normopeso para ello</w:t>
      </w:r>
      <w:r>
        <w:t xml:space="preserve"> </w:t>
      </w:r>
      <w:r>
        <w:t xml:space="preserve">tendremos que alcanzar un peso ideal para ella de 57 /60 Kg.</w:t>
      </w:r>
    </w:p>
    <w:p>
      <w:pPr>
        <w:pStyle w:val="BodyText"/>
      </w:pPr>
      <w:r>
        <w:rPr>
          <w:b/>
        </w:rPr>
        <w:t xml:space="preserve">Patologías</w:t>
      </w:r>
      <w:r>
        <w:t xml:space="preserve">:</w:t>
      </w:r>
    </w:p>
    <w:p>
      <w:pPr>
        <w:pStyle w:val="Compact"/>
        <w:numPr>
          <w:numId w:val="1052"/>
          <w:ilvl w:val="0"/>
        </w:numPr>
      </w:pPr>
      <w:r>
        <w:t xml:space="preserve">Diabetes tipo II contratamiento de hipoglucemiantes orales.</w:t>
      </w:r>
      <w:r>
        <w:t xml:space="preserve"> </w:t>
      </w:r>
      <w:r>
        <w:t xml:space="preserve">Metformina 850mg una vez al día al mediodía.</w:t>
      </w:r>
      <w:r>
        <w:br w:type="textWrapping"/>
      </w:r>
    </w:p>
    <w:p>
      <w:pPr>
        <w:pStyle w:val="Compact"/>
        <w:numPr>
          <w:numId w:val="1052"/>
          <w:ilvl w:val="0"/>
        </w:numPr>
      </w:pPr>
      <w:r>
        <w:t xml:space="preserve">Hipercolesterolemia con tratamiento de Atorvastina40 mg una vez al</w:t>
      </w:r>
      <w:r>
        <w:t xml:space="preserve"> </w:t>
      </w:r>
      <w:r>
        <w:t xml:space="preserve">día en las mañanas.</w:t>
      </w:r>
      <w:r>
        <w:br w:type="textWrapping"/>
      </w:r>
    </w:p>
    <w:p>
      <w:pPr>
        <w:pStyle w:val="Compact"/>
        <w:numPr>
          <w:numId w:val="1052"/>
          <w:ilvl w:val="0"/>
        </w:numPr>
      </w:pPr>
      <w:r>
        <w:t xml:space="preserve">Hipertensión.</w:t>
      </w:r>
    </w:p>
    <w:p>
      <w:pPr>
        <w:pStyle w:val="FirstParagraph"/>
      </w:pPr>
      <w:r>
        <w:rPr>
          <w:b/>
        </w:rPr>
        <w:t xml:space="preserve">GASTO ENERGETICO TOTAL</w:t>
      </w:r>
    </w:p>
    <w:p>
      <w:pPr>
        <w:pStyle w:val="BodyText"/>
      </w:pPr>
      <w:r>
        <w:t xml:space="preserve">Se realiza calculo energético total y el resultado es de un GET de 1672</w:t>
      </w:r>
      <w:r>
        <w:t xml:space="preserve"> </w:t>
      </w:r>
      <w:r>
        <w:t xml:space="preserve">kcal.</w:t>
      </w:r>
    </w:p>
    <w:p>
      <w:pPr>
        <w:pStyle w:val="BodyText"/>
      </w:pPr>
      <w:r>
        <w:t xml:space="preserve">Se elaborará una dieta de 1500 kcal que cubra perfectamente sus</w:t>
      </w:r>
      <w:r>
        <w:t xml:space="preserve"> </w:t>
      </w:r>
      <w:r>
        <w:t xml:space="preserve">necesidades nutricionales.</w:t>
      </w:r>
    </w:p>
    <w:p>
      <w:pPr>
        <w:pStyle w:val="BodyText"/>
      </w:pPr>
      <w:r>
        <w:rPr>
          <w:b/>
        </w:rPr>
        <w:t xml:space="preserve">Intervención dietética</w:t>
      </w:r>
      <w:r>
        <w:t xml:space="preserve">:</w:t>
      </w:r>
    </w:p>
    <w:p>
      <w:pPr>
        <w:pStyle w:val="BodyText"/>
      </w:pPr>
      <w:r>
        <w:t xml:space="preserve">De acuerdo con la paciente y a petición suya acordamos realizar una</w:t>
      </w:r>
      <w:r>
        <w:t xml:space="preserve"> </w:t>
      </w:r>
      <w:r>
        <w:t xml:space="preserve">dieta destinada a una pérdida de peso gradual encaminada a reducir con</w:t>
      </w:r>
      <w:r>
        <w:t xml:space="preserve"> </w:t>
      </w:r>
      <w:r>
        <w:t xml:space="preserve">ello los niveles de colesterol y a en lo posible el control de la</w:t>
      </w:r>
      <w:r>
        <w:t xml:space="preserve"> </w:t>
      </w:r>
      <w:r>
        <w:t xml:space="preserve">glucemia en sangre.</w:t>
      </w:r>
    </w:p>
    <w:p>
      <w:pPr>
        <w:pStyle w:val="BodyText"/>
      </w:pPr>
      <w:r>
        <w:t xml:space="preserve">Refiere no tener prisa en la bajada de peso porque su intención es ir</w:t>
      </w:r>
      <w:r>
        <w:t xml:space="preserve"> </w:t>
      </w:r>
      <w:r>
        <w:t xml:space="preserve">adquiriendo hábitos saludables a mantener en el tiempo.</w:t>
      </w:r>
    </w:p>
    <w:p>
      <w:pPr>
        <w:pStyle w:val="BodyText"/>
      </w:pPr>
      <w:r>
        <w:t xml:space="preserve">El deseo de la paciente es una pérdida de peso que la lleve hasta unos</w:t>
      </w:r>
      <w:r>
        <w:t xml:space="preserve"> </w:t>
      </w:r>
      <w:r>
        <w:t xml:space="preserve">70 Kg, es decir una pérdida de 12 kg, así que salimos con esa idea</w:t>
      </w:r>
      <w:r>
        <w:t xml:space="preserve"> </w:t>
      </w:r>
      <w:r>
        <w:t xml:space="preserve">inicial de base y una vez llegado al peso acordada valorar la situación</w:t>
      </w:r>
      <w:r>
        <w:t xml:space="preserve"> </w:t>
      </w:r>
      <w:r>
        <w:t xml:space="preserve">y ver como proceder ya que su peso ideal por IMC está alrededor de los</w:t>
      </w:r>
      <w:r>
        <w:t xml:space="preserve"> </w:t>
      </w:r>
      <w:r>
        <w:t xml:space="preserve">60 Kg y un peso de 70 Kg todavía la mantendría en una situación de</w:t>
      </w:r>
      <w:r>
        <w:t xml:space="preserve"> </w:t>
      </w:r>
      <w:r>
        <w:t xml:space="preserve">sobrepeso.</w:t>
      </w:r>
    </w:p>
    <w:p>
      <w:pPr>
        <w:pStyle w:val="BodyText"/>
      </w:pPr>
      <w:r>
        <w:t xml:space="preserve">La dieta se enfoca en el consumo de alimentos saludables y la</w:t>
      </w:r>
      <w:r>
        <w:t xml:space="preserve"> </w:t>
      </w:r>
      <w:r>
        <w:t xml:space="preserve">adquisición de unos buenos hábitos alimenticios y de vida.</w:t>
      </w:r>
    </w:p>
    <w:p>
      <w:pPr>
        <w:pStyle w:val="BodyText"/>
      </w:pPr>
      <w:r>
        <w:t xml:space="preserve">Se elimina el picoteo entre horas, el alcohol y la bollería haciendo</w:t>
      </w:r>
      <w:r>
        <w:t xml:space="preserve"> </w:t>
      </w:r>
      <w:r>
        <w:t xml:space="preserve">especial hincapié en la bollería de tipo industrial que tomaba a media</w:t>
      </w:r>
      <w:r>
        <w:t xml:space="preserve"> </w:t>
      </w:r>
      <w:r>
        <w:t xml:space="preserve">mañana como desayuno en el trabajo.</w:t>
      </w:r>
    </w:p>
    <w:p>
      <w:pPr>
        <w:pStyle w:val="BodyText"/>
      </w:pPr>
      <w:r>
        <w:t xml:space="preserve">Se aumentan dos tomas y se cambia la distribución de las mismas. Se hace</w:t>
      </w:r>
      <w:r>
        <w:t xml:space="preserve"> </w:t>
      </w:r>
      <w:r>
        <w:t xml:space="preserve">indicación de hacer un desayuno en casa que no hacía y una pequeña</w:t>
      </w:r>
      <w:r>
        <w:t xml:space="preserve"> </w:t>
      </w:r>
      <w:r>
        <w:t xml:space="preserve">ingesta a media mañana, una merienda y una cena temprana.</w:t>
      </w:r>
    </w:p>
    <w:p>
      <w:pPr>
        <w:pStyle w:val="BodyText"/>
      </w:pPr>
      <w:r>
        <w:t xml:space="preserve">Se recomienda el aumento de agua o de bebidas como infusiones. Se</w:t>
      </w:r>
      <w:r>
        <w:t xml:space="preserve"> </w:t>
      </w:r>
      <w:r>
        <w:t xml:space="preserve">retiran todas las bebidas azucaradas, tanto zumos de tipo industrial</w:t>
      </w:r>
      <w:r>
        <w:t xml:space="preserve"> </w:t>
      </w:r>
      <w:r>
        <w:t xml:space="preserve">como refrescos.</w:t>
      </w:r>
    </w:p>
    <w:p>
      <w:pPr>
        <w:pStyle w:val="BodyText"/>
      </w:pPr>
      <w:r>
        <w:t xml:space="preserve">Aunque refiere no tener un consumo elevado de sal se le aconseja</w:t>
      </w:r>
      <w:r>
        <w:t xml:space="preserve"> </w:t>
      </w:r>
      <w:r>
        <w:t xml:space="preserve">utilizar especies como condimento en la medida de lo posible debido a su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Se retiran todos los alimentos procesados y con nulo nivel nutricional y</w:t>
      </w:r>
      <w:r>
        <w:t xml:space="preserve"> </w:t>
      </w:r>
      <w:r>
        <w:t xml:space="preserve">alto nivel de grasas saturadas, sal y azúcar como snacks tipo patatas</w:t>
      </w:r>
      <w:r>
        <w:t xml:space="preserve"> </w:t>
      </w:r>
      <w:r>
        <w:t xml:space="preserve">fritas y bollería.</w:t>
      </w:r>
    </w:p>
    <w:p>
      <w:pPr>
        <w:pStyle w:val="BodyText"/>
      </w:pPr>
      <w:r>
        <w:t xml:space="preserve">También se limitan los embutidos y se aconseja el consumo de alimentos</w:t>
      </w:r>
      <w:r>
        <w:t xml:space="preserve"> </w:t>
      </w:r>
      <w:r>
        <w:t xml:space="preserve">frescos y de temporada. Se evitará tomar alimentos envasados (como salsa</w:t>
      </w:r>
      <w:r>
        <w:t xml:space="preserve"> </w:t>
      </w:r>
      <w:r>
        <w:t xml:space="preserve">de tomate industrial por su alto contenido en sal y azúcar) y conservas.</w:t>
      </w:r>
    </w:p>
    <w:p>
      <w:pPr>
        <w:pStyle w:val="BodyText"/>
      </w:pPr>
      <w:r>
        <w:t xml:space="preserve">Se recomienda tomar pescado blanco y azul por su contenido en grasas</w:t>
      </w:r>
      <w:r>
        <w:t xml:space="preserve"> </w:t>
      </w:r>
      <w:r>
        <w:t xml:space="preserve">saludables omega 3, de preferencia sobre la carne que será</w:t>
      </w:r>
      <w:r>
        <w:t xml:space="preserve"> </w:t>
      </w:r>
      <w:r>
        <w:t xml:space="preserve">preferiblemente carne magra (pollo, pavo, conejo).</w:t>
      </w:r>
    </w:p>
    <w:p>
      <w:pPr>
        <w:pStyle w:val="BodyText"/>
      </w:pPr>
      <w:r>
        <w:t xml:space="preserve">Se eliminan de la dieta pastas, guisos y fritos que eran de consumo</w:t>
      </w:r>
      <w:r>
        <w:t xml:space="preserve"> </w:t>
      </w:r>
      <w:r>
        <w:t xml:space="preserve">habitual y se sustituyen por salteados con una cucharadita de aceite,</w:t>
      </w:r>
      <w:r>
        <w:t xml:space="preserve"> </w:t>
      </w:r>
      <w:r>
        <w:t xml:space="preserve">preparaciones a la plancha, horno, papillote, wok o cocido.</w:t>
      </w:r>
    </w:p>
    <w:p>
      <w:pPr>
        <w:pStyle w:val="BodyText"/>
      </w:pPr>
      <w:r>
        <w:t xml:space="preserve">Se realizará ingesta de verduras y fruta a diario. Se incluye la toma de</w:t>
      </w:r>
      <w:r>
        <w:t xml:space="preserve"> </w:t>
      </w:r>
      <w:r>
        <w:t xml:space="preserve">tres piezas de fruta repartidas a lo largo del día procurando que una de</w:t>
      </w:r>
      <w:r>
        <w:t xml:space="preserve"> </w:t>
      </w:r>
      <w:r>
        <w:t xml:space="preserve">ellas sea un cítrico y una toma de verdura cruda al día.</w:t>
      </w:r>
    </w:p>
    <w:p>
      <w:pPr>
        <w:pStyle w:val="BodyText"/>
      </w:pPr>
      <w:r>
        <w:t xml:space="preserve">Lácteos se recomiendan enteros por el calcio a excepción de los quesos</w:t>
      </w:r>
      <w:r>
        <w:t xml:space="preserve"> </w:t>
      </w:r>
      <w:r>
        <w:t xml:space="preserve">que se recomienda no tomar del tipo curado sustituyéndolos por queso</w:t>
      </w:r>
      <w:r>
        <w:t xml:space="preserve"> </w:t>
      </w:r>
      <w:r>
        <w:t xml:space="preserve">fresco tipo burgos.</w:t>
      </w:r>
    </w:p>
    <w:p>
      <w:pPr>
        <w:pStyle w:val="BodyText"/>
      </w:pPr>
      <w:r>
        <w:t xml:space="preserve">Frutos secos en pequeñas cantidades (un puñadito de 6 almendras, nueces,</w:t>
      </w:r>
      <w:r>
        <w:t xml:space="preserve"> </w:t>
      </w:r>
      <w:r>
        <w:t xml:space="preserve">avellanas …) en la media mañana o merienda.</w:t>
      </w:r>
    </w:p>
    <w:p>
      <w:pPr>
        <w:pStyle w:val="BodyText"/>
      </w:pPr>
      <w:r>
        <w:t xml:space="preserve">Grasas de preferencia aceite de oliva en crudo medido en cuchara para el</w:t>
      </w:r>
      <w:r>
        <w:t xml:space="preserve"> </w:t>
      </w:r>
      <w:r>
        <w:t xml:space="preserve">aliño o cocinado.</w:t>
      </w:r>
    </w:p>
    <w:p>
      <w:pPr>
        <w:pStyle w:val="BodyText"/>
      </w:pPr>
      <w:r>
        <w:t xml:space="preserve">No se retira el pan permitiéndose una rebanada a las comidas del grosor</w:t>
      </w:r>
      <w:r>
        <w:t xml:space="preserve"> </w:t>
      </w:r>
      <w:r>
        <w:t xml:space="preserve">de dos dedos aproximadamente y se hace recomendación que sea integral de</w:t>
      </w:r>
      <w:r>
        <w:t xml:space="preserve"> </w:t>
      </w:r>
      <w:r>
        <w:t xml:space="preserve">preferencia.</w:t>
      </w:r>
    </w:p>
    <w:p>
      <w:pPr>
        <w:pStyle w:val="BodyText"/>
      </w:pPr>
      <w:r>
        <w:t xml:space="preserve">Los HdC serán de absorción lenta, serán de preferencia arroz y</w:t>
      </w:r>
      <w:r>
        <w:t xml:space="preserve"> </w:t>
      </w:r>
      <w:r>
        <w:t xml:space="preserve">tubérculos como la patata o la batata y cereales integrales como trigo o</w:t>
      </w:r>
      <w:r>
        <w:t xml:space="preserve"> </w:t>
      </w:r>
      <w:r>
        <w:t xml:space="preserve">avena.</w:t>
      </w:r>
    </w:p>
    <w:p>
      <w:pPr>
        <w:pStyle w:val="BodyText"/>
      </w:pPr>
      <w:r>
        <w:t xml:space="preserve">Si tiene gula a la tarde se permite la toma de un descafeinado con leche</w:t>
      </w:r>
      <w:r>
        <w:t xml:space="preserve"> </w:t>
      </w:r>
      <w:r>
        <w:t xml:space="preserve">descremada y sin azúcar.</w:t>
      </w:r>
    </w:p>
    <w:p>
      <w:pPr>
        <w:pStyle w:val="BodyText"/>
      </w:pPr>
      <w:r>
        <w:t xml:space="preserve">Recomendación de aumentar la ingesta de líquido a lo largo del día, agua</w:t>
      </w:r>
      <w:r>
        <w:t xml:space="preserve"> </w:t>
      </w:r>
      <w:r>
        <w:t xml:space="preserve">o infusiones.</w:t>
      </w:r>
    </w:p>
    <w:p>
      <w:pPr>
        <w:pStyle w:val="BodyText"/>
      </w:pPr>
      <w:r>
        <w:t xml:space="preserve">La comida puede ir acompañada de un trozo de pan.</w:t>
      </w:r>
    </w:p>
    <w:p>
      <w:pPr>
        <w:pStyle w:val="BodyText"/>
      </w:pPr>
      <w:r>
        <w:t xml:space="preserve">De postre siempre fruta.</w:t>
      </w:r>
    </w:p>
    <w:p>
      <w:pPr>
        <w:pStyle w:val="BodyText"/>
      </w:pPr>
      <w:r>
        <w:t xml:space="preserve">Se da un día a la semana de menú libre si así lo necesita ya que</w:t>
      </w:r>
      <w:r>
        <w:t xml:space="preserve"> </w:t>
      </w:r>
      <w:r>
        <w:t xml:space="preserve">acostumbra a tener comidas familiares en fin de semana. La recomendación</w:t>
      </w:r>
      <w:r>
        <w:t xml:space="preserve"> </w:t>
      </w:r>
      <w:r>
        <w:t xml:space="preserve">es que no pasarse con las cantidades, si toma un plato que no repita.</w:t>
      </w:r>
    </w:p>
    <w:p>
      <w:pPr>
        <w:pStyle w:val="BodyText"/>
      </w:pPr>
      <w:r>
        <w:t xml:space="preserve">También se recomienda el incremento de actividad física en la medida de</w:t>
      </w:r>
      <w:r>
        <w:t xml:space="preserve"> </w:t>
      </w:r>
      <w:r>
        <w:t xml:space="preserve">lo posible.</w:t>
      </w:r>
    </w:p>
    <w:p>
      <w:pPr>
        <w:pStyle w:val="BodyText"/>
      </w:pPr>
      <w:r>
        <w:t xml:space="preserve">Bicicleta, natación, caminar al sol, …</w:t>
      </w:r>
    </w:p>
    <w:p>
      <w:pPr>
        <w:pStyle w:val="BodyText"/>
      </w:pPr>
      <w:r>
        <w:t xml:space="preserve">Se realiza una toma de contacto semanal para comentar como se encuentra</w:t>
      </w:r>
      <w:r>
        <w:t xml:space="preserve"> </w:t>
      </w:r>
      <w:r>
        <w:t xml:space="preserve">y hacer control de peso.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t xml:space="preserve">DIETA TIPO DE 1500 KCL.</w:t>
      </w:r>
    </w:p>
    <w:p>
      <w:pPr>
        <w:pStyle w:val="BodyText"/>
      </w:pPr>
      <w:r>
        <w:t xml:space="preserve">CALCULO REALIZADO CON LA ECUACIÓN DE HARRYS Y BENEDICT Y LA FORMULA DE</w:t>
      </w:r>
      <w:r>
        <w:t xml:space="preserve"> </w:t>
      </w:r>
      <w:r>
        <w:t xml:space="preserve">FACTORES DE ATWTER.</w:t>
      </w:r>
    </w:p>
    <w:p>
      <w:pPr>
        <w:pStyle w:val="Heading3"/>
      </w:pPr>
      <w:bookmarkStart w:id="108" w:name="menú-tipo-semanal"/>
      <w:bookmarkEnd w:id="108"/>
      <w:r>
        <w:t xml:space="preserve">MENÚ TIPO SEMANAL</w:t>
      </w:r>
    </w:p>
    <w:p>
      <w:pPr>
        <w:pStyle w:val="FirstParagraph"/>
      </w:pPr>
      <w:r>
        <w:t xml:space="preserve">Vasito de agua del tiempo en ayunas</w:t>
      </w:r>
    </w:p>
    <w:p>
      <w:pPr>
        <w:pStyle w:val="BodyText"/>
      </w:pPr>
      <w:r>
        <w:rPr>
          <w:b/>
        </w:rPr>
        <w:t xml:space="preserve">DESAYUNOS</w:t>
      </w:r>
    </w:p>
    <w:p>
      <w:pPr>
        <w:pStyle w:val="Compact"/>
        <w:numPr>
          <w:numId w:val="1053"/>
          <w:ilvl w:val="0"/>
        </w:numPr>
      </w:pPr>
      <w:r>
        <w:t xml:space="preserve">30 grs de avena con leche y canela+ un plátano.</w:t>
      </w:r>
    </w:p>
    <w:p>
      <w:pPr>
        <w:pStyle w:val="Compact"/>
        <w:numPr>
          <w:numId w:val="1053"/>
          <w:ilvl w:val="0"/>
        </w:numPr>
      </w:pPr>
      <w:r>
        <w:t xml:space="preserve">Tostada de pan integral +jamón serrano con aceite oliva / mermelada</w:t>
      </w:r>
      <w:r>
        <w:t xml:space="preserve"> </w:t>
      </w:r>
      <w:r>
        <w:t xml:space="preserve">sin azúcar +1 fruta.</w:t>
      </w:r>
    </w:p>
    <w:p>
      <w:pPr>
        <w:pStyle w:val="Compact"/>
        <w:numPr>
          <w:numId w:val="1053"/>
          <w:ilvl w:val="0"/>
        </w:numPr>
      </w:pPr>
      <w:r>
        <w:t xml:space="preserve">1 yogurt +30 grs de cereales/avena + naranja entera.</w:t>
      </w:r>
    </w:p>
    <w:p>
      <w:pPr>
        <w:pStyle w:val="FirstParagraph"/>
      </w:pPr>
      <w:r>
        <w:rPr>
          <w:b/>
        </w:rPr>
        <w:t xml:space="preserve">MEDIA MAÑANA</w:t>
      </w:r>
    </w:p>
    <w:p>
      <w:pPr>
        <w:pStyle w:val="Compact"/>
        <w:numPr>
          <w:numId w:val="1054"/>
          <w:ilvl w:val="0"/>
        </w:numPr>
      </w:pPr>
      <w:r>
        <w:t xml:space="preserve">30 grs de pan integral con humus / queso fresco + una fruta +</w:t>
      </w:r>
      <w:r>
        <w:t xml:space="preserve"> </w:t>
      </w:r>
      <w:r>
        <w:t xml:space="preserve">infusión / café</w:t>
      </w:r>
    </w:p>
    <w:p>
      <w:pPr>
        <w:pStyle w:val="Compact"/>
        <w:numPr>
          <w:numId w:val="1054"/>
          <w:ilvl w:val="0"/>
        </w:numPr>
      </w:pPr>
      <w:r>
        <w:t xml:space="preserve">30 grs avena + 1 yogurt + 6 frutos secos+ Infusión 1.</w:t>
      </w:r>
    </w:p>
    <w:p>
      <w:pPr>
        <w:pStyle w:val="Compact"/>
        <w:numPr>
          <w:numId w:val="1054"/>
          <w:ilvl w:val="0"/>
        </w:numPr>
      </w:pPr>
      <w:r>
        <w:t xml:space="preserve">1 plátano + 1 yogurt + infusión</w:t>
      </w:r>
    </w:p>
    <w:p>
      <w:pPr>
        <w:pStyle w:val="FirstParagraph"/>
      </w:pPr>
      <w:r>
        <w:rPr>
          <w:b/>
        </w:rPr>
        <w:t xml:space="preserve">COMIDAS</w:t>
      </w:r>
    </w:p>
    <w:p>
      <w:pPr>
        <w:pStyle w:val="Compact"/>
        <w:numPr>
          <w:numId w:val="1055"/>
          <w:ilvl w:val="0"/>
        </w:numPr>
      </w:pPr>
      <w:r>
        <w:t xml:space="preserve">Guisantes con brócoli + salmón a la plancha + 1 fruta</w:t>
      </w:r>
    </w:p>
    <w:p>
      <w:pPr>
        <w:pStyle w:val="Compact"/>
        <w:numPr>
          <w:numId w:val="1055"/>
          <w:ilvl w:val="0"/>
        </w:numPr>
      </w:pPr>
      <w:r>
        <w:t xml:space="preserve">judías hervidas + patata + filete ternera a la plancha +1 fruta</w:t>
      </w:r>
    </w:p>
    <w:p>
      <w:pPr>
        <w:pStyle w:val="Compact"/>
        <w:numPr>
          <w:numId w:val="1055"/>
          <w:ilvl w:val="0"/>
        </w:numPr>
      </w:pPr>
      <w:r>
        <w:t xml:space="preserve">Menestra de verduras + patata + pollo a la plancha / horno + 1 fruta</w:t>
      </w:r>
    </w:p>
    <w:p>
      <w:pPr>
        <w:pStyle w:val="Compact"/>
        <w:numPr>
          <w:numId w:val="1055"/>
          <w:ilvl w:val="0"/>
        </w:numPr>
      </w:pPr>
      <w:r>
        <w:t xml:space="preserve">Salteado de espinacas con garbanzos + lubina a la plancha + 1 fruta</w:t>
      </w:r>
    </w:p>
    <w:p>
      <w:pPr>
        <w:pStyle w:val="Compact"/>
        <w:numPr>
          <w:numId w:val="1055"/>
          <w:ilvl w:val="0"/>
        </w:numPr>
      </w:pPr>
      <w:r>
        <w:t xml:space="preserve">Espárragos trigueros + tomate + pollo /pavo a la plancha / horno.</w:t>
      </w:r>
    </w:p>
    <w:p>
      <w:pPr>
        <w:pStyle w:val="Compact"/>
        <w:numPr>
          <w:numId w:val="1055"/>
          <w:ilvl w:val="0"/>
        </w:numPr>
      </w:pPr>
      <w:r>
        <w:t xml:space="preserve">Un plato lentejas con verduras + un cítrico.</w:t>
      </w:r>
    </w:p>
    <w:p>
      <w:pPr>
        <w:pStyle w:val="Compact"/>
        <w:numPr>
          <w:numId w:val="1055"/>
          <w:ilvl w:val="0"/>
        </w:numPr>
      </w:pPr>
      <w:r>
        <w:t xml:space="preserve">Pisto de berenjena + calabacín + pimiento + verdel al horno/plancha</w:t>
      </w:r>
      <w:r>
        <w:t xml:space="preserve"> </w:t>
      </w:r>
      <w:r>
        <w:t xml:space="preserve">+fruta.</w:t>
      </w:r>
    </w:p>
    <w:p>
      <w:pPr>
        <w:pStyle w:val="FirstParagraph"/>
      </w:pPr>
      <w:r>
        <w:rPr>
          <w:b/>
        </w:rPr>
        <w:t xml:space="preserve">MEDIA TARDE</w:t>
      </w:r>
    </w:p>
    <w:p>
      <w:pPr>
        <w:pStyle w:val="Compact"/>
        <w:numPr>
          <w:numId w:val="1056"/>
          <w:ilvl w:val="0"/>
        </w:numPr>
      </w:pPr>
      <w:r>
        <w:t xml:space="preserve">Tostada de pan integral (30 grs) +jamón cocido bajo en sal + 8</w:t>
      </w:r>
      <w:r>
        <w:t xml:space="preserve"> </w:t>
      </w:r>
      <w:r>
        <w:t xml:space="preserve">frutos secos. Infusión</w:t>
      </w:r>
    </w:p>
    <w:p>
      <w:pPr>
        <w:pStyle w:val="Compact"/>
        <w:numPr>
          <w:numId w:val="1056"/>
          <w:ilvl w:val="0"/>
        </w:numPr>
      </w:pPr>
      <w:r>
        <w:t xml:space="preserve">Yogurt natural + 1 fruta + infusión</w:t>
      </w:r>
      <w:r>
        <w:br w:type="textWrapping"/>
      </w:r>
    </w:p>
    <w:p>
      <w:pPr>
        <w:pStyle w:val="Compact"/>
        <w:numPr>
          <w:numId w:val="1056"/>
          <w:ilvl w:val="0"/>
        </w:numPr>
      </w:pPr>
      <w:r>
        <w:t xml:space="preserve">20 grs de pan integral + queso fresco + infusión</w:t>
      </w:r>
    </w:p>
    <w:p>
      <w:pPr>
        <w:pStyle w:val="FirstParagraph"/>
      </w:pPr>
      <w:r>
        <w:rPr>
          <w:b/>
        </w:rPr>
        <w:t xml:space="preserve">CENAS</w:t>
      </w:r>
    </w:p>
    <w:p>
      <w:pPr>
        <w:pStyle w:val="Compact"/>
        <w:numPr>
          <w:numId w:val="1057"/>
          <w:ilvl w:val="0"/>
        </w:numPr>
      </w:pPr>
      <w:r>
        <w:t xml:space="preserve">Crema de verduras + calamares a la plancha</w:t>
      </w:r>
      <w:r>
        <w:br w:type="textWrapping"/>
      </w:r>
    </w:p>
    <w:p>
      <w:pPr>
        <w:pStyle w:val="Compact"/>
        <w:numPr>
          <w:numId w:val="1057"/>
          <w:ilvl w:val="0"/>
        </w:numPr>
      </w:pPr>
      <w:r>
        <w:t xml:space="preserve">Menestra de verduras con lubina a la plancha/ papillote</w:t>
      </w:r>
    </w:p>
    <w:p>
      <w:pPr>
        <w:pStyle w:val="Compact"/>
        <w:numPr>
          <w:numId w:val="1057"/>
          <w:ilvl w:val="0"/>
        </w:numPr>
      </w:pPr>
      <w:r>
        <w:t xml:space="preserve">Espinacas salteadas + merluza a la plancha/papillote</w:t>
      </w:r>
    </w:p>
    <w:p>
      <w:pPr>
        <w:pStyle w:val="Compact"/>
        <w:numPr>
          <w:numId w:val="1057"/>
          <w:ilvl w:val="0"/>
        </w:numPr>
      </w:pPr>
      <w:r>
        <w:t xml:space="preserve">Revuelto de dos huevos con champiñones y jamón + lechuga en</w:t>
      </w:r>
      <w:r>
        <w:t xml:space="preserve"> </w:t>
      </w:r>
      <w:r>
        <w:t xml:space="preserve">ensalada.</w:t>
      </w:r>
    </w:p>
    <w:p>
      <w:pPr>
        <w:pStyle w:val="Compact"/>
        <w:numPr>
          <w:numId w:val="1057"/>
          <w:ilvl w:val="0"/>
        </w:numPr>
      </w:pPr>
      <w:r>
        <w:t xml:space="preserve">Dorada a la plancha + ensalada de lechuga + tomate+ espárragos</w:t>
      </w:r>
    </w:p>
    <w:p>
      <w:pPr>
        <w:pStyle w:val="Compact"/>
        <w:numPr>
          <w:numId w:val="1057"/>
          <w:ilvl w:val="0"/>
        </w:numPr>
      </w:pPr>
      <w:r>
        <w:t xml:space="preserve">Cremade verduras + queso tipo burgos</w:t>
      </w:r>
    </w:p>
    <w:p>
      <w:pPr>
        <w:pStyle w:val="Compact"/>
        <w:numPr>
          <w:numId w:val="1057"/>
          <w:ilvl w:val="0"/>
        </w:numPr>
      </w:pPr>
      <w:r>
        <w:t xml:space="preserve">Merluza cocida + patata + guisantes</w:t>
      </w:r>
    </w:p>
    <w:p>
      <w:pPr>
        <w:pStyle w:val="Heading3"/>
      </w:pPr>
      <w:bookmarkStart w:id="109" w:name="recomendaciones"/>
      <w:bookmarkEnd w:id="109"/>
      <w:r>
        <w:t xml:space="preserve">RECOMENDACIONES</w:t>
      </w:r>
    </w:p>
    <w:p>
      <w:pPr>
        <w:pStyle w:val="Compact"/>
        <w:numPr>
          <w:numId w:val="1058"/>
          <w:ilvl w:val="0"/>
        </w:numPr>
      </w:pPr>
      <w:r>
        <w:t xml:space="preserve">Todas las comidas pueden ir acompañadas de rebanada de pan integral</w:t>
      </w:r>
      <w:r>
        <w:t xml:space="preserve"> </w:t>
      </w:r>
      <w:r>
        <w:t xml:space="preserve">(30 grs ) + infusión *Productos lácteos procurar no acompañarlos</w:t>
      </w:r>
      <w:r>
        <w:t xml:space="preserve"> </w:t>
      </w:r>
      <w:r>
        <w:t xml:space="preserve">con café o té</w:t>
      </w:r>
      <w:r>
        <w:br w:type="textWrapping"/>
      </w:r>
    </w:p>
    <w:p>
      <w:pPr>
        <w:pStyle w:val="Compact"/>
        <w:numPr>
          <w:numId w:val="1058"/>
          <w:ilvl w:val="0"/>
        </w:numPr>
      </w:pPr>
      <w:r>
        <w:t xml:space="preserve">Beber 1,5 a 2 litros de agua al día sola o en infusión</w:t>
      </w:r>
      <w:r>
        <w:br w:type="textWrapping"/>
      </w:r>
    </w:p>
    <w:p>
      <w:pPr>
        <w:pStyle w:val="Compact"/>
        <w:numPr>
          <w:numId w:val="1058"/>
          <w:ilvl w:val="0"/>
        </w:numPr>
      </w:pPr>
      <w:r>
        <w:t xml:space="preserve">Eliminar el azúcar de mesa como edulcorante, en su lugar si es</w:t>
      </w:r>
      <w:r>
        <w:t xml:space="preserve"> </w:t>
      </w:r>
      <w:r>
        <w:t xml:space="preserve">necesario utilizar un edulcorante no calórico.</w:t>
      </w:r>
      <w:r>
        <w:br w:type="textWrapping"/>
      </w:r>
    </w:p>
    <w:p>
      <w:pPr>
        <w:pStyle w:val="Compact"/>
        <w:numPr>
          <w:numId w:val="1058"/>
          <w:ilvl w:val="0"/>
        </w:numPr>
      </w:pPr>
      <w:r>
        <w:t xml:space="preserve">Tratar de utilizar especies como condimento para reducir consumo de</w:t>
      </w:r>
      <w:r>
        <w:t xml:space="preserve"> </w:t>
      </w:r>
      <w:r>
        <w:t xml:space="preserve">sal</w:t>
      </w:r>
      <w:r>
        <w:br w:type="textWrapping"/>
      </w:r>
    </w:p>
    <w:p>
      <w:pPr>
        <w:pStyle w:val="Compact"/>
        <w:numPr>
          <w:numId w:val="1058"/>
          <w:ilvl w:val="0"/>
        </w:numPr>
      </w:pPr>
      <w:r>
        <w:t xml:space="preserve">Fruta procurar tomarla siempre entera</w:t>
      </w:r>
    </w:p>
    <w:p>
      <w:pPr>
        <w:pStyle w:val="FirstParagraph"/>
      </w:pPr>
      <w:r>
        <w:rPr>
          <w:b/>
        </w:rPr>
        <w:t xml:space="preserve">Peso y equivalencia de 1 cucharada sopera rasa en gr</w:t>
      </w:r>
      <w:r>
        <w:t xml:space="preserve">:</w:t>
      </w:r>
    </w:p>
    <w:p>
      <w:pPr>
        <w:pStyle w:val="Compact"/>
        <w:numPr>
          <w:numId w:val="1059"/>
          <w:ilvl w:val="0"/>
        </w:numPr>
      </w:pPr>
      <w:r>
        <w:t xml:space="preserve">Una cucharada de aceite = 15 gr.</w:t>
      </w:r>
      <w:r>
        <w:br w:type="textWrapping"/>
      </w:r>
    </w:p>
    <w:p>
      <w:pPr>
        <w:pStyle w:val="Compact"/>
        <w:numPr>
          <w:numId w:val="1059"/>
          <w:ilvl w:val="0"/>
        </w:numPr>
      </w:pPr>
      <w:r>
        <w:t xml:space="preserve">Rebanada de pan de unos dos dedos de grosor = 30 grs</w:t>
      </w:r>
      <w:r>
        <w:br w:type="textWrapping"/>
      </w:r>
    </w:p>
    <w:p>
      <w:pPr>
        <w:pStyle w:val="Compact"/>
        <w:numPr>
          <w:numId w:val="1059"/>
          <w:ilvl w:val="0"/>
        </w:numPr>
      </w:pPr>
      <w:r>
        <w:t xml:space="preserve">6 cucharadas soperas de avena = 30 grs.</w:t>
      </w:r>
      <w:r>
        <w:br w:type="textWrapping"/>
      </w:r>
    </w:p>
    <w:p>
      <w:pPr>
        <w:pStyle w:val="Compact"/>
        <w:numPr>
          <w:numId w:val="1059"/>
          <w:ilvl w:val="0"/>
        </w:numPr>
      </w:pPr>
      <w:r>
        <w:t xml:space="preserve">Una cucharada de Arroz en crudo = 20 gr,</w:t>
      </w:r>
      <w:r>
        <w:br w:type="textWrapping"/>
      </w:r>
    </w:p>
    <w:p>
      <w:pPr>
        <w:pStyle w:val="Compact"/>
        <w:numPr>
          <w:numId w:val="1059"/>
          <w:ilvl w:val="0"/>
        </w:numPr>
      </w:pPr>
      <w:r>
        <w:t xml:space="preserve">Arroz ¾ de taza cocido = 30 grs</w:t>
      </w:r>
    </w:p>
    <w:p>
      <w:pPr>
        <w:pStyle w:val="FirstParagraph"/>
      </w:pPr>
      <w:r>
        <w:rPr>
          <w:b/>
        </w:rPr>
        <w:t xml:space="preserve">RESULTADOS</w:t>
      </w:r>
    </w:p>
    <w:p>
      <w:pPr>
        <w:pStyle w:val="BodyText"/>
      </w:pPr>
      <w:r>
        <w:t xml:space="preserve">La paciente partía de un peso de 82 Kg, estaba en un grado de obesidad</w:t>
      </w:r>
      <w:r>
        <w:t xml:space="preserve"> </w:t>
      </w:r>
      <w:r>
        <w:t xml:space="preserve">tipo I.</w:t>
      </w:r>
    </w:p>
    <w:p>
      <w:pPr>
        <w:pStyle w:val="BodyText"/>
      </w:pPr>
      <w:r>
        <w:t xml:space="preserve">El peso actual es de 74 kg con un IMC de 30 lo que la sitúa en el límite</w:t>
      </w:r>
      <w:r>
        <w:t xml:space="preserve"> </w:t>
      </w:r>
      <w:r>
        <w:t xml:space="preserve">entre sobrepeso y obesidad.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rPr>
          <w:b/>
        </w:rPr>
        <w:t xml:space="preserve">Refiere</w:t>
      </w:r>
      <w:r>
        <w:t xml:space="preserve">:</w:t>
      </w:r>
    </w:p>
    <w:p>
      <w:pPr>
        <w:pStyle w:val="Compact"/>
        <w:numPr>
          <w:numId w:val="1060"/>
          <w:ilvl w:val="0"/>
        </w:numPr>
      </w:pPr>
      <w:r>
        <w:t xml:space="preserve">Encontrarse mejor físicamente.</w:t>
      </w:r>
      <w:r>
        <w:br w:type="textWrapping"/>
      </w:r>
    </w:p>
    <w:p>
      <w:pPr>
        <w:pStyle w:val="Compact"/>
        <w:numPr>
          <w:numId w:val="1060"/>
          <w:ilvl w:val="0"/>
        </w:numPr>
      </w:pPr>
      <w:r>
        <w:t xml:space="preserve">Dormir mejor.</w:t>
      </w:r>
      <w:r>
        <w:br w:type="textWrapping"/>
      </w:r>
    </w:p>
    <w:p>
      <w:pPr>
        <w:pStyle w:val="Compact"/>
        <w:numPr>
          <w:numId w:val="1060"/>
          <w:ilvl w:val="0"/>
        </w:numPr>
      </w:pPr>
      <w:r>
        <w:t xml:space="preserve">Refiere que antes se encontraba más cansada física y mentalmente.</w:t>
      </w:r>
      <w:r>
        <w:t xml:space="preserve"> </w:t>
      </w:r>
      <w:r>
        <w:t xml:space="preserve">Ahora dice encontrarse con más energía y más alegría lo que le</w:t>
      </w:r>
      <w:r>
        <w:t xml:space="preserve"> </w:t>
      </w:r>
      <w:r>
        <w:t xml:space="preserve">supone un mayor bienestar físico y emocional.</w:t>
      </w:r>
    </w:p>
    <w:p>
      <w:pPr>
        <w:pStyle w:val="Compact"/>
        <w:numPr>
          <w:numId w:val="1060"/>
          <w:ilvl w:val="0"/>
        </w:numPr>
      </w:pPr>
      <w:r>
        <w:t xml:space="preserve">Comenta que antes se encontraba más cansada física y mentalmente.</w:t>
      </w:r>
      <w:r>
        <w:t xml:space="preserve"> </w:t>
      </w:r>
      <w:r>
        <w:t xml:space="preserve">Dice encontrarse con más energía y más alegría lo que le supone un</w:t>
      </w:r>
      <w:r>
        <w:t xml:space="preserve"> </w:t>
      </w:r>
      <w:r>
        <w:t xml:space="preserve">mayor bienestar emocional.</w:t>
      </w:r>
      <w:r>
        <w:br w:type="textWrapping"/>
      </w:r>
    </w:p>
    <w:p>
      <w:pPr>
        <w:pStyle w:val="Compact"/>
        <w:numPr>
          <w:numId w:val="1060"/>
          <w:ilvl w:val="0"/>
        </w:numPr>
      </w:pPr>
      <w:r>
        <w:t xml:space="preserve">Manifiesta encontrarse más alegre y con mejor ánimo.</w:t>
      </w:r>
      <w:r>
        <w:br w:type="textWrapping"/>
      </w:r>
    </w:p>
    <w:p>
      <w:pPr>
        <w:pStyle w:val="Compact"/>
        <w:numPr>
          <w:numId w:val="1060"/>
          <w:ilvl w:val="0"/>
        </w:numPr>
      </w:pPr>
      <w:r>
        <w:t xml:space="preserve">Comenta que hay semanas que le cuesta más mantener los menús y otras</w:t>
      </w:r>
      <w:r>
        <w:t xml:space="preserve"> </w:t>
      </w:r>
      <w:r>
        <w:t xml:space="preserve">menos, pero en general lo lleva bien y aunque tiene un día libre el</w:t>
      </w:r>
      <w:r>
        <w:t xml:space="preserve"> </w:t>
      </w:r>
      <w:r>
        <w:t xml:space="preserve">fin de semana procura no pasarse y comer “con cabeza”.</w:t>
      </w:r>
    </w:p>
    <w:p>
      <w:pPr>
        <w:pStyle w:val="FirstParagraph"/>
      </w:pPr>
      <w:r>
        <w:t xml:space="preserve">Hace un balance en general muy positivo, se encuentra muy contenta con</w:t>
      </w:r>
      <w:r>
        <w:t xml:space="preserve"> </w:t>
      </w:r>
      <w:r>
        <w:t xml:space="preserve">los resultados.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02c0fa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aba1b4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ac6afa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8">
    <w:abstractNumId w:val="991"/>
  </w:num>
  <w:num w:numId="1059">
    <w:abstractNumId w:val="991"/>
  </w:num>
  <w:num w:numId="106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" TargetMode="External" /><Relationship Type="http://schemas.openxmlformats.org/officeDocument/2006/relationships/hyperlink" Id="rId81" Target="http://dspace.utalca.cl/handle/1950/4714" TargetMode="External" /><Relationship Type="http://schemas.openxmlformats.org/officeDocument/2006/relationships/hyperlink" Id="rId75" Target="http://hdl.handle.net/2183/16548" TargetMode="External" /><Relationship Type="http://schemas.openxmlformats.org/officeDocument/2006/relationships/hyperlink" Id="rId77" Target="http://scielo.isciii.es/scielo.php?script=sci_arttext&amp;pid=S0212-16112017000500013&amp;lng=es&amp;nrm=iso" TargetMode="External" /><Relationship Type="http://schemas.openxmlformats.org/officeDocument/2006/relationships/hyperlink" Id="rId73" Target="http://scielo.isciii.es/scielo.php?script=sci_arttext&amp;pid=S1137-66272016000200009&amp;lng=es&amp;nrm=iso" TargetMode="External" /><Relationship Type="http://schemas.openxmlformats.org/officeDocument/2006/relationships/hyperlink" Id="rId71" Target="http://scielo.sld.cu/scielo.php?script=sci_arttext&amp;pid=S1561-29532006000300006" TargetMode="External" /><Relationship Type="http://schemas.openxmlformats.org/officeDocument/2006/relationships/hyperlink" Id="rId76" Target="http://ve.scielo.org/scielo.php?script=sci_arttext&amp;pid=S0048-77322011000200002&amp;lng=es&amp;nrm=iso" TargetMode="External" /><Relationship Type="http://schemas.openxmlformats.org/officeDocument/2006/relationships/hyperlink" Id="rId74" Target="http://ve.scielo.org/scielo.php?script=sci_arttext&amp;pid=S0798-07522007000200006" TargetMode="External" /><Relationship Type="http://schemas.openxmlformats.org/officeDocument/2006/relationships/hyperlink" Id="rId94" Target="http://www.scielo.org.co/pdf/rcca/v28n1/0120-5633-rcca-28-1-60.pdf" TargetMode="External" /><Relationship Type="http://schemas.openxmlformats.org/officeDocument/2006/relationships/hyperlink" Id="rId88" Target="http://www.scielo.org.pe/scielo.php?script=sci_arttext&amp;pid=S1025-55832020000100092&amp;lng=es" TargetMode="External" /><Relationship Type="http://schemas.openxmlformats.org/officeDocument/2006/relationships/hyperlink" Id="rId80" Target="https://doi.org/10.1373/clinchem.2005.048611" TargetMode="External" /><Relationship Type="http://schemas.openxmlformats.org/officeDocument/2006/relationships/hyperlink" Id="rId83" Target="https://isanidad.com/67663/la-falta-de-sueno-puede-disminuir-el-colesterol-bueno/" TargetMode="External" /><Relationship Type="http://schemas.openxmlformats.org/officeDocument/2006/relationships/hyperlink" Id="rId85" Target="https://middlesexhealth.org/learning-center/espanol/enfermedades-y-afecciones/s-ndrome-metab-lico" TargetMode="External" /><Relationship Type="http://schemas.openxmlformats.org/officeDocument/2006/relationships/hyperlink" Id="rId82" Target="https://ruc.udc.es/dspace/handle/2183/16548" TargetMode="External" /><Relationship Type="http://schemas.openxmlformats.org/officeDocument/2006/relationships/hyperlink" Id="rId89" Target="https://scielo.isciii.es/scielo.php?script=sci_arttext&amp;pid=S0212-16112017000500013" TargetMode="External" /><Relationship Type="http://schemas.openxmlformats.org/officeDocument/2006/relationships/hyperlink" Id="rId92" Target="https://scielo.isciii.es/scielo.php?script=sci_arttext&amp;pid=S0212-71992008000700003" TargetMode="External" /><Relationship Type="http://schemas.openxmlformats.org/officeDocument/2006/relationships/hyperlink" Id="rId84" Target="https://www.cun.es/enfermedades-tratamientos/enfermedades/sindrome-metabolico" TargetMode="External" /><Relationship Type="http://schemas.openxmlformats.org/officeDocument/2006/relationships/hyperlink" Id="rId91" Target="https://www.elsevier.es/es-revista-endocrinologia-diabetes-nutricion-13-articulo-asociacion-del-sindrome-metabolico-con-S2530016416300106" TargetMode="External" /><Relationship Type="http://schemas.openxmlformats.org/officeDocument/2006/relationships/hyperlink" Id="rId79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93" Target="https://www.flasog.org/static/academica/Sindrome-Metabolico.pdf" TargetMode="External" /><Relationship Type="http://schemas.openxmlformats.org/officeDocument/2006/relationships/hyperlink" Id="rId86" Target="https://www.mayoclinic.org/es-es/diseases-conditions/metabolic-syndrome/diagnosis-treatment/drc-20351921" TargetMode="External" /><Relationship Type="http://schemas.openxmlformats.org/officeDocument/2006/relationships/hyperlink" Id="rId87" Target="https://www.mayoclinic.org/es-es/diseases-conditions/metabolic-syndrome/symptoms-causes/syc-20351916" TargetMode="External" /><Relationship Type="http://schemas.openxmlformats.org/officeDocument/2006/relationships/hyperlink" Id="rId90" Target="https://www.pediatriaintegral.es/publicacion-2015-07/sindrome-metabolico/" TargetMode="External" /><Relationship Type="http://schemas.openxmlformats.org/officeDocument/2006/relationships/hyperlink" Id="rId72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78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81" Target="http://dspace.utalca.cl/handle/1950/4714" TargetMode="External" /><Relationship Type="http://schemas.openxmlformats.org/officeDocument/2006/relationships/hyperlink" Id="rId75" Target="http://hdl.handle.net/2183/16548" TargetMode="External" /><Relationship Type="http://schemas.openxmlformats.org/officeDocument/2006/relationships/hyperlink" Id="rId77" Target="http://scielo.isciii.es/scielo.php?script=sci_arttext&amp;pid=S0212-16112017000500013&amp;lng=es&amp;nrm=iso" TargetMode="External" /><Relationship Type="http://schemas.openxmlformats.org/officeDocument/2006/relationships/hyperlink" Id="rId73" Target="http://scielo.isciii.es/scielo.php?script=sci_arttext&amp;pid=S1137-66272016000200009&amp;lng=es&amp;nrm=iso" TargetMode="External" /><Relationship Type="http://schemas.openxmlformats.org/officeDocument/2006/relationships/hyperlink" Id="rId71" Target="http://scielo.sld.cu/scielo.php?script=sci_arttext&amp;pid=S1561-29532006000300006" TargetMode="External" /><Relationship Type="http://schemas.openxmlformats.org/officeDocument/2006/relationships/hyperlink" Id="rId76" Target="http://ve.scielo.org/scielo.php?script=sci_arttext&amp;pid=S0048-77322011000200002&amp;lng=es&amp;nrm=iso" TargetMode="External" /><Relationship Type="http://schemas.openxmlformats.org/officeDocument/2006/relationships/hyperlink" Id="rId74" Target="http://ve.scielo.org/scielo.php?script=sci_arttext&amp;pid=S0798-07522007000200006" TargetMode="External" /><Relationship Type="http://schemas.openxmlformats.org/officeDocument/2006/relationships/hyperlink" Id="rId94" Target="http://www.scielo.org.co/pdf/rcca/v28n1/0120-5633-rcca-28-1-60.pdf" TargetMode="External" /><Relationship Type="http://schemas.openxmlformats.org/officeDocument/2006/relationships/hyperlink" Id="rId88" Target="http://www.scielo.org.pe/scielo.php?script=sci_arttext&amp;pid=S1025-55832020000100092&amp;lng=es" TargetMode="External" /><Relationship Type="http://schemas.openxmlformats.org/officeDocument/2006/relationships/hyperlink" Id="rId80" Target="https://doi.org/10.1373/clinchem.2005.048611" TargetMode="External" /><Relationship Type="http://schemas.openxmlformats.org/officeDocument/2006/relationships/hyperlink" Id="rId83" Target="https://isanidad.com/67663/la-falta-de-sueno-puede-disminuir-el-colesterol-bueno/" TargetMode="External" /><Relationship Type="http://schemas.openxmlformats.org/officeDocument/2006/relationships/hyperlink" Id="rId85" Target="https://middlesexhealth.org/learning-center/espanol/enfermedades-y-afecciones/s-ndrome-metab-lico" TargetMode="External" /><Relationship Type="http://schemas.openxmlformats.org/officeDocument/2006/relationships/hyperlink" Id="rId82" Target="https://ruc.udc.es/dspace/handle/2183/16548" TargetMode="External" /><Relationship Type="http://schemas.openxmlformats.org/officeDocument/2006/relationships/hyperlink" Id="rId89" Target="https://scielo.isciii.es/scielo.php?script=sci_arttext&amp;pid=S0212-16112017000500013" TargetMode="External" /><Relationship Type="http://schemas.openxmlformats.org/officeDocument/2006/relationships/hyperlink" Id="rId92" Target="https://scielo.isciii.es/scielo.php?script=sci_arttext&amp;pid=S0212-71992008000700003" TargetMode="External" /><Relationship Type="http://schemas.openxmlformats.org/officeDocument/2006/relationships/hyperlink" Id="rId84" Target="https://www.cun.es/enfermedades-tratamientos/enfermedades/sindrome-metabolico" TargetMode="External" /><Relationship Type="http://schemas.openxmlformats.org/officeDocument/2006/relationships/hyperlink" Id="rId91" Target="https://www.elsevier.es/es-revista-endocrinologia-diabetes-nutricion-13-articulo-asociacion-del-sindrome-metabolico-con-S2530016416300106" TargetMode="External" /><Relationship Type="http://schemas.openxmlformats.org/officeDocument/2006/relationships/hyperlink" Id="rId79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93" Target="https://www.flasog.org/static/academica/Sindrome-Metabolico.pdf" TargetMode="External" /><Relationship Type="http://schemas.openxmlformats.org/officeDocument/2006/relationships/hyperlink" Id="rId86" Target="https://www.mayoclinic.org/es-es/diseases-conditions/metabolic-syndrome/diagnosis-treatment/drc-20351921" TargetMode="External" /><Relationship Type="http://schemas.openxmlformats.org/officeDocument/2006/relationships/hyperlink" Id="rId87" Target="https://www.mayoclinic.org/es-es/diseases-conditions/metabolic-syndrome/symptoms-causes/syc-20351916" TargetMode="External" /><Relationship Type="http://schemas.openxmlformats.org/officeDocument/2006/relationships/hyperlink" Id="rId90" Target="https://www.pediatriaintegral.es/publicacion-2015-07/sindrome-metabolico/" TargetMode="External" /><Relationship Type="http://schemas.openxmlformats.org/officeDocument/2006/relationships/hyperlink" Id="rId72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78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2022-04-14T08:39:58Z</dcterms:created>
  <dcterms:modified xsi:type="dcterms:W3CDTF">2022-04-14T08:39:58Z</dcterms:modified>
</cp:coreProperties>
</file>