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120"/>
      </w:tblGrid>
      <w:tr>
        <w:trPr>
          <w:cantSplit/>
          <w:trHeight w:val="860"/>
        </w:trPr>
        <w:tc>
          <w:tcPr>
            <w:tcW w:type="dxa" w:w="320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drawing>
                <wp:inline distT="0" distB="0" distL="0" distR="0">
                  <wp:extent cx="16002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00200" cy="742950"/>
                          </a:xfrm>
                          <a:prstGeom prst="rect">
                            <a:avLst/>
                          </a:prstGeom>
                        </pic:spPr>
                      </pic:pic>
                    </a:graphicData>
                  </a:graphic>
                </wp:inline>
              </w:drawing>
            </w:r>
          </w:p>
        </w:tc>
        <w:tc>
          <w:tcPr>
            <w:tcW w:type="dxa" w:w="812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rPr>
                <w:b/>
                <w:bCs/>
                <w:i w:val="false"/>
                <w:iCs w:val="false"/>
                <w:sz w:val="20"/>
                <w:szCs w:val="20"/>
                <w:rFonts w:ascii="Arial" w:cs="Arial" w:eastAsia="Arial" w:hAnsi="Arial"/>
              </w:rPr>
              <w:t xml:space="preserve">FICHA DE REGISTRO DIÁRIO DE ACOMPANHAMENTO</w:t>
            </w:r>
          </w:p>
          <w:p>
            <w:pPr>
              <w:spacing w:before="0" w:after="0" w:line="190"/>
              <w:jc w:val="center"/>
            </w:pPr>
            <w:r>
              <w:rPr>
                <w:b/>
                <w:bCs/>
                <w:i w:val="false"/>
                <w:iCs w:val="false"/>
                <w:sz w:val="20"/>
                <w:szCs w:val="20"/>
                <w:rFonts w:ascii="Arial" w:cs="Arial" w:eastAsia="Arial" w:hAnsi="Arial"/>
              </w:rPr>
              <w:t xml:space="preserve">ARQUEOLÓGICO</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6120"/>
      </w:tblGrid>
      <w:tr>
        <w:trPr>
          <w:cantSplit/>
        </w:trPr>
        <w:tc>
          <w:tcPr>
            <w:tcW w:type="dxa" w:w="11320"/>
            <w:gridSpan w:val="3"/>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1. INFORMAÇÕES GERAIS</w:t>
            </w:r>
          </w:p>
        </w:tc>
      </w:tr>
      <w:tr>
        <w:trPr>
          <w:cantSplit/>
        </w:trPr>
        <w:tc>
          <w:tcPr>
            <w:tcW w:type="dxa" w:w="2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DATA:</w:t>
            </w:r>
            <w:r>
              <w:rPr>
                <w:b w:val="false"/>
                <w:bCs w:val="false"/>
                <w:i w:val="false"/>
                <w:iCs w:val="false"/>
                <w:sz w:val="17"/>
                <w:szCs w:val="17"/>
                <w:rFonts w:ascii="Arial" w:cs="Arial" w:eastAsia="Arial" w:hAnsi="Arial"/>
              </w:rPr>
              <w:t xml:space="preserve"> 21-09-2026</w:t>
            </w:r>
          </w:p>
        </w:tc>
        <w:tc>
          <w:tcPr>
            <w:tcW w:type="dxa" w:w="60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Projeto:</w:t>
            </w:r>
            <w:r>
              <w:rPr>
                <w:b w:val="false"/>
                <w:bCs w:val="false"/>
                <w:i w:val="false"/>
                <w:iCs w:val="false"/>
                <w:sz w:val="17"/>
                <w:szCs w:val="17"/>
                <w:rFonts w:ascii="Arial" w:cs="Arial" w:eastAsia="Arial" w:hAnsi="Arial"/>
              </w:rPr>
              <w:t xml:space="preserve"> Rodovia Br 030/Ba: Entroncamento Ba 001 - Maraú – Ba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FICHA ID:</w:t>
            </w:r>
            <w:r>
              <w:rPr>
                <w:b w:val="false"/>
                <w:bCs w:val="false"/>
                <w:i w:val="false"/>
                <w:iCs w:val="false"/>
                <w:sz w:val="17"/>
                <w:szCs w:val="17"/>
                <w:rFonts w:ascii="Arial" w:cs="Arial" w:eastAsia="Arial" w:hAnsi="Arial"/>
              </w:rPr>
              <w:t xml:space="preserve"> 2</w:t>
            </w:r>
          </w:p>
        </w:tc>
      </w:tr>
      <w:tr>
        <w:trPr>
          <w:cantSplit/>
        </w:trPr>
        <w:tc>
          <w:tcPr>
            <w:tcW w:type="dxa" w:w="2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LOCALIDADE:</w:t>
            </w:r>
            <w:r>
              <w:rPr>
                <w:b w:val="false"/>
                <w:bCs w:val="false"/>
                <w:i w:val="false"/>
                <w:iCs w:val="false"/>
                <w:sz w:val="17"/>
                <w:szCs w:val="17"/>
                <w:rFonts w:ascii="Arial" w:cs="Arial" w:eastAsia="Arial" w:hAnsi="Arial"/>
              </w:rPr>
              <w:t xml:space="preserve"> Maraú - BA</w:t>
            </w:r>
          </w:p>
        </w:tc>
        <w:tc>
          <w:tcPr>
            <w:tcW w:type="dxa" w:w="60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Responsável Técnico:</w:t>
            </w:r>
            <w:r>
              <w:rPr>
                <w:b w:val="false"/>
                <w:bCs w:val="false"/>
                <w:i w:val="false"/>
                <w:iCs w:val="false"/>
                <w:sz w:val="17"/>
                <w:szCs w:val="17"/>
                <w:rFonts w:ascii="Arial" w:cs="Arial" w:eastAsia="Arial" w:hAnsi="Arial"/>
              </w:rPr>
              <w:t xml:space="preserve"> Carlos Rocha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EMPRESA EXECUTORA:</w:t>
            </w:r>
            <w:r>
              <w:rPr>
                <w:b w:val="false"/>
                <w:bCs w:val="false"/>
                <w:i w:val="false"/>
                <w:iCs w:val="false"/>
                <w:sz w:val="17"/>
                <w:szCs w:val="17"/>
                <w:rFonts w:ascii="Arial" w:cs="Arial" w:eastAsia="Arial" w:hAnsi="Arial"/>
              </w:rPr>
              <w:t xml:space="preserve"> HAS CONSULTORIA</w:t>
            </w:r>
          </w:p>
        </w:tc>
      </w:tr>
      <w:tr>
        <w:trPr>
          <w:cantSplit/>
        </w:trPr>
        <w:tc>
          <w:tcPr>
            <w:tcW w:type="dxa" w:w="11320"/>
            <w:gridSpan w:val="3"/>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COORDENADAS GEOGRÁFICA: </w:t>
            </w:r>
            <w:r>
              <w:rPr>
                <w:b w:val="false"/>
                <w:bCs w:val="false"/>
                <w:i w:val="false"/>
                <w:iCs w:val="false"/>
                <w:sz w:val="14"/>
                <w:szCs w:val="14"/>
                <w:rFonts w:ascii="Arial" w:cs="Arial" w:eastAsia="Arial" w:hAnsi="Arial"/>
              </w:rPr>
              <w:t xml:space="preserve">Foto 1 - (UTM) 24L 489961-8427640 (LAT/LON) -14.222720, -39.093055; Foto 2 - (UTM) 24L 489964-8427664 (LAT/LON) -14.222502, -39.093021; Foto 3 - (UTM) 24L 489964-8427640 (LAT/LON) -14.222720, -39.093025; Foto 4 - (UTM) 24L 489975-8427588 (LAT/LON) -14.223183, -39.092927</w:t>
            </w:r>
          </w:p>
        </w:tc>
      </w:tr>
      <w:tr>
        <w:trPr>
          <w:cantSplit/>
        </w:trPr>
        <w:tc>
          <w:tcPr>
            <w:tcW w:type="dxa" w:w="520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Início atividade:</w:t>
            </w:r>
            <w:r>
              <w:rPr>
                <w:b w:val="false"/>
                <w:bCs w:val="false"/>
                <w:i w:val="false"/>
                <w:iCs w:val="false"/>
                <w:sz w:val="17"/>
                <w:szCs w:val="17"/>
                <w:rFonts w:ascii="Arial" w:cs="Arial" w:eastAsia="Arial" w:hAnsi="Arial"/>
              </w:rPr>
              <w:t xml:space="preserve"> 07:15</w:t>
            </w:r>
          </w:p>
        </w:tc>
        <w:tc>
          <w:tcPr>
            <w:tcW w:type="dxa" w:w="61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Fim atividade:</w:t>
            </w:r>
            <w:r>
              <w:rPr>
                <w:b w:val="false"/>
                <w:bCs w:val="false"/>
                <w:i w:val="false"/>
                <w:iCs w:val="false"/>
                <w:sz w:val="17"/>
                <w:szCs w:val="17"/>
                <w:rFonts w:ascii="Arial" w:cs="Arial" w:eastAsia="Arial" w:hAnsi="Arial"/>
              </w:rPr>
              <w:t xml:space="preserve"> 16:45</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2. CONDIÇÕES AMBIENTAL</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Condição Climática: </w:t>
            </w:r>
            <w:r>
              <w:rPr>
                <w:b w:val="false"/>
                <w:bCs w:val="false"/>
                <w:i w:val="false"/>
                <w:iCs w:val="false"/>
                <w:sz w:val="17"/>
                <w:szCs w:val="17"/>
                <w:rFonts w:ascii="Arial" w:cs="Arial" w:eastAsia="Arial" w:hAnsi="Arial"/>
              </w:rPr>
              <w:t xml:space="preserve">( X ) Ensolarado    (   ) Nublado    (   ) Chuvoso    (   ) Outro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3. DESCRIÇÃO DAS ATIVIDADES: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Trecho:</w:t>
            </w:r>
            <w:r>
              <w:rPr>
                <w:b w:val="false"/>
                <w:bCs w:val="false"/>
                <w:i w:val="false"/>
                <w:iCs w:val="false"/>
                <w:sz w:val="17"/>
                <w:szCs w:val="17"/>
                <w:rFonts w:ascii="Arial" w:cs="Arial" w:eastAsia="Arial" w:hAnsi="Arial"/>
              </w:rPr>
              <w:t xml:space="preserve"> Estacas 1543 a 1550</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de Intervenção: </w:t>
            </w:r>
            <w:r>
              <w:rPr>
                <w:b w:val="false"/>
                <w:bCs w:val="false"/>
                <w:i w:val="false"/>
                <w:iCs w:val="false"/>
                <w:sz w:val="17"/>
                <w:szCs w:val="17"/>
                <w:rFonts w:ascii="Arial" w:cs="Arial" w:eastAsia="Arial" w:hAnsi="Arial"/>
              </w:rPr>
              <w:t xml:space="preserve">(   ) Sondagem    (   ) Supressão Vegetal    (   ) Terraplenagem    ( X ) Outros corte e conformação de talude</w:t>
            </w:r>
          </w:p>
        </w:tc>
      </w:tr>
      <w:tr>
        <w:trPr>
          <w:cantSplit w:val="false"/>
          <w:trHeight w:val="720"/>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Descrição das atividades executadas:</w:t>
            </w:r>
          </w:p>
          <w:p>
            <w:pPr>
              <w:spacing w:before="20" w:after="0" w:line="190"/>
              <w:jc w:val="both"/>
            </w:pPr>
            <w:r>
              <w:rPr>
                <w:b w:val="false"/>
                <w:bCs w:val="false"/>
                <w:i w:val="false"/>
                <w:iCs w:val="false"/>
                <w:sz w:val="17"/>
                <w:szCs w:val="17"/>
                <w:rFonts w:ascii="Arial" w:cs="Arial" w:eastAsia="Arial" w:hAnsi="Arial"/>
              </w:rPr>
              <w:t xml:space="preserve">O acompanhamento arqueológico concentrou-se nos serviços de corte e conformação de talude executados no trecho da BR-030 compreendido entre as estacas 1543 a 1550, onde a escavadeira hidráulica promoveu a retirada progressiva de volumes de solo e a regularização da encosta lateral à rodovia, expondo sucessivamente níveis subsuperficiais de coloração predominantemente avermelhada e permitindo, à medida que avançava a intervenção, a observação direta tanto das superfícies recém-cortadas quanto do material deslocado pela operação; nesse contexto, o acompanhamento foi realizado de forma concomitante à movimentação mecanizada, mediante inspeção visual sistemática das áreas expostas, do talude em formação e dos sedimentos mobilizados, buscando reconhecer eventuais materiais, feições ou alterações sedimentares que pudessem indicar ocorrência de interesse arqueológico, ao mesmo tempo em que se registraram as modificações produzidas pela terraplenagem sobre a configuração original da vertente.</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Evidências Arqueológicas </w:t>
            </w:r>
            <w:r>
              <w:rPr>
                <w:b w:val="false"/>
                <w:bCs w:val="false"/>
                <w:i w:val="false"/>
                <w:iCs w:val="false"/>
                <w:sz w:val="17"/>
                <w:szCs w:val="17"/>
                <w:rFonts w:ascii="Arial" w:cs="Arial" w:eastAsia="Arial" w:hAnsi="Arial"/>
              </w:rPr>
              <w:t xml:space="preserve">(   ) Sim    ( X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w:t>
            </w:r>
            <w:r>
              <w:rPr>
                <w:b w:val="false"/>
                <w:bCs w:val="false"/>
                <w:i w:val="false"/>
                <w:iCs w:val="false"/>
                <w:sz w:val="17"/>
                <w:szCs w:val="17"/>
                <w:rFonts w:ascii="Arial" w:cs="Arial" w:eastAsia="Arial" w:hAnsi="Arial"/>
              </w:rPr>
              <w:t xml:space="preserve">(   ) Pré-colonial      (   ) Histórico      (   ) Contato      (   ) SHIA      (   ) N/I</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Materiais encontrados: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de Material: </w:t>
            </w:r>
            <w:r>
              <w:rPr>
                <w:b w:val="false"/>
                <w:bCs w:val="false"/>
                <w:i w:val="false"/>
                <w:iCs w:val="false"/>
                <w:sz w:val="17"/>
                <w:szCs w:val="17"/>
                <w:rFonts w:ascii="Arial" w:cs="Arial" w:eastAsia="Arial" w:hAnsi="Arial"/>
              </w:rPr>
              <w:t xml:space="preserve">(   ) Cerâmica      (   ) Lítico      (   ) Estruturas      (   ) Outros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0"/>
        <w:gridCol w:w="312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PEDOLOGIA</w:t>
            </w:r>
          </w:p>
        </w:tc>
      </w:tr>
      <w:tr>
        <w:trPr>
          <w:cantSplit/>
        </w:trPr>
        <w:tc>
          <w:tcPr>
            <w:tcW w:type="dxa" w:w="8200"/>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jc w:val="center"/>
            </w:pPr>
            <w:r>
              <w:rPr>
                <w:b/>
                <w:bCs/>
                <w:i w:val="false"/>
                <w:iCs w:val="false"/>
                <w:sz w:val="18"/>
                <w:szCs w:val="18"/>
                <w:rFonts w:ascii="Arial" w:cs="Arial" w:eastAsia="Arial" w:hAnsi="Arial"/>
              </w:rPr>
              <w:t xml:space="preserve">Textura</w:t>
            </w:r>
          </w:p>
        </w:tc>
        <w:tc>
          <w:tcPr>
            <w:tcW w:type="dxa" w:w="3120"/>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jc w:val="center"/>
            </w:pPr>
            <w:r>
              <w:rPr>
                <w:b/>
                <w:bCs/>
                <w:i w:val="false"/>
                <w:iCs w:val="false"/>
                <w:sz w:val="18"/>
                <w:szCs w:val="18"/>
                <w:rFonts w:ascii="Arial" w:cs="Arial" w:eastAsia="Arial" w:hAnsi="Arial"/>
              </w:rPr>
              <w:t xml:space="preserve">Granulometria</w:t>
            </w:r>
          </w:p>
        </w:tc>
      </w:tr>
      <w:tr>
        <w:trPr>
          <w:cantSplit/>
        </w:trPr>
        <w:tc>
          <w:tcPr>
            <w:tcW w:type="dxa" w:w="8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val="false"/>
                <w:bCs w:val="false"/>
                <w:i w:val="false"/>
                <w:iCs w:val="false"/>
                <w:sz w:val="17"/>
                <w:szCs w:val="17"/>
                <w:rFonts w:ascii="Arial" w:cs="Arial" w:eastAsia="Arial" w:hAnsi="Arial"/>
              </w:rPr>
              <w:t xml:space="preserve">(   ) Arenoso        ( X ) Argiloso / Argilo-arenoso        (   ) Siltoso / Argilo-siltoso</w:t>
            </w:r>
          </w:p>
          <w:p>
            <w:pPr>
              <w:spacing w:before="0" w:after="0" w:line="190"/>
            </w:pPr>
            <w:r>
              <w:rPr>
                <w:b w:val="false"/>
                <w:bCs w:val="false"/>
                <w:i w:val="false"/>
                <w:iCs w:val="false"/>
                <w:sz w:val="17"/>
                <w:szCs w:val="17"/>
                <w:rFonts w:ascii="Arial" w:cs="Arial" w:eastAsia="Arial" w:hAnsi="Arial"/>
              </w:rPr>
              <w:t xml:space="preserve">(   ) Arenoso / Areno-argiloso        (   ) Cascalheira        (   ) Silto-arenoso</w:t>
            </w:r>
          </w:p>
          <w:p>
            <w:pPr>
              <w:spacing w:before="0" w:after="0" w:line="190"/>
            </w:pPr>
            <w:r>
              <w:rPr>
                <w:b w:val="false"/>
                <w:bCs w:val="false"/>
                <w:i w:val="false"/>
                <w:iCs w:val="false"/>
                <w:sz w:val="17"/>
                <w:szCs w:val="17"/>
                <w:rFonts w:ascii="Arial" w:cs="Arial" w:eastAsia="Arial" w:hAnsi="Arial"/>
              </w:rPr>
              <w:t xml:space="preserve">(   ) Silto-argiloso / Areno-argiloso        (   ) Rocha Matriz/Base        (   ) Terra preta (matéria orgânica)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rPr>
                <w:b w:val="false"/>
                <w:bCs w:val="false"/>
                <w:i w:val="false"/>
                <w:iCs w:val="false"/>
                <w:sz w:val="17"/>
                <w:szCs w:val="17"/>
                <w:rFonts w:ascii="Arial" w:cs="Arial" w:eastAsia="Arial" w:hAnsi="Arial"/>
              </w:rPr>
              <w:t xml:space="preserve">(   ) Fina   ( X ) Média   (   ) Grossa   (   ) N/I</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Coleta realizada? </w:t>
            </w:r>
            <w:r>
              <w:rPr>
                <w:b w:val="false"/>
                <w:bCs w:val="false"/>
                <w:i w:val="false"/>
                <w:iCs w:val="false"/>
                <w:sz w:val="17"/>
                <w:szCs w:val="17"/>
                <w:rFonts w:ascii="Arial" w:cs="Arial" w:eastAsia="Arial" w:hAnsi="Arial"/>
              </w:rPr>
              <w:t xml:space="preserve">(   ) Sim    ( X ) Não      </w:t>
            </w:r>
            <w:r>
              <w:rPr>
                <w:b w:val="false"/>
                <w:bCs w:val="false"/>
                <w:i w:val="false"/>
                <w:iCs w:val="false"/>
                <w:sz w:val="17"/>
                <w:szCs w:val="17"/>
                <w:rFonts w:ascii="Arial" w:cs="Arial" w:eastAsia="Arial" w:hAnsi="Arial"/>
              </w:rPr>
              <w:t xml:space="preserve">(   ) Amostras enviadas para análise</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0"/>
        <w:gridCol w:w="566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4. REGISTROS VISUAIS</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Fotografias: </w:t>
            </w:r>
            <w:r>
              <w:rPr>
                <w:b w:val="false"/>
                <w:bCs w:val="false"/>
                <w:i w:val="false"/>
                <w:iCs w:val="false"/>
                <w:sz w:val="17"/>
                <w:szCs w:val="17"/>
                <w:rFonts w:ascii="Arial" w:cs="Arial" w:eastAsia="Arial" w:hAnsi="Arial"/>
              </w:rPr>
              <w:t xml:space="preserve">( X ) Sim    (   ) Não        </w:t>
            </w:r>
            <w:r>
              <w:rPr>
                <w:b/>
                <w:bCs/>
                <w:i w:val="false"/>
                <w:iCs w:val="false"/>
                <w:sz w:val="17"/>
                <w:szCs w:val="17"/>
                <w:rFonts w:ascii="Arial" w:cs="Arial" w:eastAsia="Arial" w:hAnsi="Arial"/>
              </w:rPr>
              <w:t xml:space="preserve">Croquis: </w:t>
            </w:r>
            <w:r>
              <w:rPr>
                <w:b w:val="false"/>
                <w:bCs w:val="false"/>
                <w:i w:val="false"/>
                <w:iCs w:val="false"/>
                <w:sz w:val="17"/>
                <w:szCs w:val="17"/>
                <w:rFonts w:ascii="Arial" w:cs="Arial" w:eastAsia="Arial" w:hAnsi="Arial"/>
              </w:rPr>
              <w:t xml:space="preserve">(   ) Sim    (   ) Não</w:t>
            </w:r>
          </w:p>
        </w:tc>
      </w:tr>
      <w:tr>
        <w:trPr>
          <w:cantSplit w:val="false"/>
          <w:trHeight w:val="3000"/>
        </w:trPr>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19375" cy="1962150"/>
                          </a:xfrm>
                          <a:prstGeom prst="rect">
                            <a:avLst/>
                          </a:prstGeom>
                        </pic:spPr>
                      </pic:pic>
                    </a:graphicData>
                  </a:graphic>
                </wp:inline>
              </w:drawing>
            </w:r>
          </w:p>
        </w:tc>
      </w:tr>
      <w:tr>
        <w:trPr>
          <w:cantSplit w:val="false"/>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1: </w:t>
            </w:r>
            <w:r>
              <w:rPr>
                <w:b w:val="false"/>
                <w:bCs w:val="false"/>
                <w:i w:val="false"/>
                <w:iCs w:val="false"/>
                <w:sz w:val="17"/>
                <w:szCs w:val="17"/>
                <w:rFonts w:ascii="Arial" w:cs="Arial" w:eastAsia="Arial" w:hAnsi="Arial"/>
              </w:rPr>
              <w:t xml:space="preserve">Execução do corte lateral à BR-030, com exposição progressiva dos níveis subsuperficiais e início da conformação do talude</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2: </w:t>
            </w:r>
            <w:r>
              <w:rPr>
                <w:b w:val="false"/>
                <w:bCs w:val="false"/>
                <w:i w:val="false"/>
                <w:iCs w:val="false"/>
                <w:sz w:val="17"/>
                <w:szCs w:val="17"/>
                <w:rFonts w:ascii="Arial" w:cs="Arial" w:eastAsia="Arial" w:hAnsi="Arial"/>
              </w:rPr>
              <w:t xml:space="preserve">Detalhe da retirada mecanizada de solo e regularização da vertente no trecho monitorado</w:t>
            </w:r>
          </w:p>
        </w:tc>
      </w:tr>
      <w:tr>
        <w:trPr>
          <w:cantSplit w:val="false"/>
          <w:trHeight w:val="3000"/>
        </w:trPr>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9375" cy="1962150"/>
                          </a:xfrm>
                          <a:prstGeom prst="rect">
                            <a:avLst/>
                          </a:prstGeom>
                        </pic:spPr>
                      </pic:pic>
                    </a:graphicData>
                  </a:graphic>
                </wp:inline>
              </w:drawing>
            </w:r>
          </w:p>
        </w:tc>
      </w:tr>
      <w:tr>
        <w:trPr>
          <w:cantSplit w:val="false"/>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3: </w:t>
            </w:r>
            <w:r>
              <w:rPr>
                <w:b w:val="false"/>
                <w:bCs w:val="false"/>
                <w:i w:val="false"/>
                <w:iCs w:val="false"/>
                <w:sz w:val="17"/>
                <w:szCs w:val="17"/>
                <w:rFonts w:ascii="Arial" w:cs="Arial" w:eastAsia="Arial" w:hAnsi="Arial"/>
              </w:rPr>
              <w:t xml:space="preserve">Conformação mecanizada do talude, evidenciando a regularização progressiva da superfície após a remoção do material</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4: </w:t>
            </w:r>
            <w:r>
              <w:rPr>
                <w:b w:val="false"/>
                <w:bCs w:val="false"/>
                <w:i w:val="false"/>
                <w:iCs w:val="false"/>
                <w:sz w:val="17"/>
                <w:szCs w:val="17"/>
                <w:rFonts w:ascii="Arial" w:cs="Arial" w:eastAsia="Arial" w:hAnsi="Arial"/>
              </w:rPr>
              <w:t xml:space="preserve">Inspeção arqueológica da superfície recém-exposta durante o avanço dos serviços de corte e conformação do talude</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5. IMPACTOS E MEDIDAS MITIGATÓRIAS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Houve alteração do contexto arqueológico?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Medidas adotadas:</w:t>
            </w:r>
          </w:p>
          <w:p>
            <w:pPr>
              <w:spacing w:before="0" w:after="0" w:line="190"/>
              <w:jc w:val="both"/>
            </w:pPr>
            <w:r>
              <w:rPr>
                <w:b w:val="false"/>
                <w:bCs w:val="false"/>
                <w:i w:val="false"/>
                <w:iCs w:val="false"/>
                <w:sz w:val="17"/>
                <w:szCs w:val="17"/>
                <w:rFonts w:ascii="Arial" w:cs="Arial" w:eastAsia="Arial" w:hAnsi="Arial"/>
              </w:rPr>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Interrupção da atividade?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Motivo:</w:t>
            </w:r>
          </w:p>
          <w:p>
            <w:pPr>
              <w:spacing w:before="0" w:after="0" w:line="190"/>
              <w:jc w:val="both"/>
            </w:pPr>
            <w:r>
              <w:rPr>
                <w:b w:val="false"/>
                <w:bCs w:val="false"/>
                <w:i w:val="false"/>
                <w:iCs w:val="false"/>
                <w:sz w:val="17"/>
                <w:szCs w:val="17"/>
                <w:rFonts w:ascii="Arial" w:cs="Arial" w:eastAsia="Arial" w:hAnsi="Arial"/>
              </w:rPr>
            </w:r>
          </w:p>
        </w:tc>
      </w:tr>
      <w:tr>
        <w:trPr>
          <w:cantSplit w:val="false"/>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Observações e recomendações:</w:t>
            </w:r>
          </w:p>
          <w:p>
            <w:pPr>
              <w:spacing w:before="0" w:after="0" w:line="190"/>
              <w:jc w:val="both"/>
            </w:pPr>
            <w:r>
              <w:rPr>
                <w:b w:val="false"/>
                <w:bCs w:val="false"/>
                <w:i w:val="false"/>
                <w:iCs w:val="false"/>
                <w:sz w:val="17"/>
                <w:szCs w:val="17"/>
                <w:rFonts w:ascii="Arial" w:cs="Arial" w:eastAsia="Arial" w:hAnsi="Arial"/>
              </w:rPr>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7. ASSINATURA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Responsável pelo acompanhamento:</w:t>
            </w:r>
            <w:r>
              <w:rPr>
                <w:b w:val="false"/>
                <w:bCs w:val="false"/>
                <w:i w:val="false"/>
                <w:iCs w:val="false"/>
                <w:sz w:val="17"/>
                <w:szCs w:val="17"/>
                <w:rFonts w:ascii="Arial" w:cs="Arial" w:eastAsia="Arial" w:hAnsi="Arial"/>
              </w:rPr>
              <w:t xml:space="preserve"> Carlos Rocha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Nome:</w:t>
            </w:r>
            <w:r>
              <w:rPr>
                <w:b w:val="false"/>
                <w:bCs w:val="false"/>
                <w:i w:val="false"/>
                <w:iCs w:val="false"/>
                <w:sz w:val="17"/>
                <w:szCs w:val="17"/>
                <w:rFonts w:ascii="Arial" w:cs="Arial" w:eastAsia="Arial" w:hAnsi="Arial"/>
              </w:rPr>
              <w:t xml:space="preserve"> Carlos Rocha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Cargo:</w:t>
            </w:r>
            <w:r>
              <w:rPr>
                <w:b w:val="false"/>
                <w:bCs w:val="false"/>
                <w:i w:val="false"/>
                <w:iCs w:val="false"/>
                <w:sz w:val="17"/>
                <w:szCs w:val="17"/>
                <w:rFonts w:ascii="Arial" w:cs="Arial" w:eastAsia="Arial" w:hAnsi="Arial"/>
              </w:rPr>
              <w:t xml:space="preserve"> Arqueólogo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val="false"/>
                <w:bCs w:val="false"/>
                <w:i w:val="false"/>
                <w:iCs w:val="false"/>
                <w:sz w:val="17"/>
                <w:szCs w:val="17"/>
                <w:rFonts w:ascii="Arial" w:cs="Arial" w:eastAsia="Arial" w:hAnsi="Arial"/>
              </w:rPr>
              <w:t xml:space="preserve">Ass: ___________________​__________________​_________</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Observações extras:</w:t>
            </w:r>
          </w:p>
          <w:p>
            <w:pPr>
              <w:spacing w:before="0" w:after="0" w:line="190"/>
              <w:jc w:val="both"/>
            </w:pPr>
            <w:r>
              <w:rPr>
                <w:b w:val="false"/>
                <w:bCs w:val="false"/>
                <w:i w:val="false"/>
                <w:iCs w:val="false"/>
                <w:sz w:val="17"/>
                <w:szCs w:val="17"/>
                <w:rFonts w:ascii="Arial" w:cs="Arial" w:eastAsia="Arial" w:hAnsi="Arial"/>
              </w:rPr>
            </w:r>
          </w:p>
        </w:tc>
      </w:tr>
    </w:tbl>
    <w:sectPr>
      <w:pgSz w:w="11906" w:h="16838" w:orient="portrait"/>
      <w:pgMar w:top="284" w:right="284" w:bottom="284" w:left="2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7"/>
        <w:szCs w:val="17"/>
        <w:rFonts w:ascii="Arial" w:cs="Arial" w:eastAsia="Arial" w:hAnsi="Arial"/>
      </w:rPr>
    </w:rPrDefault>
    <w:pPrDefault>
      <w:pPr>
        <w:spacing w:before="0" w:after="0" w:line="1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tvsdt3a9xpjyvyxt1x_o.png"/><Relationship Id="rId7" Type="http://schemas.openxmlformats.org/officeDocument/2006/relationships/image" Target="media/efuxr4jeu5kec5b9_eqva.png"/><Relationship Id="rId8" Type="http://schemas.openxmlformats.org/officeDocument/2006/relationships/image" Target="media/jz3hk2wpc3rqy37j5hkkq.png"/><Relationship Id="rId9" Type="http://schemas.openxmlformats.org/officeDocument/2006/relationships/image" Target="media/u8gja8ouhuvaluvbigrsc.png"/><Relationship Id="rId10" Type="http://schemas.openxmlformats.org/officeDocument/2006/relationships/image" Target="media/pnqne_6px6bvxgx1voks8.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2026-09-22T21:19:35.428Z</dcterms:created>
  <dcterms:modified xsi:type="dcterms:W3CDTF">2026-09-22T21:19:35.428Z</dcterms:modified>
</cp:coreProperties>
</file>

<file path=docProps/custom.xml><?xml version="1.0" encoding="utf-8"?>
<Properties xmlns="http://schemas.openxmlformats.org/officeDocument/2006/custom-properties" xmlns:vt="http://schemas.openxmlformats.org/officeDocument/2006/docPropsVTypes"/>
</file>