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rPr>
          <w:trHeight w:val="1200"/>
        </w:trP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8"/>
                <w:szCs w:val="28"/>
              </w:rPr>
              <w:t xml:space="preserve">FICHA DE MONITORAMENTO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bCs/>
                <w:sz w:val="24"/>
                <w:szCs w:val="24"/>
              </w:rPr>
              <w:t xml:space="preserve">ARQUEOLOGIKA</w:t>
            </w:r>
          </w:p>
          <w:p>
            <w:pPr>
              <w:spacing w:before="0" w:after="0"/>
              <w:jc w:val="center"/>
            </w:pPr>
            <w:r>
              <w:t xml:space="preserve">Data: 23-07-2026</w:t>
            </w:r>
          </w:p>
          <w:p>
            <w:pPr>
              <w:spacing w:before="0" w:after="0"/>
              <w:jc w:val="center"/>
            </w:pPr>
            <w:r>
              <w:t xml:space="preserve">Hora: 07:00 às 17:00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Projeto:</w:t>
            </w:r>
            <w:r>
              <w:t xml:space="preserve"> Santa Lúcia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Atividade:</w:t>
            </w:r>
            <w:r>
              <w:t xml:space="preserve"> Monitoramento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Coordenador de Campo:</w:t>
            </w:r>
            <w:r>
              <w:t xml:space="preserve"> Cícero Oliveira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Arqueólogo Responsável pelo Monitoramento:</w:t>
            </w:r>
            <w:r>
              <w:t xml:space="preserve"> Cícero Oliveira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ação realizada pelo empreendedor no momento:</w:t>
            </w:r>
            <w:r>
              <w:t xml:space="preserve"> Ampliação de acessos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Coordenadas: </w:t>
            </w:r>
            <w:r>
              <w:t xml:space="preserve">Sem coordenadas registradas.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Condições Climáticas:  </w:t>
            </w:r>
            <w:r>
              <w:t xml:space="preserve">( X ) ensolarado      </w:t>
            </w:r>
            <w:r>
              <w:t xml:space="preserve">(   ) nublado      </w:t>
            </w:r>
            <w:r>
              <w:t xml:space="preserve">(   ) garoa      </w:t>
            </w:r>
            <w:r>
              <w:t xml:space="preserve">(   ) chuva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Vegetação:</w:t>
            </w:r>
            <w:r>
              <w:t xml:space="preserve"> Área de pastagem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Relevo:</w:t>
            </w:r>
            <w:r>
              <w:t xml:space="preserve"> Acidentado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Tipo de Solo:</w:t>
            </w:r>
            <w:r>
              <w:t xml:space="preserve"> Latossolo argiloso 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Presença de Vestígios Arqueológicos: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Coleta de material: </w:t>
            </w:r>
            <w:r>
              <w:t xml:space="preserve">SIM (   )        </w:t>
            </w:r>
            <w:r>
              <w:t xml:space="preserve">NÃO ( X )</w:t>
            </w:r>
          </w:p>
        </w:tc>
      </w:tr>
      <w:tr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Fig.1. Averiguação de perfil </w:t>
            </w:r>
          </w:p>
        </w:tc>
        <w:tc>
          <w:tcPr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  <w:jc w:val="center"/>
            </w:pPr>
            <w:r>
              <w:drawing>
                <wp:inline distT="0" distB="0" distL="0" distR="0">
                  <wp:extent cx="2381250" cy="1714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81250" cy="1714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</w:pPr>
            <w:r>
              <w:t xml:space="preserve">Fig.2. Acompanhamento de atividade </w:t>
            </w:r>
          </w:p>
        </w:tc>
      </w:tr>
      <w:tr>
        <w:trPr>
          <w:trHeight w:val="2600"/>
        </w:trPr>
        <w:tc>
          <w:tcPr>
            <w:gridSpan w:val="2"/>
            <w:tcBorders>
              <w:top w:val="single" w:sz="2"/>
              <w:left w:val="single" w:sz="2"/>
              <w:bottom w:val="single" w:sz="2"/>
              <w:right w:val="single" w:sz="2"/>
            </w:tcBorders>
            <w:vAlign w:val="top"/>
          </w:tcPr>
          <w:p>
            <w:pPr>
              <w:spacing w:before="0" w:after="0"/>
            </w:pPr>
            <w:r>
              <w:rPr>
                <w:b/>
                <w:bCs/>
              </w:rPr>
              <w:t xml:space="preserve">Descrições e Observações sobre o trecho monitorado:</w:t>
            </w:r>
          </w:p>
          <w:p>
            <w:pPr>
              <w:spacing w:before="0" w:after="0"/>
            </w:pPr>
            <w:r>
              <w:t xml:space="preserve">Área de pastagem com capim e gramíneas, entorno composto por árvores nativas de médio porte. Durante acompanhamento das atividades, não evidênciamos materialidade aequeólogica.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qmp9fvnm1effj3b1_zkts.png"/><Relationship Id="rId7" Type="http://schemas.openxmlformats.org/officeDocument/2006/relationships/image" Target="media/ek-h-rtcpsd-xp-qjvht7.png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2026-07-23T22:53:21.634Z</dcterms:created>
  <dcterms:modified xsi:type="dcterms:W3CDTF">2026-07-23T22:53:21.634Z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