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Sesión 4. Criptografía post-cuántica: introducción. Versión simplificada</w:t>
      </w:r>
    </w:p>
    <w:p>
      <w:r>
        <w:t>Método principal: ML-KEM explicado con aritmética básica y un flujo de proyecto.</w:t>
      </w:r>
    </w:p>
    <w:p>
      <w:r>
        <w:t>Duración orientativa: 30 minutos</w:t>
      </w:r>
    </w:p>
    <w:p>
      <w:r>
        <w:t>Enfoque: una base matemática bien explicada, un ejemplo resuelto, ejercicios breves y una conexión directa con un proyecto real.</w:t>
      </w:r>
    </w:p>
    <w:p>
      <w:pPr>
        <w:pStyle w:val="Heading2"/>
      </w:pPr>
      <w:r>
        <w:t>1. Qué aprenderemos</w:t>
      </w:r>
    </w:p>
    <w:p>
      <w:pPr>
        <w:pStyle w:val="ListBullet"/>
      </w:pPr>
      <w:r>
        <w:t>Por qué se están preparando nuevos algoritmos criptográficos.</w:t>
      </w:r>
    </w:p>
    <w:p>
      <w:pPr>
        <w:pStyle w:val="ListBullet"/>
      </w:pPr>
      <w:r>
        <w:t>Qué es un mecanismo de encapsulación de claves o KEM.</w:t>
      </w:r>
    </w:p>
    <w:p>
      <w:pPr>
        <w:pStyle w:val="ListBullet"/>
      </w:pPr>
      <w:r>
        <w:t>Cuál es la idea del ruido matemático usado por ML-KEM.</w:t>
      </w:r>
    </w:p>
    <w:p>
      <w:pPr>
        <w:pStyle w:val="ListBullet"/>
      </w:pPr>
      <w:r>
        <w:t>Cómo se emplearía ML-KEM para proteger una comunicación real.</w:t>
      </w:r>
    </w:p>
    <w:tbl>
      <w:tblPr>
        <w:tblStyle w:val="TableGrid"/>
        <w:tblW w:type="auto" w:w="0"/>
        <w:tblLook w:firstColumn="1" w:firstRow="1" w:lastColumn="0" w:lastRow="0" w:noHBand="0" w:noVBand="1" w:val="04A0"/>
      </w:tblPr>
      <w:tblGrid>
        <w:gridCol w:w="4968"/>
        <w:gridCol w:w="4968"/>
      </w:tblGrid>
      <w:tr>
        <w:tc>
          <w:tcPr>
            <w:tcW w:type="dxa" w:w="4968"/>
          </w:tcPr>
          <w:p>
            <w:r>
              <w:t>Minutos</w:t>
            </w:r>
          </w:p>
        </w:tc>
        <w:tc>
          <w:tcPr>
            <w:tcW w:type="dxa" w:w="4968"/>
          </w:tcPr>
          <w:p>
            <w:r>
              <w:t>Actividad</w:t>
            </w:r>
          </w:p>
        </w:tc>
      </w:tr>
      <w:tr>
        <w:tc>
          <w:tcPr>
            <w:tcW w:type="dxa" w:w="4968"/>
          </w:tcPr>
          <w:p>
            <w:r>
              <w:t>0-6</w:t>
            </w:r>
          </w:p>
        </w:tc>
        <w:tc>
          <w:tcPr>
            <w:tcW w:type="dxa" w:w="4968"/>
          </w:tcPr>
          <w:p>
            <w:r>
              <w:t>Problema que plantea la computación cuántica.</w:t>
            </w:r>
          </w:p>
        </w:tc>
      </w:tr>
      <w:tr>
        <w:tc>
          <w:tcPr>
            <w:tcW w:type="dxa" w:w="4968"/>
          </w:tcPr>
          <w:p>
            <w:r>
              <w:t>6-12</w:t>
            </w:r>
          </w:p>
        </w:tc>
        <w:tc>
          <w:tcPr>
            <w:tcW w:type="dxa" w:w="4968"/>
          </w:tcPr>
          <w:p>
            <w:r>
              <w:t>Qué hace un KEM.</w:t>
            </w:r>
          </w:p>
        </w:tc>
      </w:tr>
      <w:tr>
        <w:tc>
          <w:tcPr>
            <w:tcW w:type="dxa" w:w="4968"/>
          </w:tcPr>
          <w:p>
            <w:r>
              <w:t>12-20</w:t>
            </w:r>
          </w:p>
        </w:tc>
        <w:tc>
          <w:tcPr>
            <w:tcW w:type="dxa" w:w="4968"/>
          </w:tcPr>
          <w:p>
            <w:r>
              <w:t>Idea matemática y ejemplo sencillo.</w:t>
            </w:r>
          </w:p>
        </w:tc>
      </w:tr>
      <w:tr>
        <w:tc>
          <w:tcPr>
            <w:tcW w:type="dxa" w:w="4968"/>
          </w:tcPr>
          <w:p>
            <w:r>
              <w:t>20-26</w:t>
            </w:r>
          </w:p>
        </w:tc>
        <w:tc>
          <w:tcPr>
            <w:tcW w:type="dxa" w:w="4968"/>
          </w:tcPr>
          <w:p>
            <w:r>
              <w:t>Ejercicios.</w:t>
            </w:r>
          </w:p>
        </w:tc>
      </w:tr>
      <w:tr>
        <w:tc>
          <w:tcPr>
            <w:tcW w:type="dxa" w:w="4968"/>
          </w:tcPr>
          <w:p>
            <w:r>
              <w:t>26-30</w:t>
            </w:r>
          </w:p>
        </w:tc>
        <w:tc>
          <w:tcPr>
            <w:tcW w:type="dxa" w:w="4968"/>
          </w:tcPr>
          <w:p>
            <w:r>
              <w:t>Python y aplicación en un proyecto.</w:t>
            </w:r>
          </w:p>
        </w:tc>
      </w:tr>
    </w:tbl>
    <w:p>
      <w:pPr>
        <w:pStyle w:val="Heading2"/>
      </w:pPr>
      <w:r>
        <w:t>2. Por qué necesitamos criptografía post-cuántica</w:t>
      </w:r>
    </w:p>
    <w:p>
      <w:r>
        <w:t>Hoy usamos RSA y criptografía de curva elíptica para proteger muchas conexiones. Un ordenador cuántico suficientemente grande podría resolver con rapidez los problemas matemáticos que protegen estos sistemas. Por eso se preparan algoritmos basados en problemas diferentes.</w:t>
      </w:r>
    </w:p>
    <w:p>
      <w:r>
        <w:t>Post-cuántico no significa que necesitemos un ordenador cuántico. Los algoritmos se ejecutan en ordenadores normales, pero están diseñados para resistir los ataques cuánticos conocidos.</w:t>
      </w:r>
    </w:p>
    <w:p>
      <w:r>
        <w:t>No todas las técnicas post-cuánticas usan las mismas matemáticas. Hay métodos basados en retículos, códigos correctores y funciones hash. En esta sesión nos centramos en ML-KEM, basado en retículos.</w:t>
      </w:r>
    </w:p>
    <w:p>
      <w:pPr>
        <w:pStyle w:val="Heading2"/>
      </w:pPr>
      <w:r>
        <w:t>3. Qué hace un KEM</w:t>
      </w:r>
    </w:p>
    <w:p>
      <w:r>
        <w:t>Un KEM permite que dos participantes obtengan el mismo secreto sin enviarlo directamente. El servidor publica una clave pública. El cliente la usa para crear un paquete de encapsulación y un secreto. El servidor abre el paquete con su clave privada y obtiene el mismo secreto.</w:t>
      </w:r>
    </w:p>
    <w:p>
      <w:pPr>
        <w:jc w:val="center"/>
      </w:pPr>
      <m:oMathPara>
        <m:oMathParaPr>
          <m:jc m:val="center"/>
        </m:oMathParaPr>
        <m:oMath>
          <m:r>
            <m:t xml:space="preserve">KeyGen() → (clave pública, clave privada)</m:t>
          </m:r>
        </m:oMath>
      </m:oMathPara>
    </w:p>
    <w:p>
      <w:pPr>
        <w:jc w:val="center"/>
      </w:pPr>
      <m:oMathPara>
        <m:oMathParaPr>
          <m:jc m:val="center"/>
        </m:oMathParaPr>
        <m:oMath>
          <m:r>
            <m:t xml:space="preserve">Encaps(clave pública) → (paquete, secreto_cliente)</m:t>
          </m:r>
        </m:oMath>
      </m:oMathPara>
    </w:p>
    <w:p>
      <w:pPr>
        <w:jc w:val="center"/>
      </w:pPr>
      <m:oMathPara>
        <m:oMathParaPr>
          <m:jc m:val="center"/>
        </m:oMathParaPr>
        <m:oMath>
          <m:r>
            <m:t xml:space="preserve">Decaps(clave privada, paquete) → secreto_servidor</m:t>
          </m:r>
        </m:oMath>
      </m:oMathPara>
    </w:p>
    <w:p>
      <w:pPr>
        <w:jc w:val="center"/>
      </w:pPr>
      <m:oMathPara>
        <m:oMathParaPr>
          <m:jc m:val="center"/>
        </m:oMathParaPr>
        <m:oMath>
          <m:r>
            <m:t xml:space="preserve">secreto_cliente = secreto_servidor</m:t>
          </m:r>
        </m:oMath>
      </m:oMathPara>
    </w:p>
    <w:p>
      <w:r>
        <w:t>El paquete puede viajar por una red pública. El secreto compartido no se transmite. Después se transforma en una clave para AES-GCM o ChaCha20-Poly1305, que son los algoritmos que cifran los datos de la aplicación.</w:t>
      </w:r>
    </w:p>
    <w:p>
      <w:pPr>
        <w:pStyle w:val="Heading2"/>
      </w:pPr>
      <w:r>
        <w:t>4. Matemáticas mínimas: trabajar módulo un número</w:t>
      </w:r>
    </w:p>
    <w:p>
      <w:r>
        <w:t>Trabajar módulo un número significa quedarse con el resto. Es parecido a un reloj: después del último valor se vuelve al principio.</w:t>
      </w:r>
    </w:p>
    <w:p>
      <w:pPr>
        <w:jc w:val="center"/>
      </w:pPr>
      <m:oMathPara>
        <m:oMathParaPr>
          <m:jc m:val="center"/>
        </m:oMathParaPr>
        <m:oMath>
          <m:r>
            <m:t xml:space="preserve">20 mod 17 = 3</m:t>
          </m:r>
        </m:oMath>
      </m:oMathPara>
    </w:p>
    <w:p>
      <w:r>
        <w:t>La idea básica de LWE es multiplicar un valor público por un secreto y añadir un error pequeño. Ese pequeño error dificulta recuperar el secreto cuando el sistema real tiene muchas dimensiones.</w:t>
      </w:r>
    </w:p>
    <w:p>
      <w:pPr>
        <w:jc w:val="center"/>
      </w:pPr>
      <m:oMathPara>
        <m:oMathParaPr>
          <m:jc m:val="center"/>
        </m:oMathParaPr>
        <m:oMath>
          <m:r>
            <m:t xml:space="preserve">b = a·s + e   (mod q)</m:t>
          </m:r>
        </m:oMath>
      </m:oMathPara>
    </w:p>
    <w:p>
      <w:pPr>
        <w:pStyle w:val="ListBullet"/>
      </w:pPr>
      <w:r>
        <w:t>a y b pueden ser públicos.</w:t>
      </w:r>
    </w:p>
    <w:p>
      <w:pPr>
        <w:pStyle w:val="ListBullet"/>
      </w:pPr>
      <w:r>
        <w:t>s es el secreto.</w:t>
      </w:r>
    </w:p>
    <w:p>
      <w:pPr>
        <w:pStyle w:val="ListBullet"/>
      </w:pPr>
      <w:r>
        <w:t>e es un error pequeño.</w:t>
      </w:r>
    </w:p>
    <w:p>
      <w:pPr>
        <w:pStyle w:val="ListBullet"/>
      </w:pPr>
      <w:r>
        <w:t>q es el número usado como módulo.</w:t>
      </w:r>
    </w:p>
    <w:p>
      <w:pPr>
        <w:pStyle w:val="Heading2"/>
      </w:pPr>
      <w:r>
        <w:t>5. Ejemplo guiado</w:t>
      </w:r>
    </w:p>
    <w:p>
      <w:r>
        <w:t>Usamos una sola ecuación para poder calcularla a mano:</w:t>
      </w:r>
    </w:p>
    <w:p>
      <w:pPr>
        <w:jc w:val="center"/>
      </w:pPr>
      <m:oMathPara>
        <m:oMathParaPr>
          <m:jc m:val="center"/>
        </m:oMathParaPr>
        <m:oMath>
          <m:r>
            <m:t xml:space="preserve">q = 17,   a = 4,   s = 3,   e = 1</m:t>
          </m:r>
        </m:oMath>
      </m:oMathPara>
    </w:p>
    <w:p>
      <w:pPr>
        <w:jc w:val="center"/>
      </w:pPr>
      <m:oMathPara>
        <m:oMathParaPr>
          <m:jc m:val="center"/>
        </m:oMathParaPr>
        <m:oMath>
          <m:r>
            <m:t xml:space="preserve">b = 4·3 + 1 = 13   (mod 17)</m:t>
          </m:r>
        </m:oMath>
      </m:oMathPara>
    </w:p>
    <w:p>
      <w:r>
        <w:t>Sin error, el resultado habría sido doce. El dato público contiene ahora trece. En este ejemplo minúsculo todavía podemos probar todos los secretos, pero ML-KEM usa grandes conjuntos de ecuaciones, polinomios y errores aleatorios.</w:t>
      </w:r>
    </w:p>
    <w:p>
      <w:pPr>
        <w:jc w:val="center"/>
      </w:pPr>
      <m:oMathPara>
        <m:oMathParaPr>
          <m:jc m:val="center"/>
        </m:oMathParaPr>
        <m:oMath>
          <m:r>
            <m:t xml:space="preserve">resultado sin error = 12,   resultado publicado = 13</m:t>
          </m:r>
        </m:oMath>
      </m:oMathPara>
    </w:p>
    <w:p>
      <w:pPr>
        <w:pStyle w:val="Heading2"/>
      </w:pPr>
      <w:r>
        <w:t>6. Ejercicios</w:t>
      </w:r>
    </w:p>
    <w:p>
      <w:r>
        <w:rPr>
          <w:b/>
        </w:rPr>
        <w:t xml:space="preserve">Ejercicio 1. Cálculo modular. </w:t>
      </w:r>
      <w:r>
        <w:t>Calcula el dato público siguiente:</w:t>
      </w:r>
    </w:p>
    <w:p>
      <w:pPr>
        <w:jc w:val="center"/>
      </w:pPr>
      <m:oMathPara>
        <m:oMathParaPr>
          <m:jc m:val="center"/>
        </m:oMathParaPr>
        <m:oMath>
          <m:r>
            <m:t xml:space="preserve">q = 17,   a = 5,   s = 4,   e = 2</m:t>
          </m:r>
        </m:oMath>
      </m:oMathPara>
    </w:p>
    <w:p>
      <w:pPr>
        <w:jc w:val="center"/>
      </w:pPr>
      <m:oMathPara>
        <m:oMathParaPr>
          <m:jc m:val="center"/>
        </m:oMathParaPr>
        <m:oMath>
          <m:r>
            <m:t xml:space="preserve">b = a·s + e   (mod q)</m:t>
          </m:r>
        </m:oMath>
      </m:oMathPara>
    </w:p>
    <w:p>
      <w:r>
        <w:rPr>
          <w:b/>
        </w:rPr>
        <w:t xml:space="preserve">Solución comentada. </w:t>
      </w:r>
      <w:r>
        <w:t>Primero se multiplica, después se suma el error y finalmente se calcula el resto.</w:t>
      </w:r>
    </w:p>
    <w:p>
      <w:pPr>
        <w:jc w:val="center"/>
      </w:pPr>
      <m:oMathPara>
        <m:oMathParaPr>
          <m:jc m:val="center"/>
        </m:oMathParaPr>
        <m:oMath>
          <m:r>
            <m:t xml:space="preserve">b = 5·4 + 2 = 22 ≡ 5   (mod 17)</m:t>
          </m:r>
        </m:oMath>
      </m:oMathPara>
    </w:p>
    <w:p>
      <w:r>
        <w:rPr>
          <w:b/>
        </w:rPr>
        <w:t xml:space="preserve">Ejercicio 2. Datos públicos y privados. </w:t>
      </w:r>
      <w:r>
        <w:t>Clasifica estos elementos: clave pública, clave privada, paquete de encapsulación y secreto compartido.</w:t>
      </w:r>
    </w:p>
    <w:p>
      <w:r>
        <w:rPr>
          <w:b/>
        </w:rPr>
        <w:t xml:space="preserve">Solución comentada. </w:t>
      </w:r>
      <w:r>
        <w:t>La clave pública y el paquete pueden transmitirse. La clave privada y el secreto compartido deben mantenerse secretos.</w:t>
      </w:r>
    </w:p>
    <w:p>
      <w:r>
        <w:rPr>
          <w:b/>
        </w:rPr>
        <w:t xml:space="preserve">Ejercicio 3. Orden del protocolo. </w:t>
      </w:r>
      <w:r>
        <w:t>Ordena estas acciones: desencapsular, publicar la clave, generar las claves y encapsular.</w:t>
      </w:r>
    </w:p>
    <w:p>
      <w:r>
        <w:rPr>
          <w:b/>
        </w:rPr>
        <w:t xml:space="preserve">Solución comentada. </w:t>
      </w:r>
      <w:r>
        <w:t>El orden es: generar las claves, publicar la clave pública, encapsular y desencapsular.</w:t>
      </w:r>
    </w:p>
    <w:p>
      <w:pPr>
        <w:pStyle w:val="Heading2"/>
      </w:pPr>
      <w:r>
        <w:t>7. Python: ML-KEM con una implementación existente</w:t>
      </w:r>
    </w:p>
    <w:p>
      <w:r>
        <w:t>Este programa no implementa las matemáticas de ML-KEM. Usa liboqs, una biblioteca creada para probar algoritmos post-cuánticos, y comprueba que cliente y servidor obtienen el mismo secreto.</w:t>
      </w:r>
    </w:p>
    <w:p>
      <w:pPr>
        <w:spacing w:after="160"/>
      </w:pPr>
      <w:r>
        <w:rPr>
          <w:rFonts w:ascii="Consolas" w:hAnsi="Consolas"/>
          <w:sz w:val="17"/>
        </w:rPr>
        <w:t>import oqs</w:t>
        <w:br/>
        <w:br/>
        <w:br/>
        <w:t>algorithm = "ML-KEM-768"</w:t>
        <w:br/>
        <w:br/>
        <w:t>with oqs.KeyEncapsulation(algorithm) as server:</w:t>
        <w:br/>
        <w:t xml:space="preserve">    public_key = server.generate_keypair()</w:t>
        <w:br/>
        <w:br/>
        <w:t xml:space="preserve">    with oqs.KeyEncapsulation(algorithm) as client:</w:t>
        <w:br/>
        <w:t xml:space="preserve">        package, secret_client = client.encap_secret(public_key)</w:t>
        <w:br/>
        <w:br/>
        <w:t xml:space="preserve">    secret_server = server.decap_secret(package)</w:t>
        <w:br/>
        <w:br/>
        <w:t>assert secret_client == secret_server</w:t>
        <w:br/>
        <w:t>print("Secreto compartido correctamente")</w:t>
      </w:r>
    </w:p>
    <w:p>
      <w:r>
        <w:rPr>
          <w:b/>
        </w:rPr>
        <w:t xml:space="preserve">Ejercicio 4. Python. </w:t>
      </w:r>
      <w:r>
        <w:t>Muestra la longitud de public_key, package y secret_client con len(). Indica cuáles viajarían por la red y cuál no debería mostrarse ni guardarse en un log.</w:t>
      </w:r>
    </w:p>
    <w:p>
      <w:pPr>
        <w:pStyle w:val="Heading2"/>
      </w:pPr>
      <w:r>
        <w:t>8. Uso en un proyecto</w:t>
      </w:r>
    </w:p>
    <w:p>
      <w:pPr>
        <w:pStyle w:val="ListNumber"/>
      </w:pPr>
      <w:r>
        <w:t>El servidor crea y protege su par de claves ML-KEM.</w:t>
      </w:r>
    </w:p>
    <w:p>
      <w:pPr>
        <w:pStyle w:val="ListNumber"/>
      </w:pPr>
      <w:r>
        <w:t>El cliente obtiene una copia auténtica de la clave pública.</w:t>
      </w:r>
    </w:p>
    <w:p>
      <w:pPr>
        <w:pStyle w:val="ListNumber"/>
      </w:pPr>
      <w:r>
        <w:t>Cliente y servidor ejecutan encapsulación y desencapsulación.</w:t>
      </w:r>
    </w:p>
    <w:p>
      <w:pPr>
        <w:pStyle w:val="ListNumber"/>
      </w:pPr>
      <w:r>
        <w:t>Los dos derivan una clave de sesión desde el secreto compartido.</w:t>
      </w:r>
    </w:p>
    <w:p>
      <w:pPr>
        <w:pStyle w:val="ListNumber"/>
      </w:pPr>
      <w:r>
        <w:t>La aplicación cifra sus mensajes con AES-GCM.</w:t>
      </w:r>
    </w:p>
    <w:p>
      <w:pPr>
        <w:jc w:val="center"/>
      </w:pPr>
      <m:oMathPara>
        <m:oMathParaPr>
          <m:jc m:val="center"/>
        </m:oMathParaPr>
        <m:oMath>
          <m:r>
            <m:t xml:space="preserve">ML-KEM → secreto → KDF → clave AES-GCM → datos cifrados</m:t>
          </m:r>
        </m:oMath>
      </m:oMathPara>
    </w:p>
    <w:p>
      <w:r>
        <w:t>La parte más importante para el proyecto es recordar que ML-KEM establece la clave. No sustituye al cifrado autenticado, a los certificados ni a la protección de la clave privada.</w:t>
      </w:r>
    </w:p>
    <w:p>
      <w:pPr>
        <w:pStyle w:val="Heading2"/>
      </w:pPr>
      <w:r>
        <w:t>9. Resumen</w:t>
      </w:r>
    </w:p>
    <w:p>
      <w:pPr>
        <w:pStyle w:val="ListBullet"/>
      </w:pPr>
      <w:r>
        <w:t>La criptografía post-cuántica se puede usar en ordenadores actuales.</w:t>
      </w:r>
    </w:p>
    <w:p>
      <w:pPr>
        <w:pStyle w:val="ListBullet"/>
      </w:pPr>
      <w:r>
        <w:t>ML-KEM permite acordar un secreto sin enviarlo.</w:t>
      </w:r>
    </w:p>
    <w:p>
      <w:pPr>
        <w:pStyle w:val="ListBullet"/>
      </w:pPr>
      <w:r>
        <w:t>El ruido matemático ayuda a ocultar el secreto.</w:t>
      </w:r>
    </w:p>
    <w:p>
      <w:pPr>
        <w:pStyle w:val="ListBullet"/>
      </w:pPr>
      <w:r>
        <w:t>En un proyecto se usa una biblioteca revisada y después un cifrado simétrico.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Sesión 4. Criptografía post-cuántica: introducción. Versión simplificada</dc:title>
  <dc:subject>Criptografía post-cuántica</dc:subject>
  <dc:creator>Material docente de criptografía</dc:creator>
  <cp:keywords/>
  <dc:description>generated by python-docx</dc:description>
  <cp:lastModifiedBy/>
  <cp:revision>1</cp:revision>
  <dcterms:created xsi:type="dcterms:W3CDTF">2013-12-23T23:15:00Z</dcterms:created>
  <dcterms:modified xsi:type="dcterms:W3CDTF">2013-12-23T23:15:00Z</dcterms:modified>
  <cp:category/>
</cp:coreProperties>
</file>