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de conocimientos. Clase 1: Fundamentos de la criptografía</w:t>
      </w:r>
    </w:p>
    <w:p>
      <w:pPr>
        <w:pStyle w:val="Heading1"/>
      </w:pPr>
      <w:r>
        <w:t>Instrucciones</w:t>
      </w:r>
    </w:p>
    <w:p>
      <w:r>
        <w:t>Cada pregunta tiene cuatro opciones de respuesta, de las cuales solo una es correcta. Debajo de cada pregunta se indica la respuesta correcta y una breve retroalimentación con la explicación.</w:t>
      </w:r>
    </w:p>
    <w:p>
      <w:pPr>
        <w:pStyle w:val="Heading1"/>
      </w:pPr>
      <w:r>
        <w:t>Preguntas</w:t>
      </w:r>
    </w:p>
    <w:p>
      <w:pPr>
        <w:pStyle w:val="Heading2"/>
      </w:pPr>
      <w:r>
        <w:t>1. En el modelo de amenaza de Alice, Bob y Eve, ¿qué representa Eve?</w:t>
      </w:r>
    </w:p>
    <w:p>
      <w:pPr>
        <w:pStyle w:val="ListBullet"/>
      </w:pPr>
      <w:r>
        <w:t>A) La autoridad certificadora que valida las claves de Alice y Bob</w:t>
      </w:r>
    </w:p>
    <w:p>
      <w:pPr>
        <w:pStyle w:val="ListBullet"/>
      </w:pPr>
      <w:r>
        <w:t>B) Un atacante que puede escuchar, modificar, inyectar o eliminar mensajes del canal</w:t>
      </w:r>
    </w:p>
    <w:p>
      <w:pPr>
        <w:pStyle w:val="ListBullet"/>
      </w:pPr>
      <w:r>
        <w:t>C) La clave privada compartida entre Alice y Bob</w:t>
      </w:r>
    </w:p>
    <w:p>
      <w:pPr>
        <w:pStyle w:val="ListBullet"/>
      </w:pPr>
      <w:r>
        <w:t>D) El protocolo TLS que protege la comunicación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Eve representa al atacante (pasivo o activo) del modelo de amenaza. Un atacante pasivo solo escucha; uno activo puede además interceptar, modificar, repetir o suplantar mensajes.</w:t>
      </w:r>
    </w:p>
    <w:p>
      <w:pPr>
        <w:pStyle w:val="Heading2"/>
      </w:pPr>
      <w:r>
        <w:t>2. ¿Qué ocurre exactamente en un ataque de intermediario (MITM)?</w:t>
      </w:r>
    </w:p>
    <w:p>
      <w:pPr>
        <w:pStyle w:val="ListBullet"/>
      </w:pPr>
      <w:r>
        <w:t>A) Eve rompe matemáticamente el algoritmo de cifrado utilizado</w:t>
      </w:r>
    </w:p>
    <w:p>
      <w:pPr>
        <w:pStyle w:val="ListBullet"/>
      </w:pPr>
      <w:r>
        <w:t>B) Alice y Bob creen comunicarse directamente entre sí, pero Eve controla el canal y puede suplantar a ambos</w:t>
      </w:r>
    </w:p>
    <w:p>
      <w:pPr>
        <w:pStyle w:val="ListBullet"/>
      </w:pPr>
      <w:r>
        <w:t>C) El mensaje se autodestruye tras ser leído por el destinatario</w:t>
      </w:r>
    </w:p>
    <w:p>
      <w:pPr>
        <w:pStyle w:val="ListBullet"/>
      </w:pPr>
      <w:r>
        <w:t>D) Bob deja de recibir cualquier mensaje de Alice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MITM no rompe el algoritmo: explota la falta de autenticación. Por eso cifrar un mensaje no basta si no se autentica también a los interlocutores.</w:t>
      </w:r>
    </w:p>
    <w:p>
      <w:pPr>
        <w:pStyle w:val="Heading2"/>
      </w:pPr>
      <w:r>
        <w:t>3. ¿Qué objetivo de seguridad responde a la pregunta "¿ha sido modificado el mensaje?"</w:t>
      </w:r>
    </w:p>
    <w:p>
      <w:pPr>
        <w:pStyle w:val="ListBullet"/>
      </w:pPr>
      <w:r>
        <w:t>A) Confidencialidad</w:t>
      </w:r>
    </w:p>
    <w:p>
      <w:pPr>
        <w:pStyle w:val="ListBullet"/>
      </w:pPr>
      <w:r>
        <w:t>B) Disponibilidad</w:t>
      </w:r>
    </w:p>
    <w:p>
      <w:pPr>
        <w:pStyle w:val="ListBullet"/>
      </w:pPr>
      <w:r>
        <w:t>C) Integridad</w:t>
      </w:r>
    </w:p>
    <w:p>
      <w:pPr>
        <w:pStyle w:val="ListBullet"/>
      </w:pPr>
      <w:r>
        <w:t>D) No repudio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La integridad garantiza que el contenido no cambia durante la transmisión o el almacenamiento. La confidencialidad responde a "¿quién puede leerlo?" y el no repudio a "¿puede negarse la autoría?".</w:t>
      </w:r>
    </w:p>
    <w:p>
      <w:pPr>
        <w:pStyle w:val="Heading2"/>
      </w:pPr>
      <w:r>
        <w:t>4. Según la sesión, ¿de qué depende el no repudio además de la criptografía?</w:t>
      </w:r>
    </w:p>
    <w:p>
      <w:pPr>
        <w:pStyle w:val="ListBullet"/>
      </w:pPr>
      <w:r>
        <w:t>A) Únicamente de la velocidad del canal de comunicación</w:t>
      </w:r>
    </w:p>
    <w:p>
      <w:pPr>
        <w:pStyle w:val="ListBullet"/>
      </w:pPr>
      <w:r>
        <w:t>B) Del color o formato en que se presente la clave pública</w:t>
      </w:r>
    </w:p>
    <w:p>
      <w:pPr>
        <w:pStyle w:val="ListBullet"/>
      </w:pPr>
      <w:r>
        <w:t>C) Del protocolo, la gestión de claves y el contexto legal</w:t>
      </w:r>
    </w:p>
    <w:p>
      <w:pPr>
        <w:pStyle w:val="ListBullet"/>
      </w:pPr>
      <w:r>
        <w:t>D) De usar exclusivamente algoritmos simétricos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El no repudio no es una propiedad puramente matemática: depende también de cómo se gestionan las claves, del protocolo utilizado y del marco legal que da validez a la prueba criptográfica.</w:t>
      </w:r>
    </w:p>
    <w:p>
      <w:pPr>
        <w:pStyle w:val="Heading2"/>
      </w:pPr>
      <w:r>
        <w:t>5. ¿Qué necesita un MAC (Message Authentication Code) para funcionar, a diferencia de una firma digital?</w:t>
      </w:r>
    </w:p>
    <w:p>
      <w:pPr>
        <w:pStyle w:val="ListBullet"/>
      </w:pPr>
      <w:r>
        <w:t>A) Un par de claves pública y privada</w:t>
      </w:r>
    </w:p>
    <w:p>
      <w:pPr>
        <w:pStyle w:val="ListBullet"/>
      </w:pPr>
      <w:r>
        <w:t>B) Un certificado emitido por una autoridad certificadora</w:t>
      </w:r>
    </w:p>
    <w:p>
      <w:pPr>
        <w:pStyle w:val="ListBullet"/>
      </w:pPr>
      <w:r>
        <w:t>C) Una clave secreta compartida entre emisor y receptor</w:t>
      </w:r>
    </w:p>
    <w:p>
      <w:pPr>
        <w:pStyle w:val="ListBullet"/>
      </w:pPr>
      <w:r>
        <w:t>D) Una función hash que sea reversible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El MAC autentica integridad y origen usando una clave secreta que comparten emisor y receptor. La firma digital, en cambio, usa un par de claves pública/privada y permite verificación por terceros sin compartir secretos.</w:t>
      </w:r>
    </w:p>
    <w:p>
      <w:pPr>
        <w:pStyle w:val="Heading2"/>
      </w:pPr>
      <w:r>
        <w:t>6. ¿Cuál de las siguientes afirmaciones sobre hash y cifrado es correcta?</w:t>
      </w:r>
    </w:p>
    <w:p>
      <w:pPr>
        <w:pStyle w:val="ListBullet"/>
      </w:pPr>
      <w:r>
        <w:t>A) El hash es reversible y el cifrado no</w:t>
      </w:r>
    </w:p>
    <w:p>
      <w:pPr>
        <w:pStyle w:val="ListBullet"/>
      </w:pPr>
      <w:r>
        <w:t>B) El cifrado es reversible con la clave adecuada; el hash no es reversible en la práctica</w:t>
      </w:r>
    </w:p>
    <w:p>
      <w:pPr>
        <w:pStyle w:val="ListBullet"/>
      </w:pPr>
      <w:r>
        <w:t>C) Ambos mecanismos son reversibles de la misma forma</w:t>
      </w:r>
    </w:p>
    <w:p>
      <w:pPr>
        <w:pStyle w:val="ListBullet"/>
      </w:pPr>
      <w:r>
        <w:t>D) Ninguno de los dos utiliza una clave en ningún caso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El cifrado permite recuperar el mensaje original con la clave correcta. Una función hash produce una huella digital de longitud fija que no debe poder invertirse para recuperar la entrada original.</w:t>
      </w:r>
    </w:p>
    <w:p>
      <w:pPr>
        <w:pStyle w:val="Heading2"/>
      </w:pPr>
      <w:r>
        <w:t>7. ¿Qué aporta un esquema de cifrado autenticado o AEAD, como AES-GCM?</w:t>
      </w:r>
    </w:p>
    <w:p>
      <w:pPr>
        <w:pStyle w:val="ListBullet"/>
      </w:pPr>
      <w:r>
        <w:t>A) Solamente confidencialidad</w:t>
      </w:r>
    </w:p>
    <w:p>
      <w:pPr>
        <w:pStyle w:val="ListBullet"/>
      </w:pPr>
      <w:r>
        <w:t>B) Solamente integridad, sin confidencialidad</w:t>
      </w:r>
    </w:p>
    <w:p>
      <w:pPr>
        <w:pStyle w:val="ListBullet"/>
      </w:pPr>
      <w:r>
        <w:t>C) Confidencialidad e integridad/autenticidad de forma conjunta</w:t>
      </w:r>
    </w:p>
    <w:p>
      <w:pPr>
        <w:pStyle w:val="ListBullet"/>
      </w:pPr>
      <w:r>
        <w:t>D) Solamente no repudio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AEAD (Authenticated Encryption with Associated Data) combina en un solo mecanismo la protección del contenido (confidencialidad) y la detección de modificaciones (integridad y autenticidad).</w:t>
      </w:r>
    </w:p>
    <w:p>
      <w:pPr>
        <w:pStyle w:val="Heading2"/>
      </w:pPr>
      <w:r>
        <w:t>8. ¿Qué riesgo existe si se reutiliza el mismo nonce con la misma clave en un esquema como AES-GCM?</w:t>
      </w:r>
    </w:p>
    <w:p>
      <w:pPr>
        <w:pStyle w:val="ListBullet"/>
      </w:pPr>
      <w:r>
        <w:t>A) Ninguno, los nonces son un detalle sin importancia práctica</w:t>
      </w:r>
    </w:p>
    <w:p>
      <w:pPr>
        <w:pStyle w:val="ListBullet"/>
      </w:pPr>
      <w:r>
        <w:t>B) Se compromete gravemente la seguridad del cifrado autenticado</w:t>
      </w:r>
    </w:p>
    <w:p>
      <w:pPr>
        <w:pStyle w:val="ListBullet"/>
      </w:pPr>
      <w:r>
        <w:t>C) El mensaje se cifra automáticamente el doble de rápido</w:t>
      </w:r>
    </w:p>
    <w:p>
      <w:pPr>
        <w:pStyle w:val="ListBullet"/>
      </w:pPr>
      <w:r>
        <w:t>D) La clave pública del destinatario queda expuesta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La correcta gestión de nonces, IVs y aleatoriedad es tan importante como el algoritmo elegido. Reutilizar un nonce con la misma clave en GCM compromete la confidencialidad y la autenticidad del cifrado.</w:t>
      </w:r>
    </w:p>
    <w:p>
      <w:pPr>
        <w:pStyle w:val="Heading2"/>
      </w:pPr>
      <w:r>
        <w:t>9. En el protocolo Diffie-Hellman, tras el intercambio de $A = g^a \bmod p$ y $B = g^b \bmod p$, ¿qué valor final comparten Alice y Bob?</w:t>
      </w:r>
    </w:p>
    <w:p>
      <w:pPr>
        <w:pStyle w:val="ListBullet"/>
      </w:pPr>
      <w:r>
        <w:t>A) $K = a + b$</w:t>
      </w:r>
    </w:p>
    <w:p>
      <w:pPr>
        <w:pStyle w:val="ListBullet"/>
      </w:pPr>
      <w:r>
        <w:t>B) $K = p / g$</w:t>
      </w:r>
    </w:p>
    <w:p>
      <w:pPr>
        <w:pStyle w:val="ListBullet"/>
      </w:pPr>
      <w:r>
        <w:t>C) $K = g^{ab} \bmod p$</w:t>
      </w:r>
    </w:p>
    <w:p>
      <w:pPr>
        <w:pStyle w:val="ListBullet"/>
      </w:pPr>
      <w:r>
        <w:t>D) $K = g \bmod (a \times b)$</w:t>
      </w:r>
    </w:p>
    <w:p>
      <w:r>
        <w:rPr>
          <w:b/>
        </w:rPr>
        <w:t>**Respuesta correcta:** C</w:t>
      </w:r>
    </w:p>
    <w:p>
      <w:r>
        <w:rPr>
          <w:i/>
        </w:rPr>
        <w:t>**Retroalimentación:** Alice calcula $K = B^a \bmod p$ y Bob calcula $K = A^b \bmod p$; ambos resultados equivalen a $K = g^{ab} \bmod p$, el secreto compartido, sin haberlo transmitido directamente por el canal.</w:t>
      </w:r>
    </w:p>
    <w:p>
      <w:pPr>
        <w:pStyle w:val="Heading2"/>
      </w:pPr>
      <w:r>
        <w:t>10. En el ejemplo didáctico de RSA de esta sesión, con $p=5$ y $q=11$, ¿cuáles son los valores de $n$ y $\varphi(n)$?</w:t>
      </w:r>
    </w:p>
    <w:p>
      <w:pPr>
        <w:pStyle w:val="ListBullet"/>
      </w:pPr>
      <w:r>
        <w:t>A) $n = 16$, $\varphi(n) = 55$</w:t>
      </w:r>
    </w:p>
    <w:p>
      <w:pPr>
        <w:pStyle w:val="ListBullet"/>
      </w:pPr>
      <w:r>
        <w:t>B) $n = 55$, $\varphi(n) = 40$</w:t>
      </w:r>
    </w:p>
    <w:p>
      <w:pPr>
        <w:pStyle w:val="ListBullet"/>
      </w:pPr>
      <w:r>
        <w:t>C) $n = 40$, $\varphi(n) = 55$</w:t>
      </w:r>
    </w:p>
    <w:p>
      <w:pPr>
        <w:pStyle w:val="ListBullet"/>
      </w:pPr>
      <w:r>
        <w:t>D) $n = 55$, $\varphi(n) = 55$</w:t>
      </w:r>
    </w:p>
    <w:p>
      <w:r>
        <w:rPr>
          <w:b/>
        </w:rPr>
        <w:t>**Respuesta correcta:** B</w:t>
      </w:r>
    </w:p>
    <w:p>
      <w:r>
        <w:rPr>
          <w:i/>
        </w:rPr>
        <w:t>**Retroalimentación:** $n = p \times q = 5 \times 11 = 55$ y $\varphi(n) = (p-1)(q-1) = 4 \times 10 = 40$. Con estos valores se eligió $e=3$ y se calculó $d=27$ como inverso modular de $e$ módulo $\varphi(n)$.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