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de conocimientos. Clase 4: Introducción a la criptografía post-cuántica y ML-KEM/Kyber</w:t>
      </w:r>
    </w:p>
    <w:p>
      <w:pPr>
        <w:pStyle w:val="Heading1"/>
      </w:pPr>
      <w:r>
        <w:t>Instrucciones</w:t>
      </w:r>
    </w:p>
    <w:p>
      <w:r>
        <w:t>Cada pregunta tiene cuatro opciones de respuesta, de las cuales solo una es correcta. Debajo de cada pregunta se indica la respuesta correcta y una breve retroalimentación con la explicación.</w:t>
      </w:r>
    </w:p>
    <w:p>
      <w:pPr>
        <w:pStyle w:val="Heading1"/>
      </w:pPr>
      <w:r>
        <w:t>Preguntas</w:t>
      </w:r>
    </w:p>
    <w:p>
      <w:pPr>
        <w:pStyle w:val="Heading2"/>
      </w:pPr>
      <w:r>
        <w:t>1. ¿Qué cambia realmente en la criptografía post-cuántica respecto a la criptografía clásica?</w:t>
      </w:r>
    </w:p>
    <w:p>
      <w:pPr>
        <w:pStyle w:val="ListBullet"/>
      </w:pPr>
      <w:r>
        <w:t>A) Se necesitan ordenadores cuánticos para poder cifrar</w:t>
      </w:r>
    </w:p>
    <w:p>
      <w:pPr>
        <w:pStyle w:val="ListBullet"/>
      </w:pPr>
      <w:r>
        <w:t>B) Cambia el problema matemático en el que se apoya la seguridad, manteniendo ordenadores y redes clásicos</w:t>
      </w:r>
    </w:p>
    <w:p>
      <w:pPr>
        <w:pStyle w:val="ListBullet"/>
      </w:pPr>
      <w:r>
        <w:t>C) Desaparece la necesidad de usar claves</w:t>
      </w:r>
    </w:p>
    <w:p>
      <w:pPr>
        <w:pStyle w:val="ListBullet"/>
      </w:pPr>
      <w:r>
        <w:t>D) Solo cambia el lenguaje de programación utilizado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La criptografía post-cuántica se ejecuta en ordenadores y redes clásicos. Lo que cambia es que se eligen problemas matemáticos para los que no se conoce un ataque eficiente, ni clásico ni cuántico.</w:t>
      </w:r>
    </w:p>
    <w:p>
      <w:pPr>
        <w:pStyle w:val="Heading2"/>
      </w:pPr>
      <w:r>
        <w:t>2. ¿Qué describe el escenario "recoger ahora, descifrar después" (*harvest now, decrypt later*)?</w:t>
      </w:r>
    </w:p>
    <w:p>
      <w:pPr>
        <w:pStyle w:val="ListBullet"/>
      </w:pPr>
      <w:r>
        <w:t>A) Guardar hoy tráfico cifrado para intentar descifrarlo en el futuro con un ordenador cuántico</w:t>
      </w:r>
    </w:p>
    <w:p>
      <w:pPr>
        <w:pStyle w:val="ListBullet"/>
      </w:pPr>
      <w:r>
        <w:t>B) Un modo de operación del cifrado simétrico</w:t>
      </w:r>
    </w:p>
    <w:p>
      <w:pPr>
        <w:pStyle w:val="ListBullet"/>
      </w:pPr>
      <w:r>
        <w:t>C) Un tipo de firma digital post-cuántica</w:t>
      </w:r>
    </w:p>
    <w:p>
      <w:pPr>
        <w:pStyle w:val="ListBullet"/>
      </w:pPr>
      <w:r>
        <w:t>D) Un protocolo de intercambio de claves ya estandarizado por el NIST</w:t>
      </w:r>
    </w:p>
    <w:p>
      <w:r>
        <w:rPr>
          <w:b/>
        </w:rPr>
        <w:t>**Respuesta correcta:** A</w:t>
      </w:r>
    </w:p>
    <w:p>
      <w:r>
        <w:rPr>
          <w:i/>
        </w:rPr>
        <w:t>**Retroalimentación:** La urgencia de migrar a PQC no depende solo de cuándo exista un ordenador cuántico suficientemente grande: un atacante puede almacenar hoy datos cifrados y descifrarlos años después, lo que afecta especialmente a datos con vida confidencial larga.</w:t>
      </w:r>
    </w:p>
    <w:p>
      <w:pPr>
        <w:pStyle w:val="Heading2"/>
      </w:pPr>
      <w:r>
        <w:t>3. Según la tabla de familias de métodos post-cuánticos de la sesión, ¿en qué familia se agrupan ML-KEM, ML-DSA y NTRU?</w:t>
      </w:r>
    </w:p>
    <w:p>
      <w:pPr>
        <w:pStyle w:val="ListBullet"/>
      </w:pPr>
      <w:r>
        <w:t>A) Códigos</w:t>
      </w:r>
    </w:p>
    <w:p>
      <w:pPr>
        <w:pStyle w:val="ListBullet"/>
      </w:pPr>
      <w:r>
        <w:t>B) Retículos</w:t>
      </w:r>
    </w:p>
    <w:p>
      <w:pPr>
        <w:pStyle w:val="ListBullet"/>
      </w:pPr>
      <w:r>
        <w:t>C) Funciones hash</w:t>
      </w:r>
    </w:p>
    <w:p>
      <w:pPr>
        <w:pStyle w:val="ListBullet"/>
      </w:pPr>
      <w:r>
        <w:t>D) Isogenias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ML-KEM, ML-DSA y NTRU pertenecen a la familia de retículos (vectores cortos y ecuaciones con ruido). Los códigos incluyen HQC y Classic McEliece; las funciones hash incluyen SLH-DSA.</w:t>
      </w:r>
    </w:p>
    <w:p>
      <w:pPr>
        <w:pStyle w:val="Heading2"/>
      </w:pPr>
      <w:r>
        <w:t>4. ¿A qué estándar NIST corresponde ML-KEM?</w:t>
      </w:r>
    </w:p>
    <w:p>
      <w:pPr>
        <w:pStyle w:val="ListBullet"/>
      </w:pPr>
      <w:r>
        <w:t>A) FIPS 205</w:t>
      </w:r>
    </w:p>
    <w:p>
      <w:pPr>
        <w:pStyle w:val="ListBullet"/>
      </w:pPr>
      <w:r>
        <w:t>B) FIPS 204</w:t>
      </w:r>
    </w:p>
    <w:p>
      <w:pPr>
        <w:pStyle w:val="ListBullet"/>
      </w:pPr>
      <w:r>
        <w:t>C) FIPS 203</w:t>
      </w:r>
    </w:p>
    <w:p>
      <w:pPr>
        <w:pStyle w:val="ListBullet"/>
      </w:pPr>
      <w:r>
        <w:t>D) FIPS 206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ML-KEM (derivado de CRYSTALS-Kyber) está estandarizado en NIST FIPS 203, "Module-Lattice-Based Key-Encapsulation Mechanism Standard".</w:t>
      </w:r>
    </w:p>
    <w:p>
      <w:pPr>
        <w:pStyle w:val="Heading2"/>
      </w:pPr>
      <w:r>
        <w:t>5. En un mecanismo de encapsulación de claves (KEM), ¿qué elemento NO debe viajar por la red?</w:t>
      </w:r>
    </w:p>
    <w:p>
      <w:pPr>
        <w:pStyle w:val="ListBullet"/>
      </w:pPr>
      <w:r>
        <w:t>A) ek, la clave pública de encapsulación</w:t>
      </w:r>
    </w:p>
    <w:p>
      <w:pPr>
        <w:pStyle w:val="ListBullet"/>
      </w:pPr>
      <w:r>
        <w:t>B) c, el texto de encapsulación</w:t>
      </w:r>
    </w:p>
    <w:p>
      <w:pPr>
        <w:pStyle w:val="ListBullet"/>
      </w:pPr>
      <w:r>
        <w:t>C) K, el secreto compartido</w:t>
      </w:r>
    </w:p>
    <w:p>
      <w:pPr>
        <w:pStyle w:val="ListBullet"/>
      </w:pPr>
      <w:r>
        <w:t>D) Ninguno de los anteriores; todos son públicos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ek y c pueden transmitirse por la red; dk (clave privada) y K (secreto compartido) deben protegerse. Ambos extremos obtienen K mediante operaciones distintas sin que viaje directamente por el canal.</w:t>
      </w:r>
    </w:p>
    <w:p>
      <w:pPr>
        <w:pStyle w:val="Heading2"/>
      </w:pPr>
      <w:r>
        <w:t>6. En el problema LWE (Learning With Errors), ¿qué papel cumple el vector $e$?</w:t>
      </w:r>
    </w:p>
    <w:p>
      <w:pPr>
        <w:pStyle w:val="ListBullet"/>
      </w:pPr>
      <w:r>
        <w:t>A) Es la clave pública completa del sistema</w:t>
      </w:r>
    </w:p>
    <w:p>
      <w:pPr>
        <w:pStyle w:val="ListBullet"/>
      </w:pPr>
      <w:r>
        <w:t>B) Es un vector de error pequeño y aleatorio que impide tratar el sistema como uno lineal exacto</w:t>
      </w:r>
    </w:p>
    <w:p>
      <w:pPr>
        <w:pStyle w:val="ListBullet"/>
      </w:pPr>
      <w:r>
        <w:t>C) Es el mensaje cifrado final que se transmite</w:t>
      </w:r>
    </w:p>
    <w:p>
      <w:pPr>
        <w:pStyle w:val="ListBullet"/>
      </w:pPr>
      <w:r>
        <w:t>D) Es el módulo $q$ utilizado en las operaciones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LWE añade un vector de error pequeño a un sistema lineal ($b = As+e$). El receptor legítimo aprovecha su estructura, pero un atacante ve ecuaciones que no encajan exactamente, lo que dificulta recuperar el secreto $s$.</w:t>
      </w:r>
    </w:p>
    <w:p>
      <w:pPr>
        <w:pStyle w:val="Heading2"/>
      </w:pPr>
      <w:r>
        <w:t>7. ¿Qué estructura matemática utiliza específicamente ML-KEM (Module-LWE) en lugar de simples vectores de enteros?</w:t>
      </w:r>
    </w:p>
    <w:p>
      <w:pPr>
        <w:pStyle w:val="ListBullet"/>
      </w:pPr>
      <w:r>
        <w:t>A) Números primos gigantes sin estructura adicional</w:t>
      </w:r>
    </w:p>
    <w:p>
      <w:pPr>
        <w:pStyle w:val="ListBullet"/>
      </w:pPr>
      <w:r>
        <w:t>B) Polinomios que operan dentro de un anillo cociente</w:t>
      </w:r>
    </w:p>
    <w:p>
      <w:pPr>
        <w:pStyle w:val="ListBullet"/>
      </w:pPr>
      <w:r>
        <w:t>C) Curvas elípticas sobre cuerpos finitos</w:t>
      </w:r>
    </w:p>
    <w:p>
      <w:pPr>
        <w:pStyle w:val="ListBullet"/>
      </w:pPr>
      <w:r>
        <w:t>D) Árboles de Merkle con funciones hash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ML-KEM usa Module-LWE: sus componentes son polinomios y la multiplicación se realiza en un anillo cociente, lo que acelera el cálculo y reduce el tamaño de las claves.</w:t>
      </w:r>
    </w:p>
    <w:p>
      <w:pPr>
        <w:pStyle w:val="Heading2"/>
      </w:pPr>
      <w:r>
        <w:t>8. ¿Qué relación existe entre un KEM como ML-KEM y un cifrado autenticado como AES-GCM?</w:t>
      </w:r>
    </w:p>
    <w:p>
      <w:pPr>
        <w:pStyle w:val="ListBullet"/>
      </w:pPr>
      <w:r>
        <w:t>A) El KEM cifra directamente archivos completos y AES-GCM deja de ser necesario</w:t>
      </w:r>
    </w:p>
    <w:p>
      <w:pPr>
        <w:pStyle w:val="ListBullet"/>
      </w:pPr>
      <w:r>
        <w:t>B) El KEM establece un secreto compartido que después se usa, vía una función de derivación (KDF), para cifrar con AES-GCM u otro AEAD</w:t>
      </w:r>
    </w:p>
    <w:p>
      <w:pPr>
        <w:pStyle w:val="ListBullet"/>
      </w:pPr>
      <w:r>
        <w:t>C) Ambos mecanismos son exactamente equivalentes y sustituibles entre sí</w:t>
      </w:r>
    </w:p>
    <w:p>
      <w:pPr>
        <w:pStyle w:val="ListBullet"/>
      </w:pPr>
      <w:r>
        <w:t>D) AES-GCM sustituye por completo al KEM en cualquier protocolo híbrido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Un KEM no cifra un archivo completo: produce el mismo secreto compartido en ambos extremos. Ese secreto se deriva con una KDF (por ejemplo HKDF) y se usa para cifrar con un AEAD como AES-GCM o ChaCha20-Poly1305.</w:t>
      </w:r>
    </w:p>
    <w:p>
      <w:pPr>
        <w:pStyle w:val="Heading2"/>
      </w:pPr>
      <w:r>
        <w:t>9. ¿Cómo se compensa, según la sesión, el efecto del algoritmo de Grover sobre la criptografía simétrica?</w:t>
      </w:r>
    </w:p>
    <w:p>
      <w:pPr>
        <w:pStyle w:val="ListBullet"/>
      </w:pPr>
      <w:r>
        <w:t>A) No es posible compensarlo de ninguna forma</w:t>
      </w:r>
    </w:p>
    <w:p>
      <w:pPr>
        <w:pStyle w:val="ListBullet"/>
      </w:pPr>
      <w:r>
        <w:t>B) Usando claves suficientemente largas, ya que la ventaja de Grover es solo cuadrática</w:t>
      </w:r>
    </w:p>
    <w:p>
      <w:pPr>
        <w:pStyle w:val="ListBullet"/>
      </w:pPr>
      <w:r>
        <w:t>C) Sustituyendo AES por RSA en todos los sistemas</w:t>
      </w:r>
    </w:p>
    <w:p>
      <w:pPr>
        <w:pStyle w:val="ListBullet"/>
      </w:pPr>
      <w:r>
        <w:t>D) No es necesario compensarlo porque Grover no afecta a la criptografía simétrica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Grover ofrece solo una ventaja cuadrática sobre la búsqueda exhaustiva, por lo que basta con aumentar el tamaño de clave (por ejemplo, usar AES-256) para mantener el nivel de seguridad deseado.</w:t>
      </w:r>
    </w:p>
    <w:p>
      <w:pPr>
        <w:pStyle w:val="Heading2"/>
      </w:pPr>
      <w:r>
        <w:t>10. En el ejemplo de Python de la sesión, ¿qué se deriva del secreto compartido (`shared_secret`) mediante HKDF antes de cifrar el mensaje?</w:t>
      </w:r>
    </w:p>
    <w:p>
      <w:pPr>
        <w:pStyle w:val="ListBullet"/>
      </w:pPr>
      <w:r>
        <w:t>A) Una clave simétrica para usar con AES-GCM</w:t>
      </w:r>
    </w:p>
    <w:p>
      <w:pPr>
        <w:pStyle w:val="ListBullet"/>
      </w:pPr>
      <w:r>
        <w:t>B) Un nuevo par de claves RSA</w:t>
      </w:r>
    </w:p>
    <w:p>
      <w:pPr>
        <w:pStyle w:val="ListBullet"/>
      </w:pPr>
      <w:r>
        <w:t>C) Un certificado digital X.509</w:t>
      </w:r>
    </w:p>
    <w:p>
      <w:pPr>
        <w:pStyle w:val="ListBullet"/>
      </w:pPr>
      <w:r>
        <w:t>D) Un nonce que se reutiliza en cada mensaje</w:t>
      </w:r>
    </w:p>
    <w:p>
      <w:r>
        <w:rPr>
          <w:b/>
        </w:rPr>
        <w:t>**Respuesta correcta:** A</w:t>
      </w:r>
    </w:p>
    <w:p>
      <w:r>
        <w:rPr>
          <w:i/>
        </w:rPr>
        <w:t>**Retroalimentación:** El secreto compartido obtenido mediante ML-KEM se pasa por HKDF para derivar una clave simétrica, que se usa junto con un nonce aleatorio (no reutilizado) para cifrar con AES-GCM.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