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 xml:space="preserve">Para que el disparo defensivo DD sea efectivo, para un instante de tiempo </w:t>
      </w:r>
      <w:proofErr w:type="spellStart"/>
      <w:r>
        <w:t>tD</w:t>
      </w:r>
      <w:proofErr w:type="spellEnd"/>
      <w:r>
        <w:t>, la posición (</w:t>
      </w:r>
      <w:proofErr w:type="spellStart"/>
      <w:r>
        <w:t>xD</w:t>
      </w:r>
      <w:proofErr w:type="spellEnd"/>
      <w:r>
        <w:t xml:space="preserve">, </w:t>
      </w:r>
      <w:proofErr w:type="spellStart"/>
      <w:r>
        <w:t>yD</w:t>
      </w:r>
      <w:proofErr w:type="spellEnd"/>
      <w:r>
        <w:t>)</w:t>
      </w:r>
      <w:r>
        <w:t xml:space="preserve"> </w:t>
      </w:r>
      <w:r>
        <w:t>de DD, debe estar a no más de 0, 025d, de la posición (</w:t>
      </w:r>
      <w:proofErr w:type="spellStart"/>
      <w:r>
        <w:t>xO</w:t>
      </w:r>
      <w:proofErr w:type="spellEnd"/>
      <w:r>
        <w:t xml:space="preserve">, </w:t>
      </w:r>
      <w:proofErr w:type="spellStart"/>
      <w:r>
        <w:t>yO</w:t>
      </w:r>
      <w:proofErr w:type="spellEnd"/>
      <w:r>
        <w:t>)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w:t>
      </w:r>
      <w:proofErr w:type="spellStart"/>
      <w:r>
        <w:t>xD</w:t>
      </w:r>
      <w:proofErr w:type="spellEnd"/>
      <w:r>
        <w:t xml:space="preserve">, </w:t>
      </w:r>
      <w:proofErr w:type="spellStart"/>
      <w:r>
        <w:t>yD</w:t>
      </w:r>
      <w:proofErr w:type="spellEnd"/>
      <w:r>
        <w:t>)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w:t>
      </w:r>
      <w:proofErr w:type="spellStart"/>
      <w:r>
        <w:t>xO</w:t>
      </w:r>
      <w:proofErr w:type="spellEnd"/>
      <w:r>
        <w:t xml:space="preserve">, </w:t>
      </w:r>
      <w:proofErr w:type="spellStart"/>
      <w:r>
        <w:t>yO</w:t>
      </w:r>
      <w:proofErr w:type="spellEnd"/>
      <w:r>
        <w:t>)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 xml:space="preserve">indicar la distancia en x y </w:t>
      </w:r>
      <w:proofErr w:type="spellStart"/>
      <w:r>
        <w:t>y</w:t>
      </w:r>
      <w:proofErr w:type="spellEnd"/>
      <w:r>
        <w:t xml:space="preserve">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r>
        <w:t>0,</w:t>
      </w:r>
      <w:r w:rsidR="008B3597">
        <w:t>H</w:t>
      </w:r>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w:t>
      </w:r>
      <w:proofErr w:type="spellStart"/>
      <w:r w:rsidR="008B3597">
        <w:t>d,HD</w:t>
      </w:r>
      <w:proofErr w:type="spellEnd"/>
      <w:r w:rsidR="008B3597">
        <w:t>).</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w:t>
      </w:r>
      <w:proofErr w:type="spellStart"/>
      <w:r>
        <w:t>x,y</w:t>
      </w:r>
      <w:proofErr w:type="spellEnd"/>
      <w:r>
        <w:t xml:space="preserve">)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5188C964" w:rsidR="00371D13" w:rsidRPr="004215FE" w:rsidRDefault="004215FE" w:rsidP="00186877">
      <w:pPr>
        <w:jc w:val="both"/>
        <w:rPr>
          <w:b/>
          <w:bCs/>
          <w:u w:val="single"/>
        </w:rPr>
      </w:pPr>
      <w:r w:rsidRPr="004215FE">
        <w:rPr>
          <w:b/>
          <w:bCs/>
          <w:u w:val="single"/>
        </w:rPr>
        <w:t>Análisis Disparo defensivo</w:t>
      </w:r>
    </w:p>
    <w:p w14:paraId="07A2D793" w14:textId="0635CB37" w:rsidR="004215FE" w:rsidRDefault="004215FE" w:rsidP="00186877">
      <w:pPr>
        <w:jc w:val="both"/>
      </w:pPr>
      <w:r>
        <w:rPr>
          <w:noProof/>
        </w:rPr>
        <w:lastRenderedPageBreak/>
        <w:drawing>
          <wp:inline distT="0" distB="0" distL="0" distR="0" wp14:anchorId="19605055" wp14:editId="06F8D7B3">
            <wp:extent cx="5514975" cy="5724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46" t="16301" r="31942" b="17589"/>
                    <a:stretch/>
                  </pic:blipFill>
                  <pic:spPr bwMode="auto">
                    <a:xfrm>
                      <a:off x="0" y="0"/>
                      <a:ext cx="5522287" cy="5731663"/>
                    </a:xfrm>
                    <a:prstGeom prst="rect">
                      <a:avLst/>
                    </a:prstGeom>
                    <a:ln>
                      <a:noFill/>
                    </a:ln>
                    <a:extLst>
                      <a:ext uri="{53640926-AAD7-44D8-BBD7-CCE9431645EC}">
                        <a14:shadowObscured xmlns:a14="http://schemas.microsoft.com/office/drawing/2010/main"/>
                      </a:ext>
                    </a:extLst>
                  </pic:spPr>
                </pic:pic>
              </a:graphicData>
            </a:graphic>
          </wp:inline>
        </w:drawing>
      </w:r>
    </w:p>
    <w:p w14:paraId="58C1C3C9" w14:textId="1C80E8D0" w:rsidR="00C4412C" w:rsidRDefault="00C4412C" w:rsidP="00186877">
      <w:pPr>
        <w:jc w:val="both"/>
      </w:pPr>
    </w:p>
    <w:p w14:paraId="18703188" w14:textId="1CEB2246" w:rsidR="00C4412C" w:rsidRPr="00C4412C" w:rsidRDefault="00C4412C" w:rsidP="00186877">
      <w:pPr>
        <w:jc w:val="both"/>
        <w:rPr>
          <w:u w:val="single"/>
        </w:rPr>
      </w:pPr>
      <w:r w:rsidRPr="00C4412C">
        <w:rPr>
          <w:u w:val="single"/>
        </w:rPr>
        <w:t>Análisis de variables</w:t>
      </w:r>
    </w:p>
    <w:p w14:paraId="038EA223" w14:textId="180B990A" w:rsidR="00C4412C" w:rsidRDefault="00C4412C" w:rsidP="00186877">
      <w:pPr>
        <w:jc w:val="both"/>
      </w:pPr>
      <w:r>
        <w:t xml:space="preserve">Para ingresar las coordinadas X y </w:t>
      </w:r>
      <w:proofErr w:type="spellStart"/>
      <w:r>
        <w:t>Y</w:t>
      </w:r>
      <w:proofErr w:type="spellEnd"/>
      <w:r>
        <w:t xml:space="preserve">, se consideran valores positivos desde el punto del cañón ofensivo, por lo tanto, se utilizarán variables short </w:t>
      </w:r>
      <w:proofErr w:type="spellStart"/>
      <w:r>
        <w:t>int</w:t>
      </w:r>
      <w:proofErr w:type="spellEnd"/>
      <w:r>
        <w:t xml:space="preserve"> </w:t>
      </w:r>
      <w:proofErr w:type="spellStart"/>
      <w:r>
        <w:t>unsigned</w:t>
      </w:r>
      <w:proofErr w:type="spellEnd"/>
      <w:r>
        <w:t xml:space="preserve">. </w:t>
      </w:r>
    </w:p>
    <w:p w14:paraId="304DC153" w14:textId="18F69C0B" w:rsidR="00C4412C" w:rsidRDefault="00C4412C" w:rsidP="00186877">
      <w:pPr>
        <w:jc w:val="both"/>
      </w:pPr>
      <w:r>
        <w:t xml:space="preserve">Para el ángulo, los valores van de 0 a 180, habitualmente, entonces se podría requerir solo un </w:t>
      </w:r>
      <w:proofErr w:type="spellStart"/>
      <w:r>
        <w:t>shor</w:t>
      </w:r>
      <w:proofErr w:type="spellEnd"/>
      <w:r>
        <w:t xml:space="preserve"> </w:t>
      </w:r>
      <w:proofErr w:type="spellStart"/>
      <w:r>
        <w:t>int</w:t>
      </w:r>
      <w:proofErr w:type="spellEnd"/>
      <w:r>
        <w:t xml:space="preserve"> </w:t>
      </w:r>
      <w:proofErr w:type="spellStart"/>
      <w:r>
        <w:t>unsigned</w:t>
      </w:r>
      <w:proofErr w:type="spellEnd"/>
      <w:r>
        <w:t>.</w:t>
      </w:r>
    </w:p>
    <w:p w14:paraId="47CD1954" w14:textId="650A9F7B" w:rsidR="00C4412C" w:rsidRDefault="00C4412C" w:rsidP="00186877">
      <w:pPr>
        <w:jc w:val="both"/>
      </w:pPr>
      <w:r>
        <w:t xml:space="preserve">Para la velocidad se utilizan también positivos ya que no hay velocidades negativas, y se utilizaría un </w:t>
      </w:r>
      <w:proofErr w:type="spellStart"/>
      <w:r>
        <w:t>double</w:t>
      </w:r>
      <w:proofErr w:type="spellEnd"/>
      <w:r w:rsidR="000F5A97">
        <w:t>.</w:t>
      </w:r>
    </w:p>
    <w:p w14:paraId="78E8A215" w14:textId="77777777" w:rsidR="00C4412C" w:rsidRDefault="00C4412C" w:rsidP="00186877">
      <w:pPr>
        <w:jc w:val="both"/>
      </w:pPr>
    </w:p>
    <w:sectPr w:rsidR="00C44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0F5A97"/>
    <w:rsid w:val="00150134"/>
    <w:rsid w:val="001650AC"/>
    <w:rsid w:val="00186877"/>
    <w:rsid w:val="00371D13"/>
    <w:rsid w:val="004215FE"/>
    <w:rsid w:val="00477AAF"/>
    <w:rsid w:val="00503D46"/>
    <w:rsid w:val="005E1758"/>
    <w:rsid w:val="008B3597"/>
    <w:rsid w:val="00A817B8"/>
    <w:rsid w:val="00AA3285"/>
    <w:rsid w:val="00C0547D"/>
    <w:rsid w:val="00C4412C"/>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838</Words>
  <Characters>4613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9</cp:revision>
  <dcterms:created xsi:type="dcterms:W3CDTF">2020-10-17T19:05:00Z</dcterms:created>
  <dcterms:modified xsi:type="dcterms:W3CDTF">2020-10-17T20:52:00Z</dcterms:modified>
</cp:coreProperties>
</file>