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9604C7" w14:textId="047AA457" w:rsidR="0008772D" w:rsidRDefault="00B61B8E">
      <w:r>
        <w:t>Documento</w:t>
      </w:r>
    </w:p>
    <w:sectPr w:rsidR="0008772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8EA"/>
    <w:rsid w:val="0008772D"/>
    <w:rsid w:val="001848EA"/>
    <w:rsid w:val="00477AAF"/>
    <w:rsid w:val="005E1758"/>
    <w:rsid w:val="00A817B8"/>
    <w:rsid w:val="00AA3285"/>
    <w:rsid w:val="00B61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C1649B"/>
  <w15:chartTrackingRefBased/>
  <w15:docId w15:val="{443B8113-EFF5-469F-99AE-7B4C90774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Alfredo Pinto</dc:creator>
  <cp:keywords/>
  <dc:description/>
  <cp:lastModifiedBy>Carlos Alfredo Pinto</cp:lastModifiedBy>
  <cp:revision>2</cp:revision>
  <dcterms:created xsi:type="dcterms:W3CDTF">2020-10-13T13:10:00Z</dcterms:created>
  <dcterms:modified xsi:type="dcterms:W3CDTF">2020-10-13T13:16:00Z</dcterms:modified>
</cp:coreProperties>
</file>