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1F" w:rsidRPr="001E342A" w:rsidRDefault="007B2E1F" w:rsidP="00C87322">
      <w:pPr>
        <w:shd w:val="clear" w:color="auto" w:fill="FFFFFF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E342A">
        <w:rPr>
          <w:rFonts w:cstheme="minorHAnsi"/>
          <w:b/>
          <w:sz w:val="24"/>
          <w:szCs w:val="24"/>
          <w:u w:val="single"/>
        </w:rPr>
        <w:t>Dados Pessoais:</w:t>
      </w: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E342A">
        <w:rPr>
          <w:rFonts w:cstheme="minorHAnsi"/>
          <w:sz w:val="24"/>
          <w:szCs w:val="24"/>
        </w:rPr>
        <w:t>Estado Civil: Casada</w:t>
      </w: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E342A">
        <w:rPr>
          <w:rFonts w:cstheme="minorHAnsi"/>
          <w:sz w:val="24"/>
          <w:szCs w:val="24"/>
        </w:rPr>
        <w:t>Idade: 31 anos</w:t>
      </w:r>
    </w:p>
    <w:p w:rsidR="005C124A" w:rsidRDefault="005C124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E342A">
        <w:rPr>
          <w:rFonts w:cstheme="minorHAnsi"/>
          <w:sz w:val="24"/>
          <w:szCs w:val="24"/>
        </w:rPr>
        <w:t>2 Filhas</w:t>
      </w:r>
    </w:p>
    <w:p w:rsidR="00EF015F" w:rsidRPr="001E342A" w:rsidRDefault="00EF015F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CNH: AB</w:t>
      </w: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E342A">
        <w:rPr>
          <w:rFonts w:cstheme="minorHAnsi"/>
          <w:b/>
          <w:sz w:val="24"/>
          <w:szCs w:val="24"/>
          <w:u w:val="single"/>
        </w:rPr>
        <w:t>Formação Escolar:</w:t>
      </w: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E342A">
        <w:rPr>
          <w:rFonts w:cstheme="minorHAnsi"/>
          <w:sz w:val="24"/>
          <w:szCs w:val="24"/>
        </w:rPr>
        <w:t>Ensino Superior Incompleto em Gestão Tributária</w:t>
      </w: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E342A">
        <w:rPr>
          <w:rFonts w:cstheme="minorHAnsi"/>
          <w:b/>
          <w:sz w:val="24"/>
          <w:szCs w:val="24"/>
          <w:u w:val="single"/>
        </w:rPr>
        <w:t>Cursos Profissionalizantes:</w:t>
      </w: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5C124A" w:rsidRPr="001C4D48" w:rsidRDefault="005C124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08/2006 - Treinamento de ICMS e IPI – Informe LEX</w:t>
      </w:r>
    </w:p>
    <w:p w:rsidR="005C124A" w:rsidRPr="001C4D48" w:rsidRDefault="005C124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08/2006 – Profissional do século XXI – SENAC</w:t>
      </w:r>
    </w:p>
    <w:p w:rsidR="005C124A" w:rsidRPr="001C4D48" w:rsidRDefault="005C124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03 a 04/2009 – Aperfeiçoamento Tributário – SENAC</w:t>
      </w:r>
    </w:p>
    <w:p w:rsidR="005C124A" w:rsidRPr="001C4D48" w:rsidRDefault="005C124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09/2010 – Substituição Tributária no ICMS – SESCON</w:t>
      </w: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</w:p>
    <w:p w:rsidR="005C124A" w:rsidRPr="001C4D48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C4D48">
        <w:rPr>
          <w:rFonts w:cstheme="minorHAnsi"/>
          <w:b/>
          <w:sz w:val="24"/>
          <w:szCs w:val="24"/>
          <w:u w:val="single"/>
        </w:rPr>
        <w:t>Experiências Profissionais:</w:t>
      </w:r>
    </w:p>
    <w:p w:rsidR="005C124A" w:rsidRPr="001E342A" w:rsidRDefault="005C124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Agemed Saúde S.A</w:t>
      </w: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Cargo: Assistente de Escrita Fiscal</w:t>
      </w: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De: 07/05/2012 a 18/05/2015</w:t>
      </w: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5C124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 xml:space="preserve">MCA Têxtil </w:t>
      </w:r>
      <w:r w:rsidR="00810649" w:rsidRPr="001C4D48">
        <w:rPr>
          <w:rFonts w:cstheme="minorHAnsi"/>
          <w:sz w:val="24"/>
          <w:szCs w:val="24"/>
        </w:rPr>
        <w:t>Ltda.</w:t>
      </w:r>
      <w:r w:rsidR="005C124A" w:rsidRPr="001C4D48">
        <w:rPr>
          <w:rFonts w:cstheme="minorHAnsi"/>
          <w:sz w:val="24"/>
          <w:szCs w:val="24"/>
        </w:rPr>
        <w:t xml:space="preserve"> </w:t>
      </w: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Cargo: Assistente de Escrita Fiscal</w:t>
      </w: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De: 18/01/2010 a 21/10/2011</w:t>
      </w: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Fantinelli Serviços Contábeis</w:t>
      </w: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Cargo: Auxiliar de Escrita Fiscal</w:t>
      </w:r>
    </w:p>
    <w:p w:rsidR="001E342A" w:rsidRPr="001C4D48" w:rsidRDefault="001E342A" w:rsidP="005C124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De: 01/04/2009 a 18/11/2009</w:t>
      </w:r>
    </w:p>
    <w:p w:rsidR="001E342A" w:rsidRPr="001C4D48" w:rsidRDefault="001E342A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1E342A" w:rsidRPr="001C4D48" w:rsidRDefault="001E342A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 xml:space="preserve">Fantinelli Serviços Contábeis </w:t>
      </w:r>
    </w:p>
    <w:p w:rsidR="001E342A" w:rsidRPr="001C4D48" w:rsidRDefault="001E342A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Cargo: Auxiliar de Escrita Fiscal</w:t>
      </w:r>
    </w:p>
    <w:p w:rsidR="001E342A" w:rsidRPr="001C4D48" w:rsidRDefault="001E342A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De: 02/07/2007 a 08/10/2008</w:t>
      </w:r>
    </w:p>
    <w:p w:rsidR="001E342A" w:rsidRPr="001C4D48" w:rsidRDefault="001E342A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1E342A" w:rsidRPr="001C4D48" w:rsidRDefault="001E342A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 xml:space="preserve">Contar Processamento de Dados </w:t>
      </w:r>
      <w:r w:rsidR="00810649" w:rsidRPr="001C4D48">
        <w:rPr>
          <w:rFonts w:cstheme="minorHAnsi"/>
          <w:sz w:val="24"/>
          <w:szCs w:val="24"/>
        </w:rPr>
        <w:t>Ltda.</w:t>
      </w:r>
    </w:p>
    <w:p w:rsidR="001E342A" w:rsidRPr="001C4D48" w:rsidRDefault="001E342A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Cargo: Analista Fiscal Jr</w:t>
      </w:r>
    </w:p>
    <w:p w:rsidR="00810649" w:rsidRDefault="001E342A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C4D48">
        <w:rPr>
          <w:rFonts w:cstheme="minorHAnsi"/>
          <w:sz w:val="24"/>
          <w:szCs w:val="24"/>
        </w:rPr>
        <w:t>De: 27/01/2006 a 05/06/2007</w:t>
      </w:r>
    </w:p>
    <w:p w:rsidR="006D3821" w:rsidRDefault="006D3821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810649" w:rsidRPr="006D3821" w:rsidRDefault="00810649" w:rsidP="001E342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6D3821">
        <w:rPr>
          <w:rFonts w:cstheme="minorHAnsi"/>
          <w:b/>
          <w:sz w:val="24"/>
          <w:szCs w:val="24"/>
          <w:u w:val="single"/>
        </w:rPr>
        <w:t>Funções desempenhadas:</w:t>
      </w:r>
    </w:p>
    <w:p w:rsidR="00810649" w:rsidRDefault="00810649" w:rsidP="001E342A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810649" w:rsidRDefault="00810649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Emissão de declarações: DACON, DCTF, SPED FISCAL, DIME, IRPJ, PERD-COMP,</w:t>
      </w:r>
      <w:r w:rsidR="008C110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DASN, </w:t>
      </w:r>
      <w:r w:rsidR="008C110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RPJ</w:t>
      </w:r>
      <w:r w:rsidR="006D3821">
        <w:rPr>
          <w:rFonts w:cstheme="minorHAnsi"/>
          <w:sz w:val="24"/>
          <w:szCs w:val="24"/>
        </w:rPr>
        <w:t>, DMED</w:t>
      </w:r>
    </w:p>
    <w:p w:rsidR="006D3821" w:rsidRDefault="006D3821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Atendimento a prestados com dúvidas de impostos.</w:t>
      </w:r>
    </w:p>
    <w:p w:rsidR="008C1105" w:rsidRDefault="008C1105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Lançamentos e conferência de Notas Fiscais</w:t>
      </w:r>
    </w:p>
    <w:p w:rsidR="008C1105" w:rsidRDefault="008C1105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Emissão de Impostos: IRRF, PIS/COFINS, ICMS, CSRF, IOF, S</w:t>
      </w:r>
      <w:r w:rsidR="006D3821">
        <w:rPr>
          <w:rFonts w:cstheme="minorHAnsi"/>
          <w:sz w:val="24"/>
          <w:szCs w:val="24"/>
        </w:rPr>
        <w:t>IMPLES NACIONAL, PARCELAMENTOS...</w:t>
      </w:r>
    </w:p>
    <w:p w:rsidR="008C1105" w:rsidRDefault="008C1105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Impostos Retidos</w:t>
      </w:r>
      <w:r w:rsidR="006D3821">
        <w:rPr>
          <w:rFonts w:cstheme="minorHAnsi"/>
          <w:sz w:val="24"/>
          <w:szCs w:val="24"/>
        </w:rPr>
        <w:t>.</w:t>
      </w:r>
    </w:p>
    <w:p w:rsidR="006D3821" w:rsidRDefault="006D3821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Conciliação dos impostos na contabilidade.</w:t>
      </w:r>
    </w:p>
    <w:p w:rsidR="008C1105" w:rsidRDefault="00E372AE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Emissão de Certidão Negativa junto ao órgão responsável</w:t>
      </w:r>
      <w:r w:rsidR="008C1105">
        <w:rPr>
          <w:rFonts w:cstheme="minorHAnsi"/>
          <w:sz w:val="24"/>
          <w:szCs w:val="24"/>
        </w:rPr>
        <w:t>.</w:t>
      </w:r>
    </w:p>
    <w:p w:rsidR="008C1105" w:rsidRDefault="008C3EFB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Integração da Folha de Pagamento para Contabilidade.</w:t>
      </w:r>
    </w:p>
    <w:p w:rsidR="006D3821" w:rsidRDefault="006D3821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Lançamento Contábil de Folha de Pagamento, Provisão de Férias, Depreciação...</w:t>
      </w:r>
    </w:p>
    <w:p w:rsidR="006D3821" w:rsidRDefault="006D3821" w:rsidP="0081064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Lançamento e Conferência de Extratos Bancários, Fechamento e Baixas de Borderôs.</w:t>
      </w:r>
    </w:p>
    <w:p w:rsidR="006D3821" w:rsidRPr="00810649" w:rsidRDefault="006D3821" w:rsidP="006D3821">
      <w:pPr>
        <w:pStyle w:val="PargrafodaLista"/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1E342A" w:rsidRPr="001E342A" w:rsidRDefault="001E342A" w:rsidP="005C124A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</w:p>
    <w:p w:rsidR="00C16331" w:rsidRDefault="00C16331" w:rsidP="00C16331">
      <w:pPr>
        <w:shd w:val="clear" w:color="auto" w:fill="FFFFFF"/>
        <w:spacing w:after="0" w:line="240" w:lineRule="auto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</w:t>
      </w:r>
    </w:p>
    <w:p w:rsidR="001E342A" w:rsidRPr="00C16331" w:rsidRDefault="00C16331" w:rsidP="00C16331">
      <w:pPr>
        <w:tabs>
          <w:tab w:val="left" w:pos="7545"/>
        </w:tabs>
        <w:rPr>
          <w:rFonts w:cstheme="minorHAnsi"/>
          <w:b/>
          <w:sz w:val="24"/>
          <w:szCs w:val="24"/>
        </w:rPr>
      </w:pPr>
      <w:r w:rsidRPr="00C16331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Julho / 2015.</w:t>
      </w:r>
    </w:p>
    <w:sectPr w:rsidR="001E342A" w:rsidRPr="00C16331" w:rsidSect="006D3821">
      <w:headerReference w:type="default" r:id="rId7"/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4A5" w:rsidRDefault="00DE24A5" w:rsidP="00842FA6">
      <w:pPr>
        <w:spacing w:after="0" w:line="240" w:lineRule="auto"/>
      </w:pPr>
      <w:r>
        <w:separator/>
      </w:r>
    </w:p>
  </w:endnote>
  <w:endnote w:type="continuationSeparator" w:id="1">
    <w:p w:rsidR="00DE24A5" w:rsidRDefault="00DE24A5" w:rsidP="0084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4A5" w:rsidRDefault="00DE24A5" w:rsidP="00842FA6">
      <w:pPr>
        <w:spacing w:after="0" w:line="240" w:lineRule="auto"/>
      </w:pPr>
      <w:r>
        <w:separator/>
      </w:r>
    </w:p>
  </w:footnote>
  <w:footnote w:type="continuationSeparator" w:id="1">
    <w:p w:rsidR="00DE24A5" w:rsidRDefault="00DE24A5" w:rsidP="00842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322" w:rsidRDefault="00C87322" w:rsidP="00842FA6">
    <w:pPr>
      <w:pStyle w:val="Cabealho"/>
      <w:jc w:val="center"/>
      <w:rPr>
        <w:sz w:val="36"/>
        <w:szCs w:val="36"/>
      </w:rPr>
    </w:pPr>
    <w:r w:rsidRPr="00842FA6">
      <w:rPr>
        <w:sz w:val="36"/>
        <w:szCs w:val="36"/>
      </w:rPr>
      <w:t>VANESSA TONIOTE</w:t>
    </w:r>
  </w:p>
  <w:p w:rsidR="005C124A" w:rsidRDefault="005C124A" w:rsidP="00842FA6">
    <w:pPr>
      <w:pStyle w:val="Cabealho"/>
      <w:jc w:val="center"/>
      <w:rPr>
        <w:sz w:val="24"/>
        <w:szCs w:val="24"/>
      </w:rPr>
    </w:pPr>
  </w:p>
  <w:p w:rsidR="00C87322" w:rsidRDefault="00C87322" w:rsidP="00842FA6"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Rua Professor Trindade, 360 – Costa e Silva</w:t>
    </w:r>
  </w:p>
  <w:p w:rsidR="00C87322" w:rsidRPr="00842FA6" w:rsidRDefault="00C87322" w:rsidP="00C87322"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Fone: 3027-5538 / 9927-1431</w:t>
    </w:r>
  </w:p>
  <w:p w:rsidR="00C87322" w:rsidRDefault="00EF015F">
    <w:pPr>
      <w:pStyle w:val="Cabealho"/>
    </w:pPr>
    <w:r>
      <w:t xml:space="preserve">                                                           vanessa.toniote@bol.com.br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96070"/>
    <w:multiLevelType w:val="hybridMultilevel"/>
    <w:tmpl w:val="00C86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E1F"/>
    <w:rsid w:val="001578FB"/>
    <w:rsid w:val="001C4D48"/>
    <w:rsid w:val="001E342A"/>
    <w:rsid w:val="00330460"/>
    <w:rsid w:val="003570FC"/>
    <w:rsid w:val="00430CAF"/>
    <w:rsid w:val="005C124A"/>
    <w:rsid w:val="006D3821"/>
    <w:rsid w:val="007B2E1F"/>
    <w:rsid w:val="00810649"/>
    <w:rsid w:val="00842FA6"/>
    <w:rsid w:val="008C1105"/>
    <w:rsid w:val="008C3EFB"/>
    <w:rsid w:val="00C16331"/>
    <w:rsid w:val="00C87322"/>
    <w:rsid w:val="00DE24A5"/>
    <w:rsid w:val="00E372AE"/>
    <w:rsid w:val="00EF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B2E1F"/>
  </w:style>
  <w:style w:type="paragraph" w:styleId="Textodebalo">
    <w:name w:val="Balloon Text"/>
    <w:basedOn w:val="Normal"/>
    <w:link w:val="TextodebaloChar"/>
    <w:uiPriority w:val="99"/>
    <w:semiHidden/>
    <w:unhideWhenUsed/>
    <w:rsid w:val="007B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2E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42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FA6"/>
  </w:style>
  <w:style w:type="paragraph" w:styleId="Rodap">
    <w:name w:val="footer"/>
    <w:basedOn w:val="Normal"/>
    <w:link w:val="RodapChar"/>
    <w:uiPriority w:val="99"/>
    <w:unhideWhenUsed/>
    <w:rsid w:val="00842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FA6"/>
  </w:style>
  <w:style w:type="paragraph" w:styleId="PargrafodaLista">
    <w:name w:val="List Paragraph"/>
    <w:basedOn w:val="Normal"/>
    <w:uiPriority w:val="34"/>
    <w:qFormat/>
    <w:rsid w:val="008106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5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1621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37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</w:div>
          </w:divsChild>
        </w:div>
        <w:div w:id="1052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436">
              <w:marLeft w:val="30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</w:div>
          </w:divsChild>
        </w:div>
        <w:div w:id="8617473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Valmir Toniote</dc:creator>
  <cp:lastModifiedBy>Valmir Toniote</cp:lastModifiedBy>
  <cp:revision>10</cp:revision>
  <dcterms:created xsi:type="dcterms:W3CDTF">2015-07-06T19:27:00Z</dcterms:created>
  <dcterms:modified xsi:type="dcterms:W3CDTF">2015-08-12T23:58:00Z</dcterms:modified>
</cp:coreProperties>
</file>