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60"/>
        <w:ind w:right="0" w:left="142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CHRISTIAN BONATTI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Residente na Rua 916  N- 489  Apto 2 - Centro – Balneário Camboriú -SC</w:t>
      </w:r>
    </w:p>
    <w:p>
      <w:pPr>
        <w:keepNext w:val="true"/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Fone: (47) 9151-7332   &amp; (47) 9969 - 6969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E-mail: christian_b69@hotmail.com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Carteira Nacional de Habilitação AB e Arrais Amador  </w:t>
      </w:r>
    </w:p>
    <w:p>
      <w:pPr>
        <w:spacing w:before="200" w:after="0" w:line="360"/>
        <w:ind w:right="0" w:left="0" w:firstLine="0"/>
        <w:jc w:val="both"/>
        <w:rPr>
          <w:rFonts w:ascii="Arial" w:hAnsi="Arial" w:cs="Arial" w:eastAsia="Arial"/>
          <w:b/>
          <w:caps w:val="true"/>
          <w:color w:val="auto"/>
          <w:spacing w:val="1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10"/>
          <w:position w:val="0"/>
          <w:sz w:val="22"/>
          <w:shd w:fill="auto" w:val="clear"/>
        </w:rPr>
        <w:t xml:space="preserve">FORMAÇÃO: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Instituto Blumenauense de Ensino Superior de Blumenau – IBES 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Graduação em Administração e Marketing de Empresas, conclusão em 2006.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Centro de Ensino Fisk de Blumenau sendo 5 anos inglês  nível básico ao avançado.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Informática:  Cetil, Cetelbras, CDI e Proway Cursos: Word, Excel, PowerPoint, Outlook e etc...  </w:t>
      </w:r>
    </w:p>
    <w:p>
      <w:pPr>
        <w:spacing w:before="200" w:after="0" w:line="360"/>
        <w:ind w:right="0" w:left="0" w:firstLine="0"/>
        <w:jc w:val="both"/>
        <w:rPr>
          <w:rFonts w:ascii="Arial" w:hAnsi="Arial" w:cs="Arial" w:eastAsia="Arial"/>
          <w:b/>
          <w:caps w:val="true"/>
          <w:color w:val="auto"/>
          <w:spacing w:val="1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10"/>
          <w:position w:val="0"/>
          <w:sz w:val="22"/>
          <w:shd w:fill="auto" w:val="clear"/>
        </w:rPr>
        <w:t xml:space="preserve">QUALIFICAÇÕES E Cursos: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Gestão, Gerenciamento e Coordenação de Equipe. 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Planejamento Estratégico, Blumenau - SC.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Qualidade no atendimento ao cliente, Blumenau - SC.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Atendimento diferenciado ao cliente, Blumenau - SC.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Treinamentos Motivacionais -SP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Vendas e Pos vendas - SEBRAE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Como vender mais e melhor - SEBRAE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Treinamentos Sistemas Faturamento, financeiro e NF-E   na Folhamatic - Americana -SP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aps w:val="true"/>
          <w:color w:val="auto"/>
          <w:spacing w:val="1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10"/>
          <w:position w:val="0"/>
          <w:sz w:val="22"/>
          <w:shd w:fill="auto" w:val="clear"/>
        </w:rPr>
        <w:t xml:space="preserve">EXPERIÊNCIA PROFISSIONAL: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2013 em diante F Marine Ind e Com ( Fibrafort Barcos e Yatch )  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Rua Bruno Vicente da Luz , 95   Espinheiros  - Itajai - SC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Analista Comercial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Principais atividades: Vendas em mercado Nacional e Internacional de produtos náuticos, analista de qualidade e consultor de Garantias e pós vendas. </w:t>
      </w:r>
    </w:p>
    <w:p>
      <w:pPr>
        <w:tabs>
          <w:tab w:val="left" w:pos="720" w:leader="none"/>
        </w:tabs>
        <w:spacing w:before="0" w:after="0" w:line="36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2011- 2013  Grupo  IOB / Folhamatic Sistema  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Rodovia Luiz de Queiroz  304 KM 127,5 Americana – SP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Consultor de Vendas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Principais atividades: Prospecção de clientes, vendas, pós – vendas.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2006 – 2011 Som SC Comercio e Distribuição LTDA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Rua Paraguay  , Blumenau –SC  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Vendedor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Principais atividades: Vendedor interno e responsavel por compras , estoque e cadastros.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22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1998 – 2006 Consimaq Comercio de Maquinas LTDA-ME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Rua São Paulo 2071, Blumenau- SC   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Ass. Administrativo e Vendas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Principais atividades: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Vendedor interno e responsavel por emissão de notas e controle de estoque.</w:t>
      </w:r>
    </w:p>
    <w:p>
      <w:pPr>
        <w:tabs>
          <w:tab w:val="left" w:pos="720" w:leader="none"/>
        </w:tabs>
        <w:spacing w:before="0" w:after="0" w:line="360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1994 – 1998 Comercio de Maquinas de Costura Bonatti LTDA.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Rua João Pessoa N-1, Blumenau-SC   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Serviços Gerais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Principais atividades: Financeiro, faturamento, pagamento, cobranças e vendas de peças.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7">
    <w:abstractNumId w:val="42"/>
  </w:num>
  <w:num w:numId="9">
    <w:abstractNumId w:val="36"/>
  </w:num>
  <w:num w:numId="11">
    <w:abstractNumId w:val="30"/>
  </w:num>
  <w:num w:numId="13">
    <w:abstractNumId w:val="24"/>
  </w:num>
  <w:num w:numId="16">
    <w:abstractNumId w:val="18"/>
  </w:num>
  <w:num w:numId="18">
    <w:abstractNumId w:val="12"/>
  </w:num>
  <w:num w:numId="2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