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AB" w:rsidRPr="00290871" w:rsidRDefault="003F6B9D" w:rsidP="002908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noProof/>
          <w:color w:val="000000"/>
          <w:sz w:val="36"/>
          <w:szCs w:val="36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1.3pt;margin-top:-16.85pt;width:489.75pt;height:44.25pt;z-index:251658240">
            <v:textbox>
              <w:txbxContent>
                <w:p w:rsidR="00290871" w:rsidRPr="006066F8" w:rsidRDefault="00290871" w:rsidP="00290871">
                  <w:pPr>
                    <w:spacing w:line="360" w:lineRule="auto"/>
                    <w:jc w:val="center"/>
                    <w:rPr>
                      <w:rFonts w:ascii="Arial" w:hAnsi="Arial" w:cs="Arial"/>
                      <w:sz w:val="50"/>
                      <w:szCs w:val="50"/>
                    </w:rPr>
                  </w:pPr>
                  <w:r w:rsidRPr="006066F8">
                    <w:rPr>
                      <w:rFonts w:ascii="Arial" w:hAnsi="Arial" w:cs="Arial"/>
                      <w:sz w:val="50"/>
                      <w:szCs w:val="50"/>
                    </w:rPr>
                    <w:t>Juaci da Silva Pereira Junior</w:t>
                  </w:r>
                </w:p>
              </w:txbxContent>
            </v:textbox>
          </v:shape>
        </w:pict>
      </w:r>
      <w:r w:rsidR="00FE7CAB" w:rsidRPr="00290871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Juaci da Silva Pereira Junior</w:t>
      </w:r>
    </w:p>
    <w:p w:rsidR="006066F8" w:rsidRDefault="006066F8" w:rsidP="006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7CAB" w:rsidRPr="004C7E6F" w:rsidRDefault="00BB3E12" w:rsidP="006066F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Rua Severina Capitulino de Lima</w:t>
      </w:r>
      <w:r w:rsidR="00290871" w:rsidRPr="004C7E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n° 54, Bairro Cajá</w:t>
      </w:r>
      <w:r w:rsidR="00290871" w:rsidRPr="004C7E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Vitória de Santo An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tão – Pernambuco / CEP 55610-025</w:t>
      </w:r>
    </w:p>
    <w:p w:rsidR="00290871" w:rsidRPr="004C7E6F" w:rsidRDefault="00290871" w:rsidP="006066F8">
      <w:pPr>
        <w:spacing w:before="240" w:after="0"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proofErr w:type="spellStart"/>
      <w:r w:rsidRPr="004C7E6F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Tel</w:t>
      </w:r>
      <w:proofErr w:type="spellEnd"/>
      <w:r w:rsidRPr="004C7E6F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: (81) 98752-3204 / (81) 97905-2931 / (81) 98803-5085</w:t>
      </w:r>
    </w:p>
    <w:p w:rsidR="0008340F" w:rsidRDefault="00290871" w:rsidP="006066F8">
      <w:pPr>
        <w:spacing w:before="240" w:after="0"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4C7E6F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Idade: 30 anos, Casado / E-mail: </w:t>
      </w:r>
      <w:hyperlink r:id="rId6" w:history="1">
        <w:r w:rsidR="0008340F" w:rsidRPr="00084819">
          <w:rPr>
            <w:rStyle w:val="Hyperlink"/>
            <w:rFonts w:ascii="Arial" w:eastAsia="Times New Roman" w:hAnsi="Arial" w:cs="Arial"/>
            <w:bCs/>
            <w:sz w:val="20"/>
            <w:szCs w:val="20"/>
            <w:lang w:eastAsia="pt-BR"/>
          </w:rPr>
          <w:t>juacispjr@gmail.com</w:t>
        </w:r>
      </w:hyperlink>
      <w:r w:rsidR="0008340F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                                            </w:t>
      </w:r>
    </w:p>
    <w:p w:rsidR="00290871" w:rsidRPr="004C7E6F" w:rsidRDefault="0008340F" w:rsidP="006066F8">
      <w:pPr>
        <w:spacing w:before="240" w:after="0"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1066800" cy="1047750"/>
            <wp:effectExtent l="19050" t="0" r="0" b="0"/>
            <wp:docPr id="1" name="Imagem 0" descr="64293_675627472550710_24341866192118845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293_675627472550710_2434186619211884559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75" cy="10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F" w:rsidRDefault="004C7E6F" w:rsidP="004C7E6F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</w:pPr>
    </w:p>
    <w:p w:rsidR="00FE7CAB" w:rsidRPr="006066F8" w:rsidRDefault="00FE7CAB" w:rsidP="004C7E6F">
      <w:pPr>
        <w:spacing w:before="240" w:after="0" w:line="240" w:lineRule="auto"/>
        <w:jc w:val="center"/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</w:pPr>
      <w:r w:rsidRPr="006066F8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Objetivo</w:t>
      </w:r>
      <w:r w:rsidR="00BB3E1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: Área Comercial</w:t>
      </w:r>
      <w:r w:rsidR="001B597F" w:rsidRPr="006066F8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 xml:space="preserve"> ou Administrativa</w:t>
      </w:r>
      <w:r w:rsidR="001B597F" w:rsidRPr="006066F8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  <w:t>.</w:t>
      </w:r>
    </w:p>
    <w:p w:rsidR="001B597F" w:rsidRPr="006066F8" w:rsidRDefault="001B597F" w:rsidP="00FE7CAB">
      <w:pPr>
        <w:spacing w:before="240"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t-BR"/>
        </w:rPr>
      </w:pPr>
    </w:p>
    <w:p w:rsidR="00FE7CAB" w:rsidRPr="00BB3E12" w:rsidRDefault="001B597F" w:rsidP="00BB3E12">
      <w:pPr>
        <w:spacing w:before="240" w:after="0" w:line="240" w:lineRule="auto"/>
        <w:jc w:val="center"/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</w:pPr>
      <w:r w:rsidRPr="00BB3E1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Síntese de Qualificações</w:t>
      </w:r>
      <w:r w:rsidR="00BB3E12" w:rsidRPr="00BB3E1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:</w:t>
      </w:r>
    </w:p>
    <w:p w:rsidR="00FE7CAB" w:rsidRPr="006066F8" w:rsidRDefault="00FE7CAB" w:rsidP="00FE7C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E7CAB" w:rsidRDefault="00AA78EA" w:rsidP="001B597F">
      <w:pPr>
        <w:pStyle w:val="Pargrafoda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066F8">
        <w:rPr>
          <w:rFonts w:ascii="Arial" w:eastAsia="Times New Roman" w:hAnsi="Arial" w:cs="Arial"/>
          <w:sz w:val="23"/>
          <w:szCs w:val="23"/>
          <w:lang w:eastAsia="pt-BR"/>
        </w:rPr>
        <w:t>G</w:t>
      </w:r>
      <w:r w:rsidR="004C7E6F">
        <w:rPr>
          <w:rFonts w:ascii="Arial" w:eastAsia="Times New Roman" w:hAnsi="Arial" w:cs="Arial"/>
          <w:sz w:val="23"/>
          <w:szCs w:val="23"/>
          <w:lang w:eastAsia="pt-BR"/>
        </w:rPr>
        <w:t>erência</w:t>
      </w:r>
      <w:r w:rsidR="001B597F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 de equipe</w:t>
      </w:r>
      <w:r w:rsidR="00BB3E12">
        <w:rPr>
          <w:rFonts w:ascii="Arial" w:eastAsia="Times New Roman" w:hAnsi="Arial" w:cs="Arial"/>
          <w:sz w:val="23"/>
          <w:szCs w:val="23"/>
          <w:lang w:eastAsia="pt-BR"/>
        </w:rPr>
        <w:t xml:space="preserve"> comercial</w:t>
      </w:r>
      <w:r w:rsidR="001B597F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BB3E12">
        <w:rPr>
          <w:rFonts w:ascii="Arial" w:eastAsia="Times New Roman" w:hAnsi="Arial" w:cs="Arial"/>
          <w:sz w:val="23"/>
          <w:szCs w:val="23"/>
          <w:lang w:eastAsia="pt-BR"/>
        </w:rPr>
        <w:t xml:space="preserve">elaboração e aplicação de </w:t>
      </w:r>
      <w:r w:rsidR="001B597F" w:rsidRPr="006066F8">
        <w:rPr>
          <w:rFonts w:ascii="Arial" w:eastAsia="Times New Roman" w:hAnsi="Arial" w:cs="Arial"/>
          <w:sz w:val="23"/>
          <w:szCs w:val="23"/>
          <w:lang w:eastAsia="pt-BR"/>
        </w:rPr>
        <w:t>treinamentos internos</w:t>
      </w:r>
      <w:r w:rsidR="00BB3E12">
        <w:rPr>
          <w:rFonts w:ascii="Arial" w:eastAsia="Times New Roman" w:hAnsi="Arial" w:cs="Arial"/>
          <w:sz w:val="23"/>
          <w:szCs w:val="23"/>
          <w:lang w:eastAsia="pt-BR"/>
        </w:rPr>
        <w:t xml:space="preserve"> sobre procedimentos de trabalho, produtos e palestras motivacionais e de melhoras de produtividade</w:t>
      </w:r>
      <w:r w:rsidR="001B597F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4C7E6F">
        <w:rPr>
          <w:rFonts w:ascii="Arial" w:eastAsia="Times New Roman" w:hAnsi="Arial" w:cs="Arial"/>
          <w:sz w:val="23"/>
          <w:szCs w:val="23"/>
          <w:lang w:eastAsia="pt-BR"/>
        </w:rPr>
        <w:t xml:space="preserve">aplicações de avaliações de desempenho, </w:t>
      </w:r>
      <w:r w:rsidR="00BB3E12">
        <w:rPr>
          <w:rFonts w:ascii="Arial" w:eastAsia="Times New Roman" w:hAnsi="Arial" w:cs="Arial"/>
          <w:sz w:val="23"/>
          <w:szCs w:val="23"/>
          <w:lang w:eastAsia="pt-BR"/>
        </w:rPr>
        <w:t xml:space="preserve">seleções de novos colaboradores e </w:t>
      </w:r>
      <w:r w:rsidR="001B597F" w:rsidRPr="006066F8">
        <w:rPr>
          <w:rFonts w:ascii="Arial" w:eastAsia="Times New Roman" w:hAnsi="Arial" w:cs="Arial"/>
          <w:sz w:val="23"/>
          <w:szCs w:val="23"/>
          <w:lang w:eastAsia="pt-BR"/>
        </w:rPr>
        <w:t>contratações, demissões, ações comerciais, cobran</w:t>
      </w:r>
      <w:r w:rsidR="004C7E6F">
        <w:rPr>
          <w:rFonts w:ascii="Arial" w:eastAsia="Times New Roman" w:hAnsi="Arial" w:cs="Arial"/>
          <w:sz w:val="23"/>
          <w:szCs w:val="23"/>
          <w:lang w:eastAsia="pt-BR"/>
        </w:rPr>
        <w:t xml:space="preserve">ça de inadimplentes, vendas, feedback </w:t>
      </w:r>
      <w:r w:rsidR="001B597F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e pós venda. </w:t>
      </w:r>
    </w:p>
    <w:p w:rsidR="003F6B9D" w:rsidRDefault="003F6B9D" w:rsidP="003F6B9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3F6B9D" w:rsidRPr="003F6B9D" w:rsidRDefault="003F6B9D" w:rsidP="003F6B9D">
      <w:pPr>
        <w:pStyle w:val="Pargrafoda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Experiência com fechamento de parcerias com empresas para encaminhamentos de alunos para estágios e contratações fixas, aplicações de treinamentos para alunos sobre o mercado de trabalho, palestras motivacionais e direcionadas para áreas de atuação, elaboração de aulas e treinamentos.</w:t>
      </w:r>
      <w:bookmarkStart w:id="0" w:name="_GoBack"/>
      <w:bookmarkEnd w:id="0"/>
    </w:p>
    <w:p w:rsidR="00AA78EA" w:rsidRPr="006066F8" w:rsidRDefault="00AA78EA" w:rsidP="00AA78EA">
      <w:pPr>
        <w:pStyle w:val="PargrafodaLista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B7073B" w:rsidRPr="006066F8" w:rsidRDefault="004C7E6F" w:rsidP="00B7073B">
      <w:pPr>
        <w:pStyle w:val="Pargrafoda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Atendimento</w:t>
      </w:r>
      <w:r w:rsidR="00BB3E12">
        <w:rPr>
          <w:rFonts w:ascii="Arial" w:eastAsia="Times New Roman" w:hAnsi="Arial" w:cs="Arial"/>
          <w:sz w:val="23"/>
          <w:szCs w:val="23"/>
          <w:lang w:eastAsia="pt-BR"/>
        </w:rPr>
        <w:t xml:space="preserve"> ao cliente</w:t>
      </w:r>
      <w:r>
        <w:rPr>
          <w:rFonts w:ascii="Arial" w:eastAsia="Times New Roman" w:hAnsi="Arial" w:cs="Arial"/>
          <w:sz w:val="23"/>
          <w:szCs w:val="23"/>
          <w:lang w:eastAsia="pt-BR"/>
        </w:rPr>
        <w:t>, abordagem, apresentação de produto e/ou serviço, negociação e fechamentos de vendas de produtos ou serviços</w:t>
      </w:r>
      <w:r w:rsidR="00AF35AE" w:rsidRPr="006066F8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B7073B" w:rsidRPr="006066F8" w:rsidRDefault="00B7073B" w:rsidP="00B7073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B62F0D" w:rsidRPr="006066F8" w:rsidRDefault="006066F8" w:rsidP="00B62F0D">
      <w:pPr>
        <w:pStyle w:val="Pargrafoda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066F8">
        <w:rPr>
          <w:rFonts w:ascii="Arial" w:eastAsia="Times New Roman" w:hAnsi="Arial" w:cs="Arial"/>
          <w:sz w:val="23"/>
          <w:szCs w:val="23"/>
          <w:lang w:eastAsia="pt-BR"/>
        </w:rPr>
        <w:t>Atendimento e venda de</w:t>
      </w:r>
      <w:r w:rsidR="00B62F0D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BB3E12">
        <w:rPr>
          <w:rFonts w:ascii="Arial" w:eastAsia="Times New Roman" w:hAnsi="Arial" w:cs="Arial"/>
          <w:sz w:val="23"/>
          <w:szCs w:val="23"/>
          <w:lang w:eastAsia="pt-BR"/>
        </w:rPr>
        <w:t xml:space="preserve">eletros e </w:t>
      </w:r>
      <w:r w:rsidR="00B62F0D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eletrônicos, games, telefonia e informática, </w:t>
      </w:r>
      <w:r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atendimento como </w:t>
      </w:r>
      <w:r w:rsidR="00B62F0D" w:rsidRPr="006066F8">
        <w:rPr>
          <w:rFonts w:ascii="Arial" w:eastAsia="Times New Roman" w:hAnsi="Arial" w:cs="Arial"/>
          <w:sz w:val="23"/>
          <w:szCs w:val="23"/>
          <w:lang w:eastAsia="pt-BR"/>
        </w:rPr>
        <w:t>operador de caixa e atendimento na loja online.</w:t>
      </w:r>
    </w:p>
    <w:p w:rsidR="006066F8" w:rsidRPr="006066F8" w:rsidRDefault="006066F8" w:rsidP="006066F8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9278D2" w:rsidRPr="006066F8" w:rsidRDefault="004C7E6F" w:rsidP="00B62F0D">
      <w:pPr>
        <w:pStyle w:val="Pargrafoda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Negociação e c</w:t>
      </w:r>
      <w:r w:rsidR="006066F8" w:rsidRPr="006066F8">
        <w:rPr>
          <w:rFonts w:ascii="Arial" w:eastAsia="Times New Roman" w:hAnsi="Arial" w:cs="Arial"/>
          <w:sz w:val="23"/>
          <w:szCs w:val="23"/>
          <w:lang w:eastAsia="pt-BR"/>
        </w:rPr>
        <w:t>obrança</w:t>
      </w:r>
      <w:r w:rsidR="00B62F0D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de inadimplência </w:t>
      </w:r>
      <w:r w:rsidR="006066F8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financeira, </w:t>
      </w:r>
      <w:r w:rsidR="00B62F0D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ativa e receptiva, </w:t>
      </w:r>
      <w:r w:rsidR="006066F8" w:rsidRPr="006066F8">
        <w:rPr>
          <w:rFonts w:ascii="Arial" w:eastAsia="Times New Roman" w:hAnsi="Arial" w:cs="Arial"/>
          <w:sz w:val="23"/>
          <w:szCs w:val="23"/>
          <w:lang w:eastAsia="pt-BR"/>
        </w:rPr>
        <w:t>para pessoas físicas e jurídicas.</w:t>
      </w:r>
    </w:p>
    <w:p w:rsidR="006066F8" w:rsidRPr="006066F8" w:rsidRDefault="006066F8" w:rsidP="006066F8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AA78EA" w:rsidRPr="006066F8" w:rsidRDefault="004C7E6F" w:rsidP="00B62F0D">
      <w:pPr>
        <w:pStyle w:val="Pargrafoda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Domínio de rotinas administrativas</w:t>
      </w:r>
      <w:r w:rsidR="009278D2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550197">
        <w:rPr>
          <w:rFonts w:ascii="Arial" w:eastAsia="Times New Roman" w:hAnsi="Arial" w:cs="Arial"/>
          <w:sz w:val="23"/>
          <w:szCs w:val="23"/>
          <w:lang w:eastAsia="pt-BR"/>
        </w:rPr>
        <w:t xml:space="preserve">pagamentos de contas e boletos, compras, orçamentos, </w:t>
      </w:r>
      <w:r>
        <w:rPr>
          <w:rFonts w:ascii="Arial" w:eastAsia="Times New Roman" w:hAnsi="Arial" w:cs="Arial"/>
          <w:sz w:val="23"/>
          <w:szCs w:val="23"/>
          <w:lang w:eastAsia="pt-BR"/>
        </w:rPr>
        <w:t>elaboração de</w:t>
      </w:r>
      <w:r w:rsidR="009278D2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 re</w:t>
      </w:r>
      <w:r w:rsidR="00F45C06">
        <w:rPr>
          <w:rFonts w:ascii="Arial" w:eastAsia="Times New Roman" w:hAnsi="Arial" w:cs="Arial"/>
          <w:sz w:val="23"/>
          <w:szCs w:val="23"/>
          <w:lang w:eastAsia="pt-BR"/>
        </w:rPr>
        <w:t xml:space="preserve">latórios </w:t>
      </w:r>
      <w:r>
        <w:rPr>
          <w:rFonts w:ascii="Arial" w:eastAsia="Times New Roman" w:hAnsi="Arial" w:cs="Arial"/>
          <w:sz w:val="23"/>
          <w:szCs w:val="23"/>
          <w:lang w:eastAsia="pt-BR"/>
        </w:rPr>
        <w:t>em Excel</w:t>
      </w:r>
      <w:r w:rsidR="00F45C06">
        <w:rPr>
          <w:rFonts w:ascii="Arial" w:eastAsia="Times New Roman" w:hAnsi="Arial" w:cs="Arial"/>
          <w:sz w:val="23"/>
          <w:szCs w:val="23"/>
          <w:lang w:eastAsia="pt-BR"/>
        </w:rPr>
        <w:t>,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domínio do MS Office e</w:t>
      </w:r>
      <w:r w:rsidR="00F45C06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domínio da ferramenta </w:t>
      </w:r>
      <w:proofErr w:type="spellStart"/>
      <w:r>
        <w:rPr>
          <w:rFonts w:ascii="Arial" w:eastAsia="Times New Roman" w:hAnsi="Arial" w:cs="Arial"/>
          <w:sz w:val="23"/>
          <w:szCs w:val="23"/>
          <w:lang w:eastAsia="pt-BR"/>
        </w:rPr>
        <w:t>Dksoft</w:t>
      </w:r>
      <w:proofErr w:type="spellEnd"/>
      <w:r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6066F8" w:rsidRPr="006066F8" w:rsidRDefault="006066F8" w:rsidP="006066F8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F45C06" w:rsidRDefault="00550197" w:rsidP="00550197">
      <w:pPr>
        <w:pStyle w:val="Pargrafoda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lastRenderedPageBreak/>
        <w:t xml:space="preserve">Vivência em </w:t>
      </w:r>
      <w:r w:rsidR="006066F8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expedição, </w:t>
      </w:r>
      <w:r w:rsidR="00AA78EA" w:rsidRPr="006066F8">
        <w:rPr>
          <w:rFonts w:ascii="Arial" w:eastAsia="Times New Roman" w:hAnsi="Arial" w:cs="Arial"/>
          <w:sz w:val="23"/>
          <w:szCs w:val="23"/>
          <w:lang w:eastAsia="pt-BR"/>
        </w:rPr>
        <w:t>emissão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de notas fiscais, recebimento, </w:t>
      </w:r>
      <w:r w:rsidR="00AA78EA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despache 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/ entrega de correspondências, </w:t>
      </w:r>
      <w:r w:rsidR="00F45C06">
        <w:rPr>
          <w:rFonts w:ascii="Arial" w:eastAsia="Times New Roman" w:hAnsi="Arial" w:cs="Arial"/>
          <w:sz w:val="23"/>
          <w:szCs w:val="23"/>
          <w:lang w:eastAsia="pt-BR"/>
        </w:rPr>
        <w:t>materiais, suprimentos</w:t>
      </w:r>
      <w:r w:rsidR="00AA78EA" w:rsidRPr="006066F8">
        <w:rPr>
          <w:rFonts w:ascii="Arial" w:eastAsia="Times New Roman" w:hAnsi="Arial" w:cs="Arial"/>
          <w:sz w:val="23"/>
          <w:szCs w:val="23"/>
          <w:lang w:eastAsia="pt-BR"/>
        </w:rPr>
        <w:t xml:space="preserve"> e envios dos mesmos para outras filiais da empresa.</w:t>
      </w:r>
    </w:p>
    <w:p w:rsidR="00550197" w:rsidRPr="00550197" w:rsidRDefault="00550197" w:rsidP="00550197">
      <w:pPr>
        <w:pStyle w:val="PargrafodaLista"/>
        <w:rPr>
          <w:rFonts w:ascii="Arial" w:eastAsia="Times New Roman" w:hAnsi="Arial" w:cs="Arial"/>
          <w:sz w:val="23"/>
          <w:szCs w:val="23"/>
          <w:lang w:eastAsia="pt-BR"/>
        </w:rPr>
      </w:pPr>
    </w:p>
    <w:p w:rsidR="00550197" w:rsidRPr="00550197" w:rsidRDefault="00550197" w:rsidP="00550197">
      <w:pPr>
        <w:pStyle w:val="PargrafodaLista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BB3E12" w:rsidRDefault="00BB3E12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</w:pPr>
    </w:p>
    <w:p w:rsidR="00F45C06" w:rsidRPr="00BB3E12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</w:pPr>
      <w:r w:rsidRPr="00BB3E1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Formação Profissional</w:t>
      </w:r>
      <w:r w:rsidRPr="00BB3E12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  <w:t>.</w:t>
      </w:r>
    </w:p>
    <w:p w:rsidR="00F45C06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u w:val="single"/>
          <w:lang w:eastAsia="pt-BR"/>
        </w:rPr>
      </w:pPr>
    </w:p>
    <w:p w:rsidR="00F45C06" w:rsidRPr="00F45C06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  <w:r w:rsidRPr="00F45C06">
        <w:rPr>
          <w:rFonts w:ascii="Arial" w:eastAsia="Times New Roman" w:hAnsi="Arial" w:cs="Arial"/>
          <w:sz w:val="23"/>
          <w:szCs w:val="23"/>
          <w:lang w:eastAsia="pt-BR"/>
        </w:rPr>
        <w:t>Gestão de Tecnologia da Informação (Incompleto) – Faculdade Sumaré (São Paulo).</w:t>
      </w:r>
    </w:p>
    <w:p w:rsidR="00F45C06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  <w:r w:rsidRPr="00F45C06">
        <w:rPr>
          <w:rFonts w:ascii="Arial" w:eastAsia="Times New Roman" w:hAnsi="Arial" w:cs="Arial"/>
          <w:sz w:val="23"/>
          <w:szCs w:val="23"/>
          <w:lang w:eastAsia="pt-BR"/>
        </w:rPr>
        <w:t>Ensino Médio Completo – E.E Jair Toledo Xavier</w:t>
      </w:r>
    </w:p>
    <w:p w:rsidR="00F45C06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</w:p>
    <w:p w:rsidR="00F45C06" w:rsidRPr="00BB3E12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</w:pPr>
      <w:r w:rsidRPr="00BB3E12"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  <w:t>Cursos Complementares.</w:t>
      </w:r>
    </w:p>
    <w:p w:rsidR="00F45C06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</w:p>
    <w:p w:rsidR="00BA1CDD" w:rsidRPr="00BA1CDD" w:rsidRDefault="00BA1CDD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  <w:r w:rsidRPr="00BA1CDD">
        <w:rPr>
          <w:rFonts w:ascii="Arial" w:eastAsia="Times New Roman" w:hAnsi="Arial" w:cs="Arial"/>
          <w:sz w:val="23"/>
          <w:szCs w:val="23"/>
          <w:lang w:eastAsia="pt-BR"/>
        </w:rPr>
        <w:t>Empreendedorismo - Senai</w:t>
      </w:r>
    </w:p>
    <w:p w:rsidR="00F45C06" w:rsidRPr="0008340F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  <w:r w:rsidRPr="0008340F">
        <w:rPr>
          <w:rFonts w:ascii="Arial" w:eastAsia="Times New Roman" w:hAnsi="Arial" w:cs="Arial"/>
          <w:sz w:val="23"/>
          <w:szCs w:val="23"/>
          <w:lang w:eastAsia="pt-BR"/>
        </w:rPr>
        <w:t>Vendas Diretas – Prime Cursos</w:t>
      </w:r>
    </w:p>
    <w:p w:rsidR="00F45C06" w:rsidRPr="00BA1CDD" w:rsidRDefault="00F45C06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val="en-US" w:eastAsia="pt-BR"/>
        </w:rPr>
      </w:pPr>
      <w:r w:rsidRPr="00BA1CDD">
        <w:rPr>
          <w:rFonts w:ascii="Arial" w:eastAsia="Times New Roman" w:hAnsi="Arial" w:cs="Arial"/>
          <w:sz w:val="23"/>
          <w:szCs w:val="23"/>
          <w:lang w:val="en-US" w:eastAsia="pt-BR"/>
        </w:rPr>
        <w:t>Installing and Configuring Windows 7 Client – Certificação Microsoft</w:t>
      </w:r>
    </w:p>
    <w:p w:rsidR="00BA1CDD" w:rsidRPr="00BA1CDD" w:rsidRDefault="00BA1CDD" w:rsidP="00F45C06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  <w:r w:rsidRPr="00BA1CDD">
        <w:rPr>
          <w:rFonts w:ascii="Arial" w:eastAsia="Times New Roman" w:hAnsi="Arial" w:cs="Arial"/>
          <w:sz w:val="23"/>
          <w:szCs w:val="23"/>
          <w:lang w:eastAsia="pt-BR"/>
        </w:rPr>
        <w:t>Informática Profissionalizante e Gestão Administrativa - Microlins</w:t>
      </w:r>
    </w:p>
    <w:p w:rsidR="00247649" w:rsidRDefault="00BA1CDD" w:rsidP="00550197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BR"/>
        </w:rPr>
      </w:pPr>
      <w:r w:rsidRPr="00BA1CDD">
        <w:rPr>
          <w:rFonts w:ascii="Arial" w:eastAsia="Times New Roman" w:hAnsi="Arial" w:cs="Arial"/>
          <w:sz w:val="23"/>
          <w:szCs w:val="23"/>
          <w:lang w:eastAsia="pt-BR"/>
        </w:rPr>
        <w:t>Programa de Orientação Básica em Gestão – Sebrae</w:t>
      </w:r>
    </w:p>
    <w:p w:rsidR="00BB3E12" w:rsidRDefault="00BB3E12" w:rsidP="00B94E13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u w:val="single"/>
          <w:lang w:eastAsia="pt-BR"/>
        </w:rPr>
      </w:pPr>
    </w:p>
    <w:p w:rsidR="00550197" w:rsidRPr="00BB3E12" w:rsidRDefault="00550197" w:rsidP="00B94E13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</w:pPr>
      <w:r w:rsidRPr="00BB3E12"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  <w:t>Histórico Profissional</w:t>
      </w:r>
      <w:r w:rsidR="00B94E13" w:rsidRPr="00BB3E12"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  <w:t>.</w:t>
      </w:r>
    </w:p>
    <w:p w:rsidR="00550197" w:rsidRPr="003F6DB1" w:rsidRDefault="00550197" w:rsidP="00550197">
      <w:pPr>
        <w:pStyle w:val="PargrafodaLista"/>
        <w:spacing w:before="240" w:after="0" w:line="240" w:lineRule="auto"/>
        <w:jc w:val="center"/>
        <w:rPr>
          <w:rFonts w:ascii="Arial" w:eastAsia="Times New Roman" w:hAnsi="Arial" w:cs="Arial"/>
          <w:sz w:val="23"/>
          <w:szCs w:val="23"/>
          <w:u w:val="single"/>
          <w:lang w:eastAsia="pt-BR"/>
        </w:rPr>
      </w:pPr>
    </w:p>
    <w:p w:rsidR="00B94E13" w:rsidRPr="003F6DB1" w:rsidRDefault="00B94E13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>2014 – 2015      FORMAÇÃO CURSOS PROFISSIONALIZANTES</w:t>
      </w:r>
    </w:p>
    <w:p w:rsidR="00B94E13" w:rsidRPr="003F6DB1" w:rsidRDefault="00B94E13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venda de cursos</w:t>
      </w:r>
      <w:r w:rsidR="00BB3E12">
        <w:rPr>
          <w:rFonts w:ascii="Arial" w:eastAsia="Times New Roman" w:hAnsi="Arial" w:cs="Arial"/>
          <w:sz w:val="23"/>
          <w:szCs w:val="23"/>
          <w:lang w:eastAsia="pt-BR"/>
        </w:rPr>
        <w:t xml:space="preserve"> presenciais e online</w:t>
      </w:r>
      <w:r w:rsidRPr="003F6DB1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B94E13" w:rsidRPr="003F6DB1" w:rsidRDefault="00B94E13" w:rsidP="00B94E13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Supervisor</w:t>
      </w:r>
      <w:r w:rsidR="00BB3E12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Comercial</w:t>
      </w:r>
      <w:r w:rsidR="00344445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– Gerência de equipe</w:t>
      </w:r>
      <w:r w:rsidR="00BB3E12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comercial, e responsável por toda parte administrativa da escola</w:t>
      </w:r>
      <w:r w:rsidR="00344445">
        <w:rPr>
          <w:rFonts w:ascii="Arial" w:eastAsia="Times New Roman" w:hAnsi="Arial" w:cs="Arial"/>
          <w:b/>
          <w:sz w:val="23"/>
          <w:szCs w:val="23"/>
          <w:lang w:eastAsia="pt-BR"/>
        </w:rPr>
        <w:t>.</w:t>
      </w:r>
    </w:p>
    <w:p w:rsidR="00BB3E12" w:rsidRPr="003F6DB1" w:rsidRDefault="00BB3E12" w:rsidP="00BB3E12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2015</w:t>
      </w: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– 2015      FORMAÇÃO CURSOS PROFISSIONALIZANTES</w:t>
      </w:r>
    </w:p>
    <w:p w:rsidR="00BB3E12" w:rsidRPr="003F6DB1" w:rsidRDefault="00BB3E12" w:rsidP="00BB3E12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venda de cursos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presenciais e online</w:t>
      </w:r>
      <w:r w:rsidRPr="003F6DB1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BB3E12" w:rsidRPr="00BB3E12" w:rsidRDefault="00BB3E12" w:rsidP="00B94E13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Coordenador Pedagógico – Responsável por encaminhamentos de alunos para estágio, seleção dos alunos, preparo para o mercado de trabalho, aplicação de palestras e treinamentos voltados ao mercado de trabalho e fechamento de parcerias com grandes empresas de vitória e região para encaminhamentos dos alunos </w:t>
      </w:r>
      <w:r w:rsidR="00D73985">
        <w:rPr>
          <w:rFonts w:ascii="Arial" w:eastAsia="Times New Roman" w:hAnsi="Arial" w:cs="Arial"/>
          <w:b/>
          <w:sz w:val="23"/>
          <w:szCs w:val="23"/>
          <w:lang w:eastAsia="pt-BR"/>
        </w:rPr>
        <w:t>para o mercado de trabalho</w:t>
      </w:r>
      <w:r>
        <w:rPr>
          <w:rFonts w:ascii="Arial" w:eastAsia="Times New Roman" w:hAnsi="Arial" w:cs="Arial"/>
          <w:b/>
          <w:sz w:val="23"/>
          <w:szCs w:val="23"/>
          <w:lang w:eastAsia="pt-BR"/>
        </w:rPr>
        <w:t>.</w:t>
      </w:r>
    </w:p>
    <w:p w:rsidR="00B94E13" w:rsidRPr="003F6DB1" w:rsidRDefault="00B94E13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>2013 – 2014      BARATÃO MÓVEIS E ELETROS</w:t>
      </w:r>
    </w:p>
    <w:p w:rsidR="00B94E13" w:rsidRPr="003F6DB1" w:rsidRDefault="00B94E13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venda de móveis e eletros.</w:t>
      </w:r>
    </w:p>
    <w:p w:rsidR="00B94E13" w:rsidRPr="003F6DB1" w:rsidRDefault="00B94E13" w:rsidP="00B94E13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Vendedor</w:t>
      </w:r>
      <w:r w:rsidR="00344445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de móveis e eletros eletrônicos em geral.</w:t>
      </w:r>
    </w:p>
    <w:p w:rsidR="00B94E13" w:rsidRPr="003F6DB1" w:rsidRDefault="00B94E13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2012 – 2013      </w:t>
      </w:r>
      <w:r w:rsidR="003F6DB1" w:rsidRPr="003F6DB1">
        <w:rPr>
          <w:rFonts w:ascii="Arial" w:eastAsia="Times New Roman" w:hAnsi="Arial" w:cs="Arial"/>
          <w:sz w:val="23"/>
          <w:szCs w:val="23"/>
          <w:lang w:eastAsia="pt-BR"/>
        </w:rPr>
        <w:t>JULIANA MÓVEIS / KASA FINA MÓVEIS E PLANEJADOS</w:t>
      </w:r>
    </w:p>
    <w:p w:rsidR="00B94E13" w:rsidRPr="003F6DB1" w:rsidRDefault="00B94E13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lastRenderedPageBreak/>
        <w:t xml:space="preserve">                             Empresa atuante no segmento de </w:t>
      </w:r>
      <w:r w:rsidR="003F6DB1" w:rsidRPr="003F6DB1">
        <w:rPr>
          <w:rFonts w:ascii="Arial" w:eastAsia="Times New Roman" w:hAnsi="Arial" w:cs="Arial"/>
          <w:sz w:val="23"/>
          <w:szCs w:val="23"/>
          <w:lang w:eastAsia="pt-BR"/>
        </w:rPr>
        <w:t>móveis e decorações</w:t>
      </w:r>
      <w:r w:rsidRPr="003F6DB1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B94E13" w:rsidRPr="003F6DB1" w:rsidRDefault="003F6DB1" w:rsidP="00B94E13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Vendedor</w:t>
      </w:r>
      <w:r w:rsidR="00344445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de móveis linha baixa, alta, decoração e móveis planejados.</w:t>
      </w:r>
    </w:p>
    <w:p w:rsidR="00B94E13" w:rsidRPr="003F6DB1" w:rsidRDefault="003F6DB1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>2011</w:t>
      </w:r>
      <w:r w:rsidR="00B94E13"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–</w:t>
      </w: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2011</w:t>
      </w:r>
      <w:r w:rsidR="00B94E13"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</w:t>
      </w:r>
      <w:r w:rsidRPr="003F6DB1">
        <w:rPr>
          <w:rFonts w:ascii="Arial" w:eastAsia="Times New Roman" w:hAnsi="Arial" w:cs="Arial"/>
          <w:sz w:val="23"/>
          <w:szCs w:val="23"/>
          <w:lang w:eastAsia="pt-BR"/>
        </w:rPr>
        <w:t>FAST CENTER GAMES</w:t>
      </w:r>
    </w:p>
    <w:p w:rsidR="00B94E13" w:rsidRPr="003F6DB1" w:rsidRDefault="00B94E13" w:rsidP="00B94E13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</w:t>
      </w:r>
      <w:r w:rsidR="003F6DB1" w:rsidRPr="003F6DB1">
        <w:rPr>
          <w:rFonts w:ascii="Arial" w:eastAsia="Times New Roman" w:hAnsi="Arial" w:cs="Arial"/>
          <w:sz w:val="23"/>
          <w:szCs w:val="23"/>
          <w:lang w:eastAsia="pt-BR"/>
        </w:rPr>
        <w:t>games e assistência técnica</w:t>
      </w:r>
      <w:r w:rsidRPr="003F6DB1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B94E13" w:rsidRPr="003F6DB1" w:rsidRDefault="00344445" w:rsidP="00B94E13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sz w:val="23"/>
          <w:szCs w:val="23"/>
          <w:lang w:eastAsia="pt-BR"/>
        </w:rPr>
        <w:t>Vendedor de games, consoles, assistência técnica em geral, e</w:t>
      </w:r>
      <w:r w:rsidR="003F6DB1"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Gerente</w:t>
      </w:r>
      <w:r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responsável por toda a loja.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>2010 – 2011      LOJAS AMERICANAS S/A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lojas de departamento.</w:t>
      </w:r>
    </w:p>
    <w:p w:rsidR="003F6DB1" w:rsidRPr="003F6DB1" w:rsidRDefault="003F6DB1" w:rsidP="003F6DB1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Auxiliar</w:t>
      </w:r>
      <w:r w:rsidR="00344445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de Loja, venda de games, eletrônicos, telefonia.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>2007 – 2010      ATENTO BRASIL S/A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centrais de Call Center.</w:t>
      </w:r>
    </w:p>
    <w:p w:rsidR="003F6DB1" w:rsidRPr="003F6DB1" w:rsidRDefault="003F6DB1" w:rsidP="003F6DB1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Op. Telemarketing e Atendente de Service Desk.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>2008 – 2008      TNL CONTAX S/A – PREST. SERVIÇOS NET.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venda de TV por Assinatura.</w:t>
      </w:r>
    </w:p>
    <w:p w:rsidR="003F6DB1" w:rsidRPr="003F6DB1" w:rsidRDefault="003F6DB1" w:rsidP="003F6DB1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Representante de Serviços e Suporte Técnico</w:t>
      </w:r>
      <w:r w:rsidR="00344445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da NET</w:t>
      </w:r>
      <w:r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.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>2005 – 2006      INTERATIVA SERVICE LTDA.</w:t>
      </w:r>
    </w:p>
    <w:p w:rsidR="003F6DB1" w:rsidRPr="003F6DB1" w:rsidRDefault="003F6DB1" w:rsidP="003F6DB1">
      <w:pPr>
        <w:spacing w:before="240"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3F6DB1">
        <w:rPr>
          <w:rFonts w:ascii="Arial" w:eastAsia="Times New Roman" w:hAnsi="Arial" w:cs="Arial"/>
          <w:sz w:val="23"/>
          <w:szCs w:val="23"/>
          <w:lang w:eastAsia="pt-BR"/>
        </w:rPr>
        <w:t xml:space="preserve">                             Empresa atuante no segmento de terceirização de serviços.</w:t>
      </w:r>
    </w:p>
    <w:p w:rsidR="00B94E13" w:rsidRPr="00344445" w:rsidRDefault="00344445" w:rsidP="00B94E13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Auxiliar </w:t>
      </w:r>
      <w:r w:rsidR="003F6DB1"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Administrativo</w:t>
      </w:r>
      <w:r>
        <w:rPr>
          <w:rFonts w:ascii="Arial" w:eastAsia="Times New Roman" w:hAnsi="Arial" w:cs="Arial"/>
          <w:b/>
          <w:sz w:val="23"/>
          <w:szCs w:val="23"/>
          <w:lang w:eastAsia="pt-BR"/>
        </w:rPr>
        <w:t>, rotinas administrativas, pagamentos, emissão de notas fiscais, relatórios, etc</w:t>
      </w:r>
      <w:r w:rsidR="003F6DB1" w:rsidRPr="003F6DB1">
        <w:rPr>
          <w:rFonts w:ascii="Arial" w:eastAsia="Times New Roman" w:hAnsi="Arial" w:cs="Arial"/>
          <w:b/>
          <w:sz w:val="23"/>
          <w:szCs w:val="23"/>
          <w:lang w:eastAsia="pt-BR"/>
        </w:rPr>
        <w:t>.</w:t>
      </w:r>
    </w:p>
    <w:sectPr w:rsidR="00B94E13" w:rsidRPr="00344445" w:rsidSect="00CF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00B8"/>
    <w:multiLevelType w:val="multilevel"/>
    <w:tmpl w:val="7F08D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C4E0E"/>
    <w:multiLevelType w:val="multilevel"/>
    <w:tmpl w:val="43EE6E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C3F47"/>
    <w:multiLevelType w:val="multilevel"/>
    <w:tmpl w:val="90EE8C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63422"/>
    <w:multiLevelType w:val="multilevel"/>
    <w:tmpl w:val="5D5C0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4424E"/>
    <w:multiLevelType w:val="multilevel"/>
    <w:tmpl w:val="CF8228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B6AD8"/>
    <w:multiLevelType w:val="hybridMultilevel"/>
    <w:tmpl w:val="53E60F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9C5A87"/>
    <w:multiLevelType w:val="hybridMultilevel"/>
    <w:tmpl w:val="49303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7580F"/>
    <w:multiLevelType w:val="multilevel"/>
    <w:tmpl w:val="FA761D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01526"/>
    <w:multiLevelType w:val="multilevel"/>
    <w:tmpl w:val="756C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875E9E"/>
    <w:multiLevelType w:val="hybridMultilevel"/>
    <w:tmpl w:val="580C59DC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>
    <w:nsid w:val="3A434ED9"/>
    <w:multiLevelType w:val="multilevel"/>
    <w:tmpl w:val="49DE3A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422959"/>
    <w:multiLevelType w:val="multilevel"/>
    <w:tmpl w:val="0D1AFE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0C5728"/>
    <w:multiLevelType w:val="hybridMultilevel"/>
    <w:tmpl w:val="DED8B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3F21CA"/>
    <w:multiLevelType w:val="hybridMultilevel"/>
    <w:tmpl w:val="0D48D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A43D6"/>
    <w:multiLevelType w:val="multilevel"/>
    <w:tmpl w:val="406248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FE4E33"/>
    <w:multiLevelType w:val="multilevel"/>
    <w:tmpl w:val="8DB24F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8E14E6"/>
    <w:multiLevelType w:val="multilevel"/>
    <w:tmpl w:val="C7489A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3B59D2"/>
    <w:multiLevelType w:val="multilevel"/>
    <w:tmpl w:val="08C23D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5"/>
  </w:num>
  <w:num w:numId="16">
    <w:abstractNumId w:val="1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7CAB"/>
    <w:rsid w:val="0008340F"/>
    <w:rsid w:val="001B597F"/>
    <w:rsid w:val="00247649"/>
    <w:rsid w:val="00290871"/>
    <w:rsid w:val="00344445"/>
    <w:rsid w:val="003F6B9D"/>
    <w:rsid w:val="003F6DB1"/>
    <w:rsid w:val="004C7E6F"/>
    <w:rsid w:val="00550197"/>
    <w:rsid w:val="005679AA"/>
    <w:rsid w:val="006066F8"/>
    <w:rsid w:val="00880B59"/>
    <w:rsid w:val="008E164B"/>
    <w:rsid w:val="009278D2"/>
    <w:rsid w:val="00AA78EA"/>
    <w:rsid w:val="00AF35AE"/>
    <w:rsid w:val="00B62F0D"/>
    <w:rsid w:val="00B7073B"/>
    <w:rsid w:val="00B94E13"/>
    <w:rsid w:val="00BA1CDD"/>
    <w:rsid w:val="00BB3E12"/>
    <w:rsid w:val="00C571E2"/>
    <w:rsid w:val="00CF4846"/>
    <w:rsid w:val="00D73985"/>
    <w:rsid w:val="00F45C06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30E79F2-BCE1-4C82-BA03-D0C6F5FD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29087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B59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340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acisp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3AB51-32FF-4937-962D-F850D5B7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</dc:creator>
  <cp:lastModifiedBy>PC-13</cp:lastModifiedBy>
  <cp:revision>7</cp:revision>
  <cp:lastPrinted>2015-09-25T11:16:00Z</cp:lastPrinted>
  <dcterms:created xsi:type="dcterms:W3CDTF">2015-07-25T18:38:00Z</dcterms:created>
  <dcterms:modified xsi:type="dcterms:W3CDTF">2015-09-30T14:11:00Z</dcterms:modified>
</cp:coreProperties>
</file>