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38" w:rsidRDefault="00010337">
      <w:pPr>
        <w:spacing w:after="163"/>
        <w:ind w:right="5"/>
        <w:jc w:val="center"/>
      </w:pPr>
      <w:bookmarkStart w:id="0" w:name="_GoBack"/>
      <w:bookmarkEnd w:id="0"/>
      <w:r>
        <w:rPr>
          <w:b/>
          <w:sz w:val="32"/>
        </w:rPr>
        <w:t xml:space="preserve">MARIA FERNANDA CUNHA DA FONSECA </w:t>
      </w:r>
    </w:p>
    <w:p w:rsidR="00901E38" w:rsidRDefault="00901E38">
      <w:pPr>
        <w:spacing w:after="0"/>
        <w:ind w:left="68"/>
        <w:jc w:val="center"/>
      </w:pPr>
    </w:p>
    <w:p w:rsidR="00901E38" w:rsidRDefault="00010337" w:rsidP="00153602">
      <w:pPr>
        <w:spacing w:after="0" w:line="249" w:lineRule="auto"/>
        <w:ind w:left="-5" w:hanging="10"/>
      </w:pPr>
      <w:r>
        <w:t xml:space="preserve">Rua </w:t>
      </w:r>
      <w:r w:rsidR="00153602">
        <w:t>Santos Dumont, 166 - A</w:t>
      </w:r>
      <w:r>
        <w:t xml:space="preserve">   </w:t>
      </w:r>
      <w:r w:rsidR="00A86B92">
        <w:t xml:space="preserve">               </w:t>
      </w:r>
      <w:r>
        <w:t xml:space="preserve">                         </w:t>
      </w:r>
      <w:r w:rsidR="00B126D2">
        <w:t xml:space="preserve">                             </w:t>
      </w:r>
      <w:r w:rsidR="00153602">
        <w:t xml:space="preserve">                                </w:t>
      </w:r>
      <w:r w:rsidR="00B126D2">
        <w:t xml:space="preserve"> 38</w:t>
      </w:r>
      <w:r>
        <w:t xml:space="preserve"> anos </w:t>
      </w:r>
      <w:r w:rsidR="00153602">
        <w:t>Cajá</w:t>
      </w:r>
      <w:r w:rsidR="00BA7DAB">
        <w:t xml:space="preserve"> </w:t>
      </w:r>
      <w:r w:rsidR="00153602">
        <w:t>–</w:t>
      </w:r>
      <w:r w:rsidR="00BA7DAB">
        <w:t xml:space="preserve"> </w:t>
      </w:r>
      <w:r w:rsidR="00153602">
        <w:t>Vitória de Santo Antão</w:t>
      </w:r>
      <w:r>
        <w:t>/PE</w:t>
      </w:r>
      <w:r w:rsidR="00153602">
        <w:t xml:space="preserve"> </w:t>
      </w:r>
      <w:r>
        <w:t xml:space="preserve">                                      </w:t>
      </w:r>
      <w:r w:rsidR="00153602">
        <w:t xml:space="preserve">                                               </w:t>
      </w:r>
      <w:r>
        <w:t xml:space="preserve">       </w:t>
      </w:r>
      <w:r w:rsidR="00153602">
        <w:t xml:space="preserve">  </w:t>
      </w:r>
      <w:r>
        <w:t xml:space="preserve">   </w:t>
      </w:r>
      <w:r w:rsidR="00153602">
        <w:t>Solteira</w:t>
      </w:r>
      <w:r>
        <w:t xml:space="preserve">                         </w:t>
      </w:r>
      <w:r w:rsidR="00BA7DAB">
        <w:t xml:space="preserve">                           </w:t>
      </w:r>
    </w:p>
    <w:p w:rsidR="00901E38" w:rsidRDefault="00010337">
      <w:pPr>
        <w:spacing w:after="9" w:line="249" w:lineRule="auto"/>
        <w:ind w:left="-5" w:hanging="10"/>
        <w:jc w:val="both"/>
      </w:pPr>
      <w:r>
        <w:t xml:space="preserve">Fone: (81) </w:t>
      </w:r>
      <w:r w:rsidR="00A86B92">
        <w:t xml:space="preserve">99733.3416      </w:t>
      </w:r>
      <w:r>
        <w:t xml:space="preserve">                                                                                                           </w:t>
      </w:r>
      <w:r w:rsidR="00BA7DAB">
        <w:t xml:space="preserve"> </w:t>
      </w:r>
      <w:r>
        <w:t xml:space="preserve">Brasileira </w:t>
      </w:r>
    </w:p>
    <w:p w:rsidR="00901E38" w:rsidRDefault="00010337">
      <w:pPr>
        <w:spacing w:after="9" w:line="249" w:lineRule="auto"/>
        <w:ind w:left="-5" w:hanging="10"/>
        <w:jc w:val="both"/>
      </w:pPr>
      <w:r>
        <w:t xml:space="preserve">E-mail: nandamaria77@gmail.com </w:t>
      </w:r>
    </w:p>
    <w:p w:rsidR="00901E38" w:rsidRDefault="00901E38">
      <w:pPr>
        <w:spacing w:after="218"/>
      </w:pPr>
    </w:p>
    <w:p w:rsidR="00901E38" w:rsidRDefault="00EC5F62">
      <w:pPr>
        <w:pStyle w:val="Ttulo1"/>
      </w:pPr>
      <w:r>
        <w:t>Objetivo: Recursos Humanos</w:t>
      </w:r>
      <w:r w:rsidR="00986CA1">
        <w:t xml:space="preserve"> </w:t>
      </w:r>
      <w:r w:rsidR="00E33DEF">
        <w:t xml:space="preserve"> </w:t>
      </w:r>
    </w:p>
    <w:p w:rsidR="00901E38" w:rsidRDefault="00901E38">
      <w:pPr>
        <w:spacing w:after="158"/>
        <w:ind w:left="45"/>
        <w:jc w:val="center"/>
      </w:pPr>
    </w:p>
    <w:p w:rsidR="00901E38" w:rsidRDefault="00010337">
      <w:pPr>
        <w:pStyle w:val="Ttulo2"/>
        <w:spacing w:after="160"/>
        <w:ind w:left="-5"/>
        <w:jc w:val="left"/>
      </w:pPr>
      <w:r>
        <w:t>Síntese das Qualificações</w:t>
      </w:r>
    </w:p>
    <w:p w:rsidR="00901E38" w:rsidRDefault="00BB18A5">
      <w:pPr>
        <w:spacing w:after="168" w:line="249" w:lineRule="auto"/>
        <w:ind w:left="-5" w:hanging="10"/>
        <w:jc w:val="both"/>
      </w:pPr>
      <w:r>
        <w:t>07</w:t>
      </w:r>
      <w:r w:rsidR="00010337">
        <w:t xml:space="preserve"> anos de atuação na área de recursos humanos em empresas de pequeno e médio porte, envolvendo os segmentos de Educação, Tec</w:t>
      </w:r>
      <w:r>
        <w:t>nologia da Informação, Fitness, Gerenciamen</w:t>
      </w:r>
      <w:r w:rsidR="002659D2">
        <w:t>to de Riscos e Automobilístico.</w:t>
      </w:r>
    </w:p>
    <w:p w:rsidR="00901E38" w:rsidRDefault="00010337">
      <w:pPr>
        <w:spacing w:after="168" w:line="249" w:lineRule="auto"/>
        <w:ind w:left="-5" w:hanging="10"/>
        <w:jc w:val="both"/>
      </w:pPr>
      <w:r>
        <w:t>Especialista em Gestão com Pessoas, possuo experiência com os principais subsistemas de gestão de recursos humanos: R&amp;S, T&amp;</w:t>
      </w:r>
      <w:r w:rsidR="002659D2">
        <w:t>D</w:t>
      </w:r>
      <w:r>
        <w:t xml:space="preserve">, Cargos &amp; Salários, Avaliação de Desempenho e Remuneração e benefícios. </w:t>
      </w:r>
      <w:r w:rsidR="002659D2">
        <w:t>I</w:t>
      </w:r>
      <w:r>
        <w:t>mplantação de novos processos operacionais de gestão de pessoal, p</w:t>
      </w:r>
      <w:r w:rsidR="00846240">
        <w:t>roporcionando melhorias da qualidade e redução dos custos</w:t>
      </w:r>
      <w:r>
        <w:t xml:space="preserve">.   </w:t>
      </w:r>
    </w:p>
    <w:p w:rsidR="00901E38" w:rsidRDefault="00010337">
      <w:pPr>
        <w:spacing w:after="168" w:line="249" w:lineRule="auto"/>
        <w:ind w:left="-5" w:hanging="10"/>
        <w:jc w:val="both"/>
      </w:pPr>
      <w:r>
        <w:t xml:space="preserve">Disponibilidade para viagens.   </w:t>
      </w:r>
    </w:p>
    <w:p w:rsidR="00901E38" w:rsidRDefault="00901E38">
      <w:pPr>
        <w:spacing w:after="158"/>
      </w:pPr>
    </w:p>
    <w:p w:rsidR="00901E38" w:rsidRDefault="00010337">
      <w:pPr>
        <w:pStyle w:val="Ttulo2"/>
        <w:spacing w:after="160"/>
        <w:ind w:left="-5"/>
        <w:jc w:val="left"/>
      </w:pPr>
      <w:r>
        <w:t>Formação Acadêmica</w:t>
      </w: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>MBA em Gestão com Pessoas</w:t>
      </w:r>
      <w:r>
        <w:t xml:space="preserve"> – FCAP /UPE (Concluído) </w:t>
      </w: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>Graduação em Psicologia Organizacional e do Trabalho</w:t>
      </w:r>
      <w:r>
        <w:t xml:space="preserve"> – FAFIRE (CRP nº 02/13854) </w:t>
      </w:r>
    </w:p>
    <w:p w:rsidR="00901E38" w:rsidRDefault="00901E38">
      <w:pPr>
        <w:spacing w:after="158"/>
        <w:ind w:left="45"/>
        <w:jc w:val="center"/>
      </w:pPr>
    </w:p>
    <w:p w:rsidR="00901E38" w:rsidRDefault="00010337">
      <w:pPr>
        <w:pStyle w:val="Ttulo2"/>
        <w:ind w:right="2"/>
      </w:pPr>
      <w:r>
        <w:t>Principais Cursos Complementares</w:t>
      </w:r>
    </w:p>
    <w:p w:rsidR="00901E38" w:rsidRDefault="00010337">
      <w:pPr>
        <w:spacing w:after="24" w:line="249" w:lineRule="auto"/>
        <w:ind w:left="-5" w:hanging="10"/>
        <w:jc w:val="both"/>
      </w:pPr>
      <w:r>
        <w:rPr>
          <w:b/>
        </w:rPr>
        <w:t>Capacitação em testes psicológicos voltados para RH</w:t>
      </w:r>
      <w:r>
        <w:t xml:space="preserve">. Bateria com 21 testes psicológicos: PALOGRÁFICO, AC, AC15, D2, TEACO-FF, TEADI, TEALT,G36, G38, R1, R1-B, TIG-NV, Raven Geral, TEPIC-M, MVR, CPS, Quati, IFP, BFP, ADT,STAXI 2. (Conexão RH – Sandra Barreiros). </w:t>
      </w:r>
    </w:p>
    <w:p w:rsidR="00901E38" w:rsidRDefault="00010337" w:rsidP="00A86B92">
      <w:pPr>
        <w:spacing w:after="9" w:line="249" w:lineRule="auto"/>
        <w:ind w:left="-5" w:hanging="10"/>
        <w:jc w:val="both"/>
      </w:pPr>
      <w:r>
        <w:rPr>
          <w:b/>
        </w:rPr>
        <w:t>Grafologia Básica</w:t>
      </w:r>
      <w:r>
        <w:t xml:space="preserve">. (Mediarh Consultoria) </w:t>
      </w:r>
    </w:p>
    <w:p w:rsidR="00901E38" w:rsidRDefault="00010337" w:rsidP="00A86B92">
      <w:pPr>
        <w:spacing w:after="8" w:line="267" w:lineRule="auto"/>
        <w:ind w:left="-5" w:hanging="10"/>
        <w:jc w:val="both"/>
      </w:pPr>
      <w:r>
        <w:rPr>
          <w:b/>
        </w:rPr>
        <w:t>Extensão universitária em Elaboração de Laudos e outros documentos decorrentes do processo de Avaliação Psicológica</w:t>
      </w:r>
      <w:r>
        <w:t xml:space="preserve"> (Fafire). </w:t>
      </w:r>
    </w:p>
    <w:p w:rsidR="00901E38" w:rsidRDefault="00010337" w:rsidP="00A86B92">
      <w:pPr>
        <w:spacing w:after="8" w:line="267" w:lineRule="auto"/>
        <w:ind w:left="-5" w:right="561" w:hanging="10"/>
        <w:jc w:val="both"/>
      </w:pPr>
      <w:r>
        <w:rPr>
          <w:b/>
        </w:rPr>
        <w:t>Gestão de Cargos e Estratégias de Remuneração</w:t>
      </w:r>
      <w:r>
        <w:t xml:space="preserve"> (Catho Educação Executiva). </w:t>
      </w:r>
      <w:r>
        <w:rPr>
          <w:b/>
        </w:rPr>
        <w:t>Estratégias de Avaliação de Pessoas</w:t>
      </w:r>
      <w:r>
        <w:t xml:space="preserve"> (Catho Educação Executiva). </w:t>
      </w:r>
    </w:p>
    <w:p w:rsidR="00766E15" w:rsidRPr="00766E15" w:rsidRDefault="00766E15" w:rsidP="00A86B92">
      <w:pPr>
        <w:spacing w:after="8" w:line="267" w:lineRule="auto"/>
        <w:ind w:left="-5" w:right="561" w:hanging="10"/>
        <w:jc w:val="both"/>
      </w:pPr>
      <w:r>
        <w:rPr>
          <w:b/>
        </w:rPr>
        <w:t xml:space="preserve">Integração do novo funcionário / Como fazer um Plano de Cargos e Salários / A interferência da Personalidade no resultado organizacional </w:t>
      </w:r>
      <w:r>
        <w:t>(TV FENABRAVE)</w:t>
      </w:r>
    </w:p>
    <w:p w:rsidR="00901E38" w:rsidRDefault="00901E38" w:rsidP="00766E15">
      <w:pPr>
        <w:spacing w:after="19"/>
        <w:jc w:val="both"/>
      </w:pPr>
    </w:p>
    <w:p w:rsidR="00901E38" w:rsidRDefault="00010337">
      <w:pPr>
        <w:pStyle w:val="Ttulo2"/>
        <w:ind w:right="4"/>
      </w:pPr>
      <w:r>
        <w:t>Experiência Profissional</w:t>
      </w:r>
    </w:p>
    <w:p w:rsidR="00F22C53" w:rsidRPr="00F22C53" w:rsidRDefault="008C4CE6">
      <w:pPr>
        <w:spacing w:after="152" w:line="267" w:lineRule="auto"/>
        <w:ind w:left="-5" w:hanging="10"/>
        <w:rPr>
          <w:b/>
        </w:rPr>
      </w:pPr>
      <w:r>
        <w:rPr>
          <w:b/>
        </w:rPr>
        <w:t>10/2014 a 10/2015</w:t>
      </w:r>
      <w:r w:rsidR="00BB18A5">
        <w:rPr>
          <w:b/>
        </w:rPr>
        <w:t xml:space="preserve"> – Grupo ADTSA – Concessionárias</w:t>
      </w:r>
      <w:r w:rsidR="00F22C53" w:rsidRPr="00F22C53">
        <w:rPr>
          <w:rStyle w:val="display-name"/>
          <w:b/>
        </w:rPr>
        <w:t xml:space="preserve"> Citroen Pigalle, Peugeot e Novo Mundo Caminhões</w:t>
      </w:r>
    </w:p>
    <w:p w:rsidR="00BB18A5" w:rsidRPr="00BB18A5" w:rsidRDefault="00BB18A5">
      <w:pPr>
        <w:spacing w:after="152" w:line="267" w:lineRule="auto"/>
        <w:ind w:left="-5" w:hanging="10"/>
      </w:pPr>
      <w:r w:rsidRPr="00BB18A5">
        <w:lastRenderedPageBreak/>
        <w:t>Empresa do segmento automobilístico</w:t>
      </w:r>
    </w:p>
    <w:p w:rsidR="00BB18A5" w:rsidRDefault="00BB18A5" w:rsidP="00F45834">
      <w:pPr>
        <w:spacing w:after="152" w:line="267" w:lineRule="auto"/>
        <w:ind w:left="-5" w:hanging="10"/>
        <w:jc w:val="both"/>
        <w:rPr>
          <w:b/>
        </w:rPr>
      </w:pPr>
      <w:r>
        <w:rPr>
          <w:b/>
        </w:rPr>
        <w:t>Cargo: Analista de RH</w:t>
      </w:r>
    </w:p>
    <w:p w:rsidR="00387909" w:rsidRDefault="00BB18A5" w:rsidP="00245A32">
      <w:pPr>
        <w:spacing w:after="152" w:line="267" w:lineRule="auto"/>
        <w:ind w:left="-5" w:hanging="10"/>
        <w:jc w:val="both"/>
        <w:rPr>
          <w:b/>
        </w:rPr>
      </w:pPr>
      <w:r>
        <w:rPr>
          <w:b/>
        </w:rPr>
        <w:t xml:space="preserve">Atribuições: </w:t>
      </w:r>
    </w:p>
    <w:p w:rsidR="00387909" w:rsidRPr="00387909" w:rsidRDefault="00387909" w:rsidP="00245A32">
      <w:pPr>
        <w:spacing w:after="152" w:line="267" w:lineRule="auto"/>
        <w:ind w:left="-5" w:hanging="10"/>
        <w:jc w:val="both"/>
      </w:pPr>
      <w:r w:rsidRPr="00387909">
        <w:t>Responsável por todos os processos de recursos humanos das concessionárias Citroen Pigalle (Piedade, Afogados e Caruaru), Peugeot (Caruaru) e Novo Mundo Caminhões (Jaboat</w:t>
      </w:r>
      <w:r w:rsidR="00C135B4">
        <w:t>ão, Maceió e Arapiraca). Realizando</w:t>
      </w:r>
      <w:r w:rsidRPr="00387909">
        <w:t xml:space="preserve"> todos os processos de R&amp;S de vários níveis. Alinhamento dos perfis com os gestores, aplicação e correção de testes psicológicos, bem como elaboração de pareceres decorrentes de avaliações psicológicas, entrevistas individuais, feedbacks para os candidatos e para os gestores solicitantes. Avaliação do período de experiência. Acompanhamento de estagiários e aprendizes. Contratação de PCD'S. Realização e tabulação de entrevistas de desligamento. Acompanhamento corretivo e preventivo. Responsável pela integração de novos colaboradores. Auxílio na elaboração, realização e tabulação dos resultados de pesquisa de clima, elaboração de planos de ação. Atuação na descrição de cargos. Organização de eventos e datas comemorativas, dentre outras atividades inerentes a função.</w:t>
      </w:r>
    </w:p>
    <w:p w:rsidR="00A97F4B" w:rsidRDefault="00A97F4B" w:rsidP="00245A32">
      <w:pPr>
        <w:spacing w:after="152" w:line="267" w:lineRule="auto"/>
        <w:ind w:left="-5" w:hanging="10"/>
        <w:jc w:val="both"/>
        <w:rPr>
          <w:color w:val="00000A"/>
        </w:rPr>
      </w:pP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01/2014 a </w:t>
      </w:r>
      <w:r w:rsidR="00BB18A5">
        <w:rPr>
          <w:b/>
        </w:rPr>
        <w:t>09/2014</w:t>
      </w:r>
      <w:r>
        <w:rPr>
          <w:b/>
        </w:rPr>
        <w:t xml:space="preserve"> – Target Américas </w:t>
      </w:r>
    </w:p>
    <w:p w:rsidR="00901E38" w:rsidRDefault="00010337">
      <w:pPr>
        <w:spacing w:after="168" w:line="249" w:lineRule="auto"/>
        <w:ind w:left="-5" w:hanging="10"/>
        <w:jc w:val="both"/>
      </w:pPr>
      <w:r>
        <w:t xml:space="preserve">Empresa do segmento de Gerenciamento de Riscos (Petrobrás – SUAPE) </w:t>
      </w: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Cargo: Analista de Gestão </w:t>
      </w:r>
    </w:p>
    <w:p w:rsidR="00901E38" w:rsidRDefault="00010337">
      <w:pPr>
        <w:spacing w:after="168" w:line="249" w:lineRule="auto"/>
        <w:ind w:left="-5" w:hanging="10"/>
        <w:jc w:val="both"/>
      </w:pPr>
      <w:r>
        <w:rPr>
          <w:b/>
        </w:rPr>
        <w:t xml:space="preserve">Atribuições: </w:t>
      </w:r>
      <w:r w:rsidR="00BB18A5">
        <w:t>Atuei</w:t>
      </w:r>
      <w:r>
        <w:t xml:space="preserve"> como Analista de Gestão do Condutor na empresa responsável pelo Gerenciamento de Risco da BR Distribuidora (Petrobrás). Realizo acompanhamentos corretivos / preventivos junto aos condutores e transportadores que trabalham a serviço da BR Distribuidora. Ministro palestras nos mais diversos temas, treinamentos comportamentais e cognitivos.  Realizo entrevistas, dinâmicas, avaliação psicológica (aplicação e correção de testes), elaboro pareceres. Responsável pelo relacionamento com as transportadoras. Organização de eventos. Criação e manutenção de planilhas que ilustram a aderência ao gerenciamento de riscos por parte das transportadoras. Divulgação de vagas administrativas e operacionais, triagem de currículos, condução de todas as etapas dos processos seletivos até o preenchimento das vagas.</w:t>
      </w:r>
    </w:p>
    <w:p w:rsidR="00C561FB" w:rsidRDefault="00C561FB" w:rsidP="00DE626F">
      <w:pPr>
        <w:spacing w:after="152" w:line="267" w:lineRule="auto"/>
        <w:ind w:left="-5" w:hanging="10"/>
        <w:rPr>
          <w:b/>
        </w:rPr>
      </w:pPr>
    </w:p>
    <w:p w:rsidR="00DE626F" w:rsidRDefault="00010337" w:rsidP="00DE626F">
      <w:pPr>
        <w:spacing w:after="152" w:line="267" w:lineRule="auto"/>
        <w:ind w:left="-5" w:hanging="10"/>
        <w:rPr>
          <w:b/>
        </w:rPr>
      </w:pPr>
      <w:r>
        <w:rPr>
          <w:b/>
        </w:rPr>
        <w:t xml:space="preserve">07/2013 a 10/2013 – Hi Academia. </w:t>
      </w:r>
    </w:p>
    <w:p w:rsidR="00901E38" w:rsidRDefault="00010337" w:rsidP="00DE626F">
      <w:pPr>
        <w:spacing w:after="152" w:line="267" w:lineRule="auto"/>
        <w:ind w:left="-5" w:hanging="10"/>
      </w:pPr>
      <w:r>
        <w:t xml:space="preserve">Empresa do segmento de Fitness </w:t>
      </w: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Cargo: Analista de RH </w:t>
      </w:r>
    </w:p>
    <w:p w:rsidR="00901E38" w:rsidRDefault="00010337">
      <w:pPr>
        <w:spacing w:after="0"/>
        <w:ind w:left="-5" w:hanging="10"/>
        <w:jc w:val="both"/>
      </w:pPr>
      <w:r>
        <w:rPr>
          <w:b/>
          <w:color w:val="00000A"/>
        </w:rPr>
        <w:t>Atribuições:</w:t>
      </w:r>
      <w:r>
        <w:rPr>
          <w:color w:val="00000A"/>
        </w:rPr>
        <w:t xml:space="preserve">Responsável pela implantação, padronização e melhorias de processos nos subsistemas de R&amp;S, T&amp;D e C&amp;S em todas as academias do HiGroup (15 unidades), com um total aproximado de 500 funcionários. Atuação na análise, descrição e revisão dos cargos, para enquadramento no plano de Cargos &amp; Salários. Elaboração, planejamento, execução e acompanhamento dos indicadores de RH (Turnover, Absenteísmo, Eficácia de R&amp;S). Realização de pesquisa de clima, tabulação dos resultados e propostas de ação de melhoria de acordo com os resultados. Levantamento das necessidades de treinamento de diferentes áreas, </w:t>
      </w:r>
      <w:r>
        <w:rPr>
          <w:color w:val="00000A"/>
        </w:rPr>
        <w:lastRenderedPageBreak/>
        <w:t>elaboração de proposta, execução e acompanhamento dos treinamentos necessários. Realização das demais atividades inerentes ao cargo.</w:t>
      </w:r>
    </w:p>
    <w:p w:rsidR="00901E38" w:rsidRDefault="00901E38">
      <w:pPr>
        <w:spacing w:after="0"/>
      </w:pP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02/2012 a 07/2013 – Kurier Tecnologia em Informação. </w:t>
      </w:r>
    </w:p>
    <w:p w:rsidR="00901E38" w:rsidRDefault="00010337">
      <w:pPr>
        <w:spacing w:after="168" w:line="249" w:lineRule="auto"/>
        <w:ind w:left="-5" w:hanging="10"/>
        <w:jc w:val="both"/>
      </w:pPr>
      <w:r>
        <w:t xml:space="preserve">Empresa de Tecnologia da Informação situada no Porto Digital. </w:t>
      </w: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Cargo: Analista de RH   </w:t>
      </w:r>
    </w:p>
    <w:p w:rsidR="00901E38" w:rsidRDefault="00010337">
      <w:pPr>
        <w:spacing w:after="0"/>
        <w:ind w:left="-5" w:hanging="10"/>
        <w:jc w:val="both"/>
      </w:pPr>
      <w:r>
        <w:rPr>
          <w:b/>
          <w:color w:val="00000A"/>
        </w:rPr>
        <w:t>Atribuições:</w:t>
      </w:r>
      <w:r>
        <w:rPr>
          <w:color w:val="00000A"/>
        </w:rPr>
        <w:t>Responsável por todos os processos de R&amp;S de diversos níveis, recrutamentos com foco em competências para áreas comercial, financeira e marketing. Aplicação e correção de testes psicológicos, bem como elaboração de pareceres decorrentes de avaliações psicológicas, entrevistas individuais, feedbacks para os candidatos e para os gestores solicitantes, avaliação de contrato de experiência, entrevistas de desligamento. Atuação na análise, descrição e revisão dos cargos. Responsável pela integração de novos colaboradores, realizando o processo admissional juntamente ao DP. Cadastro de novos colaboradores no sistema e controle de ponto eletrônico. Empresa com aproximadamente 120 colaboradores.</w:t>
      </w:r>
    </w:p>
    <w:p w:rsidR="00901E38" w:rsidRDefault="00901E38">
      <w:pPr>
        <w:spacing w:after="158"/>
      </w:pP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07/2006 a 09/2007 – FAFIRE </w:t>
      </w:r>
    </w:p>
    <w:p w:rsidR="00901E38" w:rsidRDefault="00010337">
      <w:pPr>
        <w:spacing w:after="168" w:line="249" w:lineRule="auto"/>
        <w:ind w:left="-5" w:hanging="10"/>
        <w:jc w:val="both"/>
      </w:pPr>
      <w:r>
        <w:t xml:space="preserve">Empresa do segmento de Educação </w:t>
      </w:r>
    </w:p>
    <w:p w:rsidR="00901E38" w:rsidRDefault="00010337">
      <w:pPr>
        <w:spacing w:after="152" w:line="267" w:lineRule="auto"/>
        <w:ind w:left="-5" w:hanging="10"/>
      </w:pPr>
      <w:r>
        <w:rPr>
          <w:b/>
        </w:rPr>
        <w:t xml:space="preserve">Cargo: Estagiária em Psicologia Organizacional e do Trabalho </w:t>
      </w:r>
    </w:p>
    <w:p w:rsidR="00901E38" w:rsidRDefault="00010337">
      <w:pPr>
        <w:spacing w:after="0"/>
        <w:ind w:left="-5" w:hanging="10"/>
        <w:jc w:val="both"/>
      </w:pPr>
      <w:r>
        <w:rPr>
          <w:b/>
          <w:color w:val="00000A"/>
        </w:rPr>
        <w:t>Atribuições:</w:t>
      </w:r>
      <w:r>
        <w:rPr>
          <w:color w:val="00000A"/>
        </w:rPr>
        <w:t>Captação, recrutamento e condução de processos seletivos, condução de dinâmicas de grupo, aplicação, correção e emissão de pareceres de testes psicológicos. Coordenação e facilitação de treinamentos diversos, realização de acompanhamentos preventivos e corretivos.  Pesquisa e Análise de Cargos e Salários e de Clima Organizacional; Levantamento das necessidades de Treinamento; Dimensionamento de Quadro de Pessoal; Participação na comissão organizadora de evento de Psicologia para 400 pessoas;</w:t>
      </w:r>
    </w:p>
    <w:p w:rsidR="00901E38" w:rsidRDefault="00901E38">
      <w:pPr>
        <w:spacing w:after="158"/>
      </w:pPr>
    </w:p>
    <w:p w:rsidR="00EC5F62" w:rsidRDefault="00EC5F62">
      <w:pPr>
        <w:spacing w:after="11" w:line="267" w:lineRule="auto"/>
        <w:ind w:left="-5" w:hanging="10"/>
        <w:rPr>
          <w:b/>
        </w:rPr>
      </w:pPr>
    </w:p>
    <w:p w:rsidR="00901E38" w:rsidRDefault="00010337">
      <w:pPr>
        <w:spacing w:after="11" w:line="267" w:lineRule="auto"/>
        <w:ind w:left="-5" w:hanging="10"/>
      </w:pPr>
      <w:r>
        <w:rPr>
          <w:b/>
        </w:rPr>
        <w:t>Referências Profissionais</w:t>
      </w:r>
      <w:r>
        <w:t xml:space="preserve">: </w:t>
      </w:r>
    </w:p>
    <w:p w:rsidR="00EC5F62" w:rsidRDefault="00EC5F62">
      <w:pPr>
        <w:spacing w:after="11" w:line="267" w:lineRule="auto"/>
        <w:ind w:left="-5" w:hanging="10"/>
        <w:rPr>
          <w:b/>
        </w:rPr>
      </w:pPr>
    </w:p>
    <w:p w:rsidR="0034007C" w:rsidRPr="0034007C" w:rsidRDefault="0034007C">
      <w:pPr>
        <w:spacing w:after="11" w:line="267" w:lineRule="auto"/>
        <w:ind w:left="-5" w:hanging="10"/>
      </w:pPr>
      <w:r>
        <w:rPr>
          <w:b/>
        </w:rPr>
        <w:t xml:space="preserve">Célia Bezerra – Coordenadora de DP no Grupo ADTSA – </w:t>
      </w:r>
      <w:r>
        <w:t>(81) 98623.4934</w:t>
      </w:r>
    </w:p>
    <w:p w:rsidR="0034007C" w:rsidRDefault="0034007C">
      <w:pPr>
        <w:spacing w:after="11" w:line="267" w:lineRule="auto"/>
        <w:ind w:left="-5" w:hanging="10"/>
        <w:rPr>
          <w:b/>
        </w:rPr>
      </w:pPr>
    </w:p>
    <w:p w:rsidR="00F57FBE" w:rsidRDefault="00F57FBE">
      <w:pPr>
        <w:spacing w:after="11" w:line="267" w:lineRule="auto"/>
        <w:ind w:left="-5" w:hanging="10"/>
      </w:pPr>
      <w:r w:rsidRPr="00F57FBE">
        <w:rPr>
          <w:b/>
        </w:rPr>
        <w:t xml:space="preserve">Katherine Albuquerque – Analista de Gestão na Target </w:t>
      </w:r>
      <w:r>
        <w:t xml:space="preserve">– (81) </w:t>
      </w:r>
      <w:r w:rsidR="00A86B92">
        <w:t>9</w:t>
      </w:r>
      <w:r>
        <w:t>8844.6010</w:t>
      </w:r>
    </w:p>
    <w:p w:rsidR="00F57FBE" w:rsidRDefault="00F57FBE">
      <w:pPr>
        <w:spacing w:after="11" w:line="267" w:lineRule="auto"/>
        <w:ind w:left="-5" w:hanging="10"/>
      </w:pPr>
    </w:p>
    <w:p w:rsidR="00901E38" w:rsidRDefault="00010337" w:rsidP="00F57FBE">
      <w:pPr>
        <w:spacing w:after="11" w:line="267" w:lineRule="auto"/>
        <w:ind w:left="-5" w:hanging="10"/>
      </w:pPr>
      <w:r>
        <w:rPr>
          <w:b/>
        </w:rPr>
        <w:t xml:space="preserve">Suely Batista </w:t>
      </w:r>
      <w:r w:rsidR="00F57FBE">
        <w:rPr>
          <w:b/>
        </w:rPr>
        <w:t xml:space="preserve">- </w:t>
      </w:r>
      <w:r>
        <w:rPr>
          <w:b/>
        </w:rPr>
        <w:t xml:space="preserve">Gerente de DP na Hi Academia - </w:t>
      </w:r>
      <w:r>
        <w:t>(81)</w:t>
      </w:r>
      <w:r w:rsidR="00A86B92">
        <w:t xml:space="preserve"> 9</w:t>
      </w:r>
      <w:r>
        <w:t xml:space="preserve">8177.2757 </w:t>
      </w:r>
    </w:p>
    <w:p w:rsidR="00901E38" w:rsidRDefault="00901E38">
      <w:pPr>
        <w:spacing w:after="0"/>
      </w:pPr>
    </w:p>
    <w:p w:rsidR="00901E38" w:rsidRDefault="00010337" w:rsidP="00F57FBE">
      <w:pPr>
        <w:spacing w:after="11" w:line="267" w:lineRule="auto"/>
        <w:ind w:left="-5" w:hanging="10"/>
      </w:pPr>
      <w:r>
        <w:t xml:space="preserve"> </w:t>
      </w:r>
    </w:p>
    <w:p w:rsidR="00901E38" w:rsidRDefault="00901E38">
      <w:pPr>
        <w:spacing w:after="0"/>
      </w:pPr>
    </w:p>
    <w:p w:rsidR="00901E38" w:rsidRDefault="00901E38">
      <w:pPr>
        <w:spacing w:after="0" w:line="276" w:lineRule="auto"/>
        <w:ind w:right="8173"/>
        <w:jc w:val="both"/>
      </w:pPr>
    </w:p>
    <w:p w:rsidR="00901E38" w:rsidRDefault="00901E38">
      <w:pPr>
        <w:spacing w:after="158"/>
      </w:pPr>
    </w:p>
    <w:p w:rsidR="00901E38" w:rsidRDefault="00901E38">
      <w:pPr>
        <w:spacing w:after="0"/>
      </w:pPr>
    </w:p>
    <w:sectPr w:rsidR="00901E38" w:rsidSect="00D5292F">
      <w:pgSz w:w="11906" w:h="16838"/>
      <w:pgMar w:top="1457" w:right="1698" w:bottom="14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4C4C"/>
    <w:multiLevelType w:val="hybridMultilevel"/>
    <w:tmpl w:val="92462362"/>
    <w:lvl w:ilvl="0" w:tplc="E3FE23A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FC5C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8D5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80A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8C1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0DB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D0FC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EC85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E5C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8E2524"/>
    <w:multiLevelType w:val="hybridMultilevel"/>
    <w:tmpl w:val="2B5A7E80"/>
    <w:lvl w:ilvl="0" w:tplc="5654561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2F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AEE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8042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85E5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802B3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829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2837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28C6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BF54357"/>
    <w:multiLevelType w:val="hybridMultilevel"/>
    <w:tmpl w:val="2A0692A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1E38"/>
    <w:rsid w:val="00010337"/>
    <w:rsid w:val="000C3486"/>
    <w:rsid w:val="0013552F"/>
    <w:rsid w:val="00153602"/>
    <w:rsid w:val="00245A32"/>
    <w:rsid w:val="002659D2"/>
    <w:rsid w:val="0034007C"/>
    <w:rsid w:val="00387909"/>
    <w:rsid w:val="00510E56"/>
    <w:rsid w:val="005774D2"/>
    <w:rsid w:val="005942E6"/>
    <w:rsid w:val="00657C28"/>
    <w:rsid w:val="00692654"/>
    <w:rsid w:val="00696357"/>
    <w:rsid w:val="006F3F10"/>
    <w:rsid w:val="00766E15"/>
    <w:rsid w:val="00785FB5"/>
    <w:rsid w:val="007B758A"/>
    <w:rsid w:val="00846240"/>
    <w:rsid w:val="008B508F"/>
    <w:rsid w:val="008C4CE6"/>
    <w:rsid w:val="008D3A44"/>
    <w:rsid w:val="00901E38"/>
    <w:rsid w:val="00945AA3"/>
    <w:rsid w:val="00986CA1"/>
    <w:rsid w:val="009C5483"/>
    <w:rsid w:val="00A86B92"/>
    <w:rsid w:val="00A95D72"/>
    <w:rsid w:val="00A97F4B"/>
    <w:rsid w:val="00AD7B51"/>
    <w:rsid w:val="00AE36F1"/>
    <w:rsid w:val="00AE521A"/>
    <w:rsid w:val="00AF64F0"/>
    <w:rsid w:val="00B10216"/>
    <w:rsid w:val="00B126D2"/>
    <w:rsid w:val="00B51603"/>
    <w:rsid w:val="00B7210C"/>
    <w:rsid w:val="00BA7DAB"/>
    <w:rsid w:val="00BB18A5"/>
    <w:rsid w:val="00C135B4"/>
    <w:rsid w:val="00C561FB"/>
    <w:rsid w:val="00C96E66"/>
    <w:rsid w:val="00D5292F"/>
    <w:rsid w:val="00DC48F0"/>
    <w:rsid w:val="00DC5524"/>
    <w:rsid w:val="00DE626F"/>
    <w:rsid w:val="00E33DEF"/>
    <w:rsid w:val="00E553C9"/>
    <w:rsid w:val="00E869E0"/>
    <w:rsid w:val="00EC5F62"/>
    <w:rsid w:val="00EF0993"/>
    <w:rsid w:val="00EF1898"/>
    <w:rsid w:val="00F22C53"/>
    <w:rsid w:val="00F369D9"/>
    <w:rsid w:val="00F45834"/>
    <w:rsid w:val="00F57FBE"/>
    <w:rsid w:val="00F83692"/>
    <w:rsid w:val="00FA0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05A36-E968-4E59-97C4-96FD206B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92F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D5292F"/>
    <w:pPr>
      <w:keepNext/>
      <w:keepLines/>
      <w:spacing w:after="100"/>
      <w:ind w:right="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rsid w:val="00D5292F"/>
    <w:pPr>
      <w:keepNext/>
      <w:keepLines/>
      <w:spacing w:after="159"/>
      <w:ind w:left="10" w:hanging="10"/>
      <w:jc w:val="center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D5292F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tulo1Char">
    <w:name w:val="Título 1 Char"/>
    <w:link w:val="Ttulo1"/>
    <w:rsid w:val="00D5292F"/>
    <w:rPr>
      <w:rFonts w:ascii="Calibri" w:eastAsia="Calibri" w:hAnsi="Calibri" w:cs="Calibri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245A32"/>
    <w:pPr>
      <w:ind w:left="720"/>
      <w:contextualSpacing/>
    </w:pPr>
  </w:style>
  <w:style w:type="character" w:customStyle="1" w:styleId="display-name">
    <w:name w:val="display-name"/>
    <w:basedOn w:val="Fontepargpadro"/>
    <w:rsid w:val="00F2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Nandagodoy</dc:creator>
  <cp:lastModifiedBy>Sumaya Bittencourt</cp:lastModifiedBy>
  <cp:revision>5</cp:revision>
  <cp:lastPrinted>2015-10-26T14:43:00Z</cp:lastPrinted>
  <dcterms:created xsi:type="dcterms:W3CDTF">2016-01-05T21:16:00Z</dcterms:created>
  <dcterms:modified xsi:type="dcterms:W3CDTF">2016-01-26T18:44:00Z</dcterms:modified>
</cp:coreProperties>
</file>