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EB" w:rsidRPr="00DF6CB0" w:rsidRDefault="00504BEB" w:rsidP="00504BEB">
      <w:pPr>
        <w:ind w:right="15"/>
        <w:rPr>
          <w:rFonts w:ascii="Arial" w:hAnsi="Arial" w:cs="Arial"/>
          <w:b/>
          <w:bCs/>
          <w:color w:val="FF0000"/>
        </w:rPr>
      </w:pPr>
      <w:r w:rsidRPr="00DF6CB0">
        <w:rPr>
          <w:rFonts w:ascii="Arial" w:eastAsia="Arial" w:hAnsi="Arial" w:cs="Arial"/>
        </w:rPr>
        <w:t>Antonio da Costa e Silva Filho</w:t>
      </w:r>
    </w:p>
    <w:p w:rsidR="00504BEB" w:rsidRPr="00DF6CB0" w:rsidRDefault="00504BEB" w:rsidP="00504BEB">
      <w:pPr>
        <w:rPr>
          <w:rFonts w:ascii="Arial" w:hAnsi="Arial" w:cs="Arial"/>
        </w:rPr>
      </w:pPr>
      <w:r w:rsidRPr="00DF6CB0">
        <w:rPr>
          <w:rFonts w:ascii="Arial" w:eastAsia="Arial" w:hAnsi="Arial" w:cs="Arial"/>
        </w:rPr>
        <w:t>Casado,  Administrador de Empresas.</w:t>
      </w:r>
    </w:p>
    <w:p w:rsidR="00504BEB" w:rsidRPr="00DF6CB0" w:rsidRDefault="00504BEB" w:rsidP="00504BEB">
      <w:pPr>
        <w:rPr>
          <w:rFonts w:ascii="Arial" w:hAnsi="Arial" w:cs="Arial"/>
        </w:rPr>
      </w:pPr>
      <w:r w:rsidRPr="00DF6CB0">
        <w:rPr>
          <w:rFonts w:ascii="Arial" w:eastAsia="Arial" w:hAnsi="Arial" w:cs="Arial"/>
        </w:rPr>
        <w:t>Residente a Rua Real da Torre, 1448/1704 - Torre - Recife – PE</w:t>
      </w:r>
    </w:p>
    <w:p w:rsidR="00504BEB" w:rsidRDefault="00504BEB" w:rsidP="00D2535C">
      <w:pPr>
        <w:rPr>
          <w:rFonts w:ascii="Arial" w:eastAsia="Arial" w:hAnsi="Arial" w:cs="Arial"/>
          <w:lang w:val="pt-BR"/>
        </w:rPr>
      </w:pPr>
      <w:r w:rsidRPr="00DF6CB0">
        <w:rPr>
          <w:rFonts w:ascii="Arial" w:eastAsia="Arial" w:hAnsi="Arial" w:cs="Arial"/>
          <w:lang w:val="pt-BR"/>
        </w:rPr>
        <w:t xml:space="preserve">Fone: 81-99450317 - e-mail: </w:t>
      </w:r>
      <w:hyperlink r:id="rId5" w:history="1">
        <w:r w:rsidR="00D2535C" w:rsidRPr="00856E76">
          <w:rPr>
            <w:rStyle w:val="Hyperlink"/>
            <w:rFonts w:ascii="Arial" w:eastAsia="Arial" w:hAnsi="Arial" w:cs="Arial"/>
            <w:lang w:val="pt-BR"/>
          </w:rPr>
          <w:t>acsfilho@outlook.com</w:t>
        </w:r>
      </w:hyperlink>
    </w:p>
    <w:p w:rsidR="00D2535C" w:rsidRPr="006953DE" w:rsidRDefault="00D2535C" w:rsidP="00D2535C">
      <w:pPr>
        <w:rPr>
          <w:lang w:val="pt-BR"/>
        </w:rPr>
      </w:pP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u w:val="single"/>
          <w:lang w:val="pt-BR"/>
        </w:rPr>
        <w:t>PERFIL:</w:t>
      </w: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rFonts w:eastAsia="Arial"/>
          <w:lang w:val="pt-BR"/>
        </w:rPr>
        <w:t>Profissional de vendas com sólida experiência na área comercial e Marketing.</w:t>
      </w:r>
    </w:p>
    <w:p w:rsidR="00504BEB" w:rsidRPr="006953DE" w:rsidRDefault="00504BEB" w:rsidP="003F3E3D">
      <w:pPr>
        <w:ind w:right="-1"/>
        <w:rPr>
          <w:u w:val="single"/>
          <w:lang w:val="pt-BR"/>
        </w:rPr>
      </w:pP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u w:val="single"/>
          <w:lang w:val="pt-BR"/>
        </w:rPr>
        <w:t>OBJETIVO:</w:t>
      </w:r>
    </w:p>
    <w:p w:rsidR="00504BEB" w:rsidRPr="006953DE" w:rsidRDefault="00504BEB" w:rsidP="00504BEB">
      <w:pPr>
        <w:ind w:right="732"/>
        <w:rPr>
          <w:lang w:val="pt-BR"/>
        </w:rPr>
      </w:pPr>
      <w:r w:rsidRPr="006953DE">
        <w:rPr>
          <w:lang w:val="pt-BR"/>
        </w:rPr>
        <w:t>Área Comercial</w:t>
      </w:r>
    </w:p>
    <w:p w:rsidR="00504BEB" w:rsidRDefault="00504BEB" w:rsidP="00504BEB">
      <w:pPr>
        <w:ind w:right="732"/>
        <w:rPr>
          <w:u w:val="single"/>
          <w:lang w:val="pt-BR"/>
        </w:rPr>
      </w:pPr>
    </w:p>
    <w:p w:rsidR="00504BEB" w:rsidRPr="006953DE" w:rsidRDefault="00504BEB" w:rsidP="00504BEB">
      <w:pPr>
        <w:ind w:right="732"/>
        <w:rPr>
          <w:lang w:val="pt-BR"/>
        </w:rPr>
      </w:pPr>
      <w:r w:rsidRPr="006953DE">
        <w:rPr>
          <w:u w:val="single"/>
          <w:lang w:val="pt-BR"/>
        </w:rPr>
        <w:t>FORMAÇÃO:</w:t>
      </w:r>
    </w:p>
    <w:p w:rsidR="00504BEB" w:rsidRPr="006953DE" w:rsidRDefault="00504BEB" w:rsidP="00504BEB">
      <w:pPr>
        <w:ind w:right="732"/>
        <w:rPr>
          <w:lang w:val="pt-BR"/>
        </w:rPr>
      </w:pPr>
      <w:r w:rsidRPr="00DF6CB0">
        <w:rPr>
          <w:rFonts w:eastAsia="Arial"/>
          <w:bCs/>
          <w:lang w:val="pt-BR"/>
        </w:rPr>
        <w:t xml:space="preserve">Bacharel em Administração Empresas </w:t>
      </w:r>
      <w:r w:rsidRPr="006953DE">
        <w:rPr>
          <w:rFonts w:eastAsia="Arial"/>
          <w:lang w:val="pt-BR"/>
        </w:rPr>
        <w:t>– UFPE</w:t>
      </w:r>
      <w:r w:rsidR="00DF6CB0">
        <w:rPr>
          <w:rFonts w:eastAsia="Arial"/>
          <w:lang w:val="pt-BR"/>
        </w:rPr>
        <w:t>.</w:t>
      </w:r>
      <w:r w:rsidRPr="006953DE">
        <w:rPr>
          <w:rFonts w:eastAsia="Arial"/>
          <w:lang w:val="pt-BR"/>
        </w:rPr>
        <w:t xml:space="preserve"> </w:t>
      </w:r>
    </w:p>
    <w:p w:rsidR="00504BEB" w:rsidRPr="006953DE" w:rsidRDefault="00504BEB" w:rsidP="00504BEB">
      <w:pPr>
        <w:ind w:left="360" w:right="732"/>
        <w:rPr>
          <w:lang w:val="pt-BR"/>
        </w:rPr>
      </w:pP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u w:val="single"/>
          <w:lang w:val="pt-BR"/>
        </w:rPr>
        <w:t>EXPERIÊNCIA PROFISSIONAL:</w:t>
      </w:r>
    </w:p>
    <w:p w:rsidR="00504BEB" w:rsidRPr="00504BEB" w:rsidRDefault="00504BEB" w:rsidP="00504BEB">
      <w:pPr>
        <w:pStyle w:val="PargrafodaLista"/>
        <w:numPr>
          <w:ilvl w:val="0"/>
          <w:numId w:val="5"/>
        </w:numPr>
        <w:ind w:right="732"/>
      </w:pPr>
      <w:proofErr w:type="spellStart"/>
      <w:r w:rsidRPr="00504BEB">
        <w:rPr>
          <w:rFonts w:eastAsia="Arial"/>
          <w:b/>
          <w:bCs/>
          <w:u w:val="single"/>
          <w:lang w:val="pt-BR"/>
        </w:rPr>
        <w:t>Banorte</w:t>
      </w:r>
      <w:proofErr w:type="spellEnd"/>
      <w:r w:rsidRPr="00504BEB">
        <w:rPr>
          <w:rFonts w:eastAsia="Arial"/>
          <w:b/>
          <w:bCs/>
          <w:u w:val="single"/>
          <w:lang w:val="pt-BR"/>
        </w:rPr>
        <w:t xml:space="preserve"> - Banco Nacional do Norte S/A</w:t>
      </w:r>
      <w:r>
        <w:rPr>
          <w:rFonts w:eastAsia="Arial"/>
          <w:lang w:val="pt-BR"/>
        </w:rPr>
        <w:t xml:space="preserve"> – </w:t>
      </w:r>
    </w:p>
    <w:p w:rsidR="00504BEB" w:rsidRPr="006953DE" w:rsidRDefault="00504BEB" w:rsidP="00504BEB">
      <w:pPr>
        <w:pStyle w:val="PargrafodaLista"/>
        <w:ind w:right="732"/>
      </w:pPr>
      <w:r>
        <w:rPr>
          <w:rFonts w:eastAsia="Arial"/>
          <w:lang w:val="pt-BR"/>
        </w:rPr>
        <w:t>Período:</w:t>
      </w:r>
      <w:proofErr w:type="gramStart"/>
      <w:r>
        <w:rPr>
          <w:rFonts w:eastAsia="Arial"/>
          <w:lang w:val="pt-BR"/>
        </w:rPr>
        <w:t xml:space="preserve">  </w:t>
      </w:r>
      <w:proofErr w:type="gramEnd"/>
      <w:r>
        <w:rPr>
          <w:rFonts w:eastAsia="Arial"/>
          <w:lang w:val="pt-BR"/>
        </w:rPr>
        <w:t>setembro/1981 à s</w:t>
      </w:r>
      <w:r w:rsidRPr="00504BEB">
        <w:rPr>
          <w:rFonts w:eastAsia="Arial"/>
          <w:lang w:val="pt-BR"/>
        </w:rPr>
        <w:t>etembro 1991.</w:t>
      </w:r>
    </w:p>
    <w:p w:rsidR="00504BEB" w:rsidRPr="006953DE" w:rsidRDefault="00504BEB" w:rsidP="00504BEB">
      <w:pPr>
        <w:ind w:right="732"/>
      </w:pPr>
      <w:r w:rsidRPr="006953DE">
        <w:rPr>
          <w:rFonts w:eastAsia="Arial"/>
          <w:u w:val="single"/>
          <w:lang w:val="pt-BR"/>
        </w:rPr>
        <w:t>Funções exercidas: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Analista de c</w:t>
      </w:r>
      <w:r w:rsidR="00504BEB" w:rsidRPr="00504BEB">
        <w:rPr>
          <w:rFonts w:eastAsia="Arial"/>
          <w:lang w:val="pt-BR"/>
        </w:rPr>
        <w:t>rédito</w:t>
      </w:r>
      <w:r>
        <w:rPr>
          <w:rFonts w:eastAsia="Arial"/>
          <w:lang w:val="pt-BR"/>
        </w:rPr>
        <w:t>.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Assessor departamento de c</w:t>
      </w:r>
      <w:r w:rsidR="00504BEB" w:rsidRPr="00504BEB">
        <w:rPr>
          <w:rFonts w:eastAsia="Arial"/>
          <w:lang w:val="pt-BR"/>
        </w:rPr>
        <w:t>obrança</w:t>
      </w:r>
      <w:r>
        <w:rPr>
          <w:rFonts w:eastAsia="Arial"/>
          <w:lang w:val="pt-BR"/>
        </w:rPr>
        <w:t>.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Gestor departamento operacional (e</w:t>
      </w:r>
      <w:r w:rsidR="00504BEB" w:rsidRPr="00504BEB">
        <w:rPr>
          <w:rFonts w:eastAsia="Arial"/>
          <w:lang w:val="pt-BR"/>
        </w:rPr>
        <w:t>quipe com 18 funcionários)</w:t>
      </w:r>
      <w:r>
        <w:rPr>
          <w:rFonts w:eastAsia="Arial"/>
          <w:lang w:val="pt-BR"/>
        </w:rPr>
        <w:t>.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Gerente de e</w:t>
      </w:r>
      <w:r w:rsidR="00504BEB" w:rsidRPr="00504BEB">
        <w:rPr>
          <w:rFonts w:eastAsia="Arial"/>
          <w:lang w:val="pt-BR"/>
        </w:rPr>
        <w:t xml:space="preserve">xpansão com atuação em Recife e região metropolitana.  </w:t>
      </w:r>
    </w:p>
    <w:p w:rsidR="00504BEB" w:rsidRPr="006953DE" w:rsidRDefault="00504BEB" w:rsidP="00504BEB">
      <w:pPr>
        <w:ind w:left="360" w:right="732"/>
        <w:rPr>
          <w:lang w:val="pt-BR"/>
        </w:rPr>
      </w:pPr>
    </w:p>
    <w:p w:rsidR="00504BEB" w:rsidRPr="00504BEB" w:rsidRDefault="00504BEB" w:rsidP="00504BEB">
      <w:pPr>
        <w:pStyle w:val="PargrafodaLista"/>
        <w:numPr>
          <w:ilvl w:val="0"/>
          <w:numId w:val="1"/>
        </w:numPr>
        <w:ind w:right="732"/>
        <w:rPr>
          <w:lang w:val="pt-BR"/>
        </w:rPr>
      </w:pPr>
      <w:r w:rsidRPr="006953DE">
        <w:rPr>
          <w:rFonts w:eastAsia="Arial"/>
          <w:b/>
          <w:bCs/>
          <w:u w:val="single"/>
          <w:lang w:val="pt-BR"/>
        </w:rPr>
        <w:t>FEDERAL DISTRIBUIDORA DE PETRÓLEO LTDA</w:t>
      </w:r>
      <w:r>
        <w:rPr>
          <w:rFonts w:eastAsia="Arial"/>
          <w:b/>
          <w:bCs/>
          <w:lang w:val="pt-BR"/>
        </w:rPr>
        <w:t xml:space="preserve"> -</w:t>
      </w:r>
      <w:proofErr w:type="gramStart"/>
      <w:r>
        <w:rPr>
          <w:rFonts w:eastAsia="Arial"/>
          <w:b/>
          <w:bCs/>
          <w:lang w:val="pt-BR"/>
        </w:rPr>
        <w:t xml:space="preserve">  </w:t>
      </w:r>
    </w:p>
    <w:p w:rsidR="00504BEB" w:rsidRPr="00504BEB" w:rsidRDefault="00504BEB" w:rsidP="00504BEB">
      <w:pPr>
        <w:pStyle w:val="PargrafodaLista"/>
        <w:ind w:right="732"/>
        <w:rPr>
          <w:lang w:val="pt-BR"/>
        </w:rPr>
      </w:pPr>
      <w:proofErr w:type="gramEnd"/>
      <w:r w:rsidRPr="00504BEB">
        <w:rPr>
          <w:rFonts w:eastAsia="Arial"/>
          <w:bCs/>
          <w:lang w:val="pt-BR"/>
        </w:rPr>
        <w:t>Período: novembro/1991 á junho/2012</w:t>
      </w:r>
    </w:p>
    <w:p w:rsidR="00504BEB" w:rsidRDefault="00504BEB" w:rsidP="00504BEB">
      <w:pPr>
        <w:ind w:right="732"/>
        <w:rPr>
          <w:rFonts w:eastAsia="Arial"/>
          <w:lang w:val="pt-BR"/>
        </w:rPr>
      </w:pPr>
      <w:r w:rsidRPr="00504BEB">
        <w:rPr>
          <w:rFonts w:eastAsia="Arial"/>
          <w:u w:val="single"/>
          <w:lang w:val="pt-BR"/>
        </w:rPr>
        <w:t>Cargo:</w:t>
      </w:r>
      <w:r w:rsidRPr="006953DE">
        <w:rPr>
          <w:rFonts w:eastAsia="Arial"/>
          <w:lang w:val="pt-BR"/>
        </w:rPr>
        <w:t xml:space="preserve"> </w:t>
      </w:r>
    </w:p>
    <w:p w:rsidR="00504BEB" w:rsidRPr="006953DE" w:rsidRDefault="00DF6CB0" w:rsidP="00504BEB">
      <w:pPr>
        <w:ind w:right="732"/>
        <w:rPr>
          <w:lang w:val="pt-BR"/>
        </w:rPr>
      </w:pPr>
      <w:r>
        <w:rPr>
          <w:rFonts w:eastAsia="Arial"/>
          <w:lang w:val="pt-BR"/>
        </w:rPr>
        <w:t>Gerente c</w:t>
      </w:r>
      <w:r w:rsidR="00504BEB" w:rsidRPr="006953DE">
        <w:rPr>
          <w:rFonts w:eastAsia="Arial"/>
          <w:lang w:val="pt-BR"/>
        </w:rPr>
        <w:t>omercial responsável pelos estados de PE, PB, RN e AL.</w:t>
      </w:r>
    </w:p>
    <w:p w:rsidR="00504BEB" w:rsidRPr="00504BEB" w:rsidRDefault="00504BEB" w:rsidP="00504BEB">
      <w:pPr>
        <w:ind w:right="732"/>
        <w:rPr>
          <w:u w:val="single"/>
        </w:rPr>
      </w:pPr>
      <w:r w:rsidRPr="006953DE">
        <w:rPr>
          <w:rFonts w:eastAsia="Arial"/>
          <w:u w:val="single"/>
          <w:lang w:val="pt-BR"/>
        </w:rPr>
        <w:t>Funções</w:t>
      </w:r>
      <w:r w:rsidRPr="00504BEB">
        <w:rPr>
          <w:u w:val="single"/>
        </w:rPr>
        <w:t xml:space="preserve"> exercidas: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Implantação de b</w:t>
      </w:r>
      <w:r w:rsidR="00504BEB" w:rsidRPr="00504BEB">
        <w:rPr>
          <w:rFonts w:eastAsia="Arial"/>
          <w:lang w:val="pt-BR"/>
        </w:rPr>
        <w:t>andeiras nos estados de PE, PB e AL.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 xml:space="preserve">Trabalho de elevação de volumes nos estados de PE e PB. 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>Implantação</w:t>
      </w:r>
      <w:proofErr w:type="gramStart"/>
      <w:r w:rsidRPr="00504BEB">
        <w:rPr>
          <w:rFonts w:eastAsia="Arial"/>
          <w:lang w:val="pt-BR"/>
        </w:rPr>
        <w:t xml:space="preserve">  </w:t>
      </w:r>
      <w:proofErr w:type="gramEnd"/>
      <w:r w:rsidRPr="00504BEB">
        <w:rPr>
          <w:rFonts w:eastAsia="Arial"/>
          <w:lang w:val="pt-BR"/>
        </w:rPr>
        <w:t xml:space="preserve">na </w:t>
      </w:r>
      <w:r w:rsidR="00DF6CB0">
        <w:rPr>
          <w:rFonts w:eastAsia="Arial"/>
          <w:lang w:val="pt-BR"/>
        </w:rPr>
        <w:t>p</w:t>
      </w:r>
      <w:r w:rsidRPr="00504BEB">
        <w:rPr>
          <w:rFonts w:eastAsia="Arial"/>
          <w:lang w:val="pt-BR"/>
        </w:rPr>
        <w:t>ulverização de limites de créditos com forte trabalho de prospecção.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>Acompa</w:t>
      </w:r>
      <w:r w:rsidR="00DF6CB0">
        <w:rPr>
          <w:rFonts w:eastAsia="Arial"/>
          <w:lang w:val="pt-BR"/>
        </w:rPr>
        <w:t>nhamento IN LOCO do mercado de bandeira b</w:t>
      </w:r>
      <w:r w:rsidRPr="00504BEB">
        <w:rPr>
          <w:rFonts w:eastAsia="Arial"/>
          <w:lang w:val="pt-BR"/>
        </w:rPr>
        <w:t xml:space="preserve">ranca nos estados de PE, PB e AL. </w:t>
      </w:r>
    </w:p>
    <w:p w:rsidR="00504BEB" w:rsidRPr="006953DE" w:rsidRDefault="00504BEB" w:rsidP="00504BEB">
      <w:pPr>
        <w:ind w:right="732"/>
      </w:pPr>
      <w:r w:rsidRPr="006953DE">
        <w:t>Gestão da equipe de vendas compostas por 08 assessores comerciais.</w:t>
      </w:r>
    </w:p>
    <w:p w:rsidR="00504BEB" w:rsidRPr="006953DE" w:rsidRDefault="00504BEB" w:rsidP="00504BEB">
      <w:pPr>
        <w:ind w:left="360" w:right="732"/>
      </w:pPr>
    </w:p>
    <w:p w:rsidR="00504BEB" w:rsidRPr="00504BEB" w:rsidRDefault="00504BEB" w:rsidP="00504BEB">
      <w:pPr>
        <w:numPr>
          <w:ilvl w:val="0"/>
          <w:numId w:val="2"/>
        </w:numPr>
        <w:ind w:right="732"/>
      </w:pPr>
      <w:r w:rsidRPr="006953DE">
        <w:rPr>
          <w:rFonts w:eastAsia="Arial"/>
          <w:b/>
          <w:bCs/>
          <w:u w:val="single"/>
          <w:lang w:val="pt-BR"/>
        </w:rPr>
        <w:t>SETTA COMBUSTIVEIS S/A</w:t>
      </w:r>
      <w:r w:rsidRPr="006953DE">
        <w:rPr>
          <w:rFonts w:eastAsia="Arial"/>
          <w:b/>
          <w:bCs/>
          <w:lang w:val="pt-BR"/>
        </w:rPr>
        <w:t xml:space="preserve">. </w:t>
      </w:r>
      <w:r>
        <w:rPr>
          <w:rFonts w:eastAsia="Arial"/>
          <w:b/>
          <w:bCs/>
          <w:lang w:val="pt-BR"/>
        </w:rPr>
        <w:t>–</w:t>
      </w:r>
      <w:r w:rsidRPr="006953DE">
        <w:rPr>
          <w:rFonts w:eastAsia="Arial"/>
          <w:b/>
          <w:bCs/>
          <w:lang w:val="pt-BR"/>
        </w:rPr>
        <w:t xml:space="preserve"> </w:t>
      </w:r>
    </w:p>
    <w:p w:rsidR="00504BEB" w:rsidRPr="00504BEB" w:rsidRDefault="00504BEB" w:rsidP="00504BEB">
      <w:pPr>
        <w:ind w:left="720" w:right="732"/>
      </w:pPr>
      <w:r>
        <w:rPr>
          <w:rFonts w:eastAsia="Arial"/>
          <w:bCs/>
          <w:lang w:val="pt-BR"/>
        </w:rPr>
        <w:t>Período: agosto/2012 á o</w:t>
      </w:r>
      <w:r w:rsidRPr="00504BEB">
        <w:rPr>
          <w:rFonts w:eastAsia="Arial"/>
          <w:bCs/>
          <w:lang w:val="pt-BR"/>
        </w:rPr>
        <w:t>utubro/2014</w:t>
      </w:r>
    </w:p>
    <w:p w:rsidR="00504BEB" w:rsidRDefault="00504BEB" w:rsidP="00504BEB">
      <w:pPr>
        <w:ind w:right="732"/>
        <w:rPr>
          <w:rFonts w:eastAsia="Arial"/>
          <w:lang w:val="pt-BR"/>
        </w:rPr>
      </w:pPr>
      <w:r w:rsidRPr="00504BEB">
        <w:rPr>
          <w:rFonts w:eastAsia="Arial"/>
          <w:u w:val="single"/>
          <w:lang w:val="pt-BR"/>
        </w:rPr>
        <w:t>Cargo:</w:t>
      </w:r>
    </w:p>
    <w:p w:rsidR="00504BEB" w:rsidRPr="006953DE" w:rsidRDefault="00DF6CB0" w:rsidP="00504BEB">
      <w:pPr>
        <w:ind w:right="732"/>
        <w:rPr>
          <w:u w:val="single"/>
          <w:lang w:val="pt-BR"/>
        </w:rPr>
      </w:pPr>
      <w:r>
        <w:rPr>
          <w:rFonts w:eastAsia="Arial"/>
          <w:lang w:val="pt-BR"/>
        </w:rPr>
        <w:t>Gerente c</w:t>
      </w:r>
      <w:r w:rsidR="00504BEB" w:rsidRPr="006953DE">
        <w:rPr>
          <w:rFonts w:eastAsia="Arial"/>
          <w:lang w:val="pt-BR"/>
        </w:rPr>
        <w:t xml:space="preserve">omercial responsável pelos estados de PE, PB, RN, AL e Itabuna/BA. </w:t>
      </w:r>
    </w:p>
    <w:p w:rsidR="00504BEB" w:rsidRDefault="00504BEB" w:rsidP="00504BEB">
      <w:pPr>
        <w:ind w:right="732"/>
        <w:rPr>
          <w:rFonts w:eastAsia="Arial"/>
          <w:u w:val="single"/>
          <w:lang w:val="pt-BR"/>
        </w:rPr>
      </w:pPr>
      <w:r w:rsidRPr="006953DE">
        <w:rPr>
          <w:rFonts w:eastAsia="Arial"/>
          <w:u w:val="single"/>
          <w:lang w:val="pt-BR"/>
        </w:rPr>
        <w:t>Funções</w:t>
      </w:r>
      <w:r>
        <w:rPr>
          <w:rFonts w:eastAsia="Arial"/>
          <w:u w:val="single"/>
          <w:lang w:val="pt-BR"/>
        </w:rPr>
        <w:t xml:space="preserve"> exercidas:</w:t>
      </w:r>
    </w:p>
    <w:p w:rsidR="00504BEB" w:rsidRPr="006953DE" w:rsidRDefault="00504BEB" w:rsidP="00504BEB">
      <w:pPr>
        <w:ind w:right="-1"/>
      </w:pPr>
      <w:r>
        <w:rPr>
          <w:rFonts w:eastAsia="Arial"/>
          <w:lang w:val="pt-BR"/>
        </w:rPr>
        <w:t>Nesse período acertamos 23 b</w:t>
      </w:r>
      <w:r w:rsidRPr="00504BEB">
        <w:rPr>
          <w:rFonts w:eastAsia="Arial"/>
          <w:lang w:val="pt-BR"/>
        </w:rPr>
        <w:t xml:space="preserve">andeiras, todas divididas entre os estados de PE e PB. 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 xml:space="preserve">Manutenção direta junto a todas as bandeiras existentes na empresa. 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>Trabalho de recuperação de margens e volumes.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Atuação no mercado "Consumidor Final</w:t>
      </w:r>
      <w:r w:rsidR="00504BEB" w:rsidRPr="00504BEB">
        <w:rPr>
          <w:rFonts w:eastAsia="Arial"/>
          <w:lang w:val="pt-BR"/>
        </w:rPr>
        <w:t>"</w:t>
      </w:r>
      <w:r>
        <w:rPr>
          <w:rFonts w:eastAsia="Arial"/>
          <w:lang w:val="pt-BR"/>
        </w:rPr>
        <w:t>.</w:t>
      </w:r>
    </w:p>
    <w:p w:rsidR="00504BEB" w:rsidRPr="006953DE" w:rsidRDefault="00504BEB" w:rsidP="00504BEB">
      <w:pPr>
        <w:ind w:right="-1"/>
      </w:pPr>
      <w:r w:rsidRPr="00504BEB">
        <w:rPr>
          <w:rFonts w:eastAsia="Arial"/>
          <w:lang w:val="pt-BR"/>
        </w:rPr>
        <w:t xml:space="preserve">Acompanhamento IN LOCO do mercado de Bandeira Branca nos estados de PE e PB.    </w:t>
      </w:r>
    </w:p>
    <w:p w:rsidR="00504BEB" w:rsidRPr="006953DE" w:rsidRDefault="00504BEB" w:rsidP="00504BEB">
      <w:pPr>
        <w:ind w:right="-1"/>
      </w:pPr>
      <w:r>
        <w:t>Administração/planejamento e d</w:t>
      </w:r>
      <w:r w:rsidRPr="006953DE">
        <w:t>es</w:t>
      </w:r>
      <w:r>
        <w:t>envolvimento de revendedores (</w:t>
      </w:r>
      <w:r w:rsidR="00DF6CB0">
        <w:t>postos b</w:t>
      </w:r>
      <w:r>
        <w:t>andeirados)</w:t>
      </w:r>
      <w:r w:rsidR="00DF6CB0">
        <w:t>.</w:t>
      </w:r>
    </w:p>
    <w:p w:rsidR="00504BEB" w:rsidRPr="006953DE" w:rsidRDefault="00504BEB" w:rsidP="00504BEB">
      <w:pPr>
        <w:ind w:right="-1"/>
        <w:rPr>
          <w:lang w:val="pt-BR"/>
        </w:rPr>
      </w:pPr>
      <w:r>
        <w:t>Administração de contratos (volume, comodatos, c</w:t>
      </w:r>
      <w:r w:rsidRPr="006953DE">
        <w:t>onfissão</w:t>
      </w:r>
      <w:r>
        <w:t xml:space="preserve"> de dividas, etc</w:t>
      </w:r>
      <w:r w:rsidRPr="006953DE">
        <w:t>)</w:t>
      </w:r>
      <w:r w:rsidR="00DF6CB0">
        <w:t>.</w:t>
      </w:r>
      <w:r w:rsidRPr="006953DE">
        <w:t xml:space="preserve">  </w:t>
      </w:r>
    </w:p>
    <w:p w:rsidR="00504BEB" w:rsidRPr="006953DE" w:rsidRDefault="00504BEB" w:rsidP="00504BEB">
      <w:pPr>
        <w:ind w:right="-1"/>
      </w:pPr>
      <w:r>
        <w:t>Administração financeira (p</w:t>
      </w:r>
      <w:r w:rsidRPr="006953DE">
        <w:t>reços, prazos, financiamento, c</w:t>
      </w:r>
      <w:r>
        <w:t>obrança, custos e rentabilidade</w:t>
      </w:r>
      <w:r w:rsidRPr="006953DE">
        <w:t xml:space="preserve">). </w:t>
      </w:r>
    </w:p>
    <w:p w:rsidR="00504BEB" w:rsidRPr="006953DE" w:rsidRDefault="00504BEB" w:rsidP="00DF6CB0">
      <w:pPr>
        <w:ind w:right="-1"/>
      </w:pPr>
      <w:r w:rsidRPr="006953DE">
        <w:lastRenderedPageBreak/>
        <w:t>Gestão da equipe de vendas compostas por 06 no televendas e 06 assessores comerciais</w:t>
      </w:r>
    </w:p>
    <w:p w:rsidR="00DF6CB0" w:rsidRDefault="00DF6CB0" w:rsidP="00DF6CB0">
      <w:pPr>
        <w:spacing w:line="360" w:lineRule="auto"/>
        <w:ind w:right="176"/>
        <w:jc w:val="center"/>
        <w:rPr>
          <w:rFonts w:eastAsia="Arial"/>
          <w:b/>
          <w:bCs/>
          <w:u w:val="single"/>
          <w:lang w:val="pt-BR"/>
        </w:rPr>
      </w:pPr>
    </w:p>
    <w:p w:rsidR="00504BEB" w:rsidRPr="006953DE" w:rsidRDefault="00504BEB" w:rsidP="00DF6CB0">
      <w:pPr>
        <w:spacing w:line="360" w:lineRule="auto"/>
        <w:ind w:right="176"/>
        <w:jc w:val="center"/>
        <w:rPr>
          <w:b/>
          <w:u w:val="single"/>
          <w:lang w:val="pt-BR"/>
        </w:rPr>
      </w:pPr>
      <w:r w:rsidRPr="006953DE">
        <w:rPr>
          <w:rFonts w:eastAsia="Arial"/>
          <w:b/>
          <w:bCs/>
          <w:u w:val="single"/>
          <w:lang w:val="pt-BR"/>
        </w:rPr>
        <w:t>Cursos na área de Gestão</w:t>
      </w:r>
    </w:p>
    <w:p w:rsidR="00504BEB" w:rsidRPr="006953DE" w:rsidRDefault="00504BEB" w:rsidP="00504BEB">
      <w:pPr>
        <w:ind w:left="360" w:right="732"/>
        <w:rPr>
          <w:b/>
          <w:u w:val="single"/>
          <w:lang w:val="pt-BR"/>
        </w:rPr>
      </w:pPr>
    </w:p>
    <w:p w:rsidR="00DF6CB0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Marketing de Relacionamento e Segmentação – Fundação Dom Cabral</w:t>
      </w:r>
    </w:p>
    <w:p w:rsidR="00504BEB" w:rsidRPr="006953DE" w:rsidRDefault="00504BEB" w:rsidP="00DF6CB0">
      <w:pPr>
        <w:ind w:right="-1"/>
        <w:rPr>
          <w:lang w:val="pt-BR"/>
        </w:rPr>
      </w:pPr>
      <w:r w:rsidRPr="00DF6CB0">
        <w:rPr>
          <w:rStyle w:val="Forte"/>
          <w:b w:val="0"/>
        </w:rPr>
        <w:t>Planejamento estratégico, Marketing</w:t>
      </w:r>
      <w:r w:rsidRPr="006953DE">
        <w:rPr>
          <w:lang w:val="pt-BR"/>
        </w:rPr>
        <w:t xml:space="preserve"> e Vendas - Fundação Dom Cabral;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Gestão de Marketing e Vendas – Fundação Dom Cabral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Projeto Parceria Responsável Petrobrás com planejamento estratégico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Projeto de Marketing – Fundação Cabral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 xml:space="preserve">Na busca pelo diferencial para gerar Valor para as organizações – Fundação Dom Cabral 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 xml:space="preserve">Marketing, vendas e planejamento I, II e III – Daniel </w:t>
      </w:r>
      <w:proofErr w:type="spellStart"/>
      <w:proofErr w:type="gramStart"/>
      <w:r w:rsidRPr="006953DE">
        <w:rPr>
          <w:lang w:val="pt-BR"/>
        </w:rPr>
        <w:t>Godri</w:t>
      </w:r>
      <w:proofErr w:type="spellEnd"/>
      <w:proofErr w:type="gramEnd"/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Sistema da Gestão Ambiental – Meio Ambiente, Gestão Ambiental e Proteção Ambiental (ISO 14001</w:t>
      </w:r>
      <w:proofErr w:type="gramStart"/>
      <w:r w:rsidRPr="006953DE">
        <w:rPr>
          <w:lang w:val="pt-BR"/>
        </w:rPr>
        <w:t>)</w:t>
      </w:r>
      <w:proofErr w:type="gramEnd"/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rFonts w:eastAsia="Arial"/>
          <w:lang w:val="pt-BR"/>
        </w:rPr>
        <w:t>Treinamento Excelência no Atendimento a clientes Internos e Externos</w:t>
      </w:r>
    </w:p>
    <w:p w:rsidR="00504BEB" w:rsidRPr="006953DE" w:rsidRDefault="00504BEB" w:rsidP="00DF6CB0">
      <w:pPr>
        <w:ind w:right="-1"/>
      </w:pPr>
      <w:r w:rsidRPr="006953DE">
        <w:rPr>
          <w:lang w:val="pt-BR"/>
        </w:rPr>
        <w:t xml:space="preserve">Formação de </w:t>
      </w:r>
      <w:r w:rsidRPr="006953DE">
        <w:t>Auditores Internos da Qualidade (</w:t>
      </w:r>
      <w:proofErr w:type="gramStart"/>
      <w:r w:rsidRPr="006953DE">
        <w:t>ISO9001:</w:t>
      </w:r>
      <w:proofErr w:type="gramEnd"/>
      <w:r w:rsidRPr="006953DE">
        <w:t>2000)-QSM Consultoria Estratégia e Gestão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t>Motivados Todos para a Qualidade/PE;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3º Workshop de Tecnologia e Gestão – Técnica de Apresentação e Comunicação Oral/PE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Como conquistar e manter clientes;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rFonts w:eastAsia="Arial"/>
          <w:lang w:val="pt-BR"/>
        </w:rPr>
        <w:t>Congressos de Relações Públicas;</w:t>
      </w:r>
    </w:p>
    <w:p w:rsidR="00504BEB" w:rsidRPr="006953DE" w:rsidRDefault="00504BEB" w:rsidP="00DF6CB0">
      <w:pPr>
        <w:ind w:right="-1"/>
      </w:pPr>
      <w:r w:rsidRPr="006953DE">
        <w:rPr>
          <w:rFonts w:eastAsia="Arial"/>
        </w:rPr>
        <w:t>Gerenciamento e Técnicas de Vendas – CEAG/PE,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Prevenção de Acidentes e Segurança no Trabalho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SIM – Sistemas de Informação de Marketing – PE</w:t>
      </w:r>
    </w:p>
    <w:p w:rsidR="00504BEB" w:rsidRPr="006953DE" w:rsidRDefault="00504BEB" w:rsidP="00504BEB">
      <w:pPr>
        <w:ind w:left="360" w:right="732"/>
        <w:rPr>
          <w:lang w:val="pt-BR"/>
        </w:rPr>
      </w:pPr>
    </w:p>
    <w:p w:rsidR="00504BEB" w:rsidRPr="006953DE" w:rsidRDefault="00504BEB" w:rsidP="00DF6CB0">
      <w:pPr>
        <w:ind w:right="732"/>
        <w:jc w:val="center"/>
        <w:rPr>
          <w:b/>
          <w:u w:val="single"/>
          <w:lang w:val="pt-BR"/>
        </w:rPr>
      </w:pPr>
      <w:r w:rsidRPr="006953DE">
        <w:rPr>
          <w:b/>
          <w:u w:val="single"/>
          <w:lang w:val="pt-BR"/>
        </w:rPr>
        <w:t>Referencias pessoais:</w:t>
      </w:r>
    </w:p>
    <w:p w:rsidR="00504BEB" w:rsidRPr="006953DE" w:rsidRDefault="00504BEB" w:rsidP="00504BEB">
      <w:pPr>
        <w:ind w:right="732"/>
        <w:rPr>
          <w:b/>
          <w:u w:val="single"/>
          <w:lang w:val="pt-BR"/>
        </w:rPr>
      </w:pPr>
    </w:p>
    <w:p w:rsidR="00504BEB" w:rsidRPr="00DF6CB0" w:rsidRDefault="00504BEB" w:rsidP="00504BEB">
      <w:pPr>
        <w:ind w:right="732"/>
        <w:rPr>
          <w:lang w:val="pt-BR"/>
        </w:rPr>
      </w:pPr>
      <w:r w:rsidRPr="006953DE">
        <w:rPr>
          <w:rFonts w:eastAsia="Tahoma"/>
          <w:b/>
          <w:bCs/>
          <w:lang w:val="pt-BR"/>
        </w:rPr>
        <w:t xml:space="preserve"> </w:t>
      </w:r>
      <w:r w:rsidRPr="00DF6CB0">
        <w:rPr>
          <w:rFonts w:eastAsia="Tahoma"/>
          <w:bCs/>
          <w:lang w:val="pt-BR"/>
        </w:rPr>
        <w:t>José Romero Dias – Telefone: 81-99711423</w:t>
      </w:r>
    </w:p>
    <w:p w:rsidR="00504BEB" w:rsidRPr="00DF6CB0" w:rsidRDefault="00504BEB" w:rsidP="00504BEB">
      <w:pPr>
        <w:ind w:right="732"/>
        <w:rPr>
          <w:lang w:val="pt-BR"/>
        </w:rPr>
      </w:pPr>
      <w:r w:rsidRPr="00DF6CB0">
        <w:rPr>
          <w:rFonts w:eastAsia="Tahoma"/>
          <w:bCs/>
          <w:lang w:val="pt-BR"/>
        </w:rPr>
        <w:t xml:space="preserve"> Claudio </w:t>
      </w:r>
      <w:proofErr w:type="spellStart"/>
      <w:r w:rsidRPr="00DF6CB0">
        <w:rPr>
          <w:rFonts w:eastAsia="Tahoma"/>
          <w:bCs/>
          <w:lang w:val="pt-BR"/>
        </w:rPr>
        <w:t>Uchôa</w:t>
      </w:r>
      <w:proofErr w:type="spellEnd"/>
      <w:r w:rsidRPr="00DF6CB0">
        <w:rPr>
          <w:rFonts w:eastAsia="Tahoma"/>
          <w:bCs/>
          <w:lang w:val="pt-BR"/>
        </w:rPr>
        <w:t xml:space="preserve"> - Telefone: 81-99769897</w:t>
      </w:r>
    </w:p>
    <w:p w:rsidR="00504BEB" w:rsidRPr="006953DE" w:rsidRDefault="00504BEB" w:rsidP="00504BEB">
      <w:pPr>
        <w:ind w:right="732"/>
        <w:rPr>
          <w:b/>
          <w:u w:val="single"/>
          <w:lang w:val="pt-BR"/>
        </w:rPr>
      </w:pPr>
    </w:p>
    <w:p w:rsidR="00504BEB" w:rsidRPr="006953DE" w:rsidRDefault="00504BEB" w:rsidP="00504BEB">
      <w:pPr>
        <w:ind w:right="732"/>
        <w:rPr>
          <w:b/>
          <w:u w:val="single"/>
          <w:lang w:val="pt-BR"/>
        </w:rPr>
      </w:pPr>
    </w:p>
    <w:p w:rsidR="00504BEB" w:rsidRPr="006953DE" w:rsidRDefault="00504BEB" w:rsidP="00504BEB">
      <w:pPr>
        <w:pStyle w:val="Cabealho"/>
        <w:tabs>
          <w:tab w:val="left" w:pos="2280"/>
        </w:tabs>
        <w:rPr>
          <w:b/>
          <w:bCs/>
          <w:sz w:val="24"/>
          <w:szCs w:val="24"/>
        </w:rPr>
      </w:pPr>
    </w:p>
    <w:p w:rsidR="00504BEB" w:rsidRPr="006953DE" w:rsidRDefault="00504BEB" w:rsidP="00504BEB">
      <w:pPr>
        <w:pStyle w:val="Cabealho"/>
        <w:rPr>
          <w:b/>
          <w:bCs/>
          <w:sz w:val="24"/>
          <w:szCs w:val="24"/>
        </w:rPr>
      </w:pPr>
    </w:p>
    <w:p w:rsidR="00504BEB" w:rsidRPr="006953DE" w:rsidRDefault="00504BEB" w:rsidP="00504BEB">
      <w:pPr>
        <w:ind w:left="360" w:right="732"/>
        <w:rPr>
          <w:b/>
          <w:u w:val="single"/>
          <w:lang w:val="pt-BR"/>
        </w:rPr>
      </w:pPr>
    </w:p>
    <w:p w:rsidR="004707CA" w:rsidRDefault="004707CA"/>
    <w:sectPr w:rsidR="004707CA" w:rsidSect="0047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0430"/>
    <w:multiLevelType w:val="hybridMultilevel"/>
    <w:tmpl w:val="249CFF26"/>
    <w:lvl w:ilvl="0" w:tplc="E8407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C4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A1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00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E1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02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4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42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B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7F9E"/>
    <w:multiLevelType w:val="hybridMultilevel"/>
    <w:tmpl w:val="48404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14744"/>
    <w:multiLevelType w:val="hybridMultilevel"/>
    <w:tmpl w:val="2CECAEC8"/>
    <w:lvl w:ilvl="0" w:tplc="D140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4B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E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D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B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66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8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D14BC"/>
    <w:multiLevelType w:val="hybridMultilevel"/>
    <w:tmpl w:val="46CA2806"/>
    <w:lvl w:ilvl="0" w:tplc="B5D4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A8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E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3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C3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26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4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68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EB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13C1D"/>
    <w:multiLevelType w:val="hybridMultilevel"/>
    <w:tmpl w:val="27D2FFBC"/>
    <w:lvl w:ilvl="0" w:tplc="89748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80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0B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9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8F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C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2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4C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04BEB"/>
    <w:rsid w:val="003F3E3D"/>
    <w:rsid w:val="004707CA"/>
    <w:rsid w:val="00504BEB"/>
    <w:rsid w:val="00680881"/>
    <w:rsid w:val="00D2535C"/>
    <w:rsid w:val="00DF6CB0"/>
    <w:rsid w:val="00F7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04BEB"/>
    <w:pPr>
      <w:tabs>
        <w:tab w:val="center" w:pos="4320"/>
        <w:tab w:val="right" w:pos="8640"/>
      </w:tabs>
    </w:pPr>
    <w:rPr>
      <w:sz w:val="20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504BE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qFormat/>
    <w:rsid w:val="00504BEB"/>
    <w:rPr>
      <w:b/>
      <w:bCs/>
    </w:rPr>
  </w:style>
  <w:style w:type="paragraph" w:styleId="PargrafodaLista">
    <w:name w:val="List Paragraph"/>
    <w:basedOn w:val="Normal"/>
    <w:uiPriority w:val="34"/>
    <w:qFormat/>
    <w:rsid w:val="00504B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5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sfilh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2014-11-18T14:11:00Z</dcterms:created>
  <dcterms:modified xsi:type="dcterms:W3CDTF">2014-11-18T14:11:00Z</dcterms:modified>
</cp:coreProperties>
</file>