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3F" w:rsidRDefault="00C15746">
      <w:pPr>
        <w:spacing w:before="2" w:after="0" w:line="240" w:lineRule="auto"/>
        <w:ind w:right="-22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17"/>
        </w:rPr>
        <w:drawing>
          <wp:anchor distT="0" distB="0" distL="114300" distR="114300" simplePos="0" relativeHeight="251658240" behindDoc="1" locked="0" layoutInCell="1" allowOverlap="1" wp14:anchorId="61C203C1" wp14:editId="6B16FA9F">
            <wp:simplePos x="0" y="0"/>
            <wp:positionH relativeFrom="column">
              <wp:posOffset>5003165</wp:posOffset>
            </wp:positionH>
            <wp:positionV relativeFrom="paragraph">
              <wp:posOffset>635</wp:posOffset>
            </wp:positionV>
            <wp:extent cx="1504950" cy="1973580"/>
            <wp:effectExtent l="0" t="0" r="0" b="0"/>
            <wp:wrapTight wrapText="bothSides">
              <wp:wrapPolygon edited="0">
                <wp:start x="0" y="0"/>
                <wp:lineTo x="0" y="21475"/>
                <wp:lineTo x="21327" y="21475"/>
                <wp:lineTo x="213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421-WA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901">
        <w:rPr>
          <w:rFonts w:ascii="Arial" w:eastAsia="Arial" w:hAnsi="Arial" w:cs="Arial"/>
          <w:b/>
          <w:sz w:val="32"/>
        </w:rPr>
        <w:t>Sheila T. Almeida Hermógenes.</w:t>
      </w:r>
    </w:p>
    <w:p w:rsidR="0045483F" w:rsidRDefault="0045483F">
      <w:pPr>
        <w:spacing w:before="5" w:after="0" w:line="240" w:lineRule="auto"/>
        <w:ind w:right="-22"/>
        <w:jc w:val="both"/>
        <w:rPr>
          <w:rFonts w:ascii="Arial" w:eastAsia="Arial" w:hAnsi="Arial" w:cs="Arial"/>
          <w:sz w:val="17"/>
        </w:rPr>
      </w:pPr>
    </w:p>
    <w:p w:rsidR="0045483F" w:rsidRDefault="003C3901" w:rsidP="004069F8">
      <w:pPr>
        <w:spacing w:before="53" w:after="0" w:line="297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Idade: 35 anos | Telefone: (47) 9190-3811 (47) 3345-3698</w:t>
      </w:r>
      <w:r w:rsidR="00B27608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E-mail: </w:t>
      </w:r>
      <w:hyperlink r:id="rId6">
        <w:r>
          <w:rPr>
            <w:rFonts w:ascii="Arial" w:eastAsia="Arial" w:hAnsi="Arial" w:cs="Arial"/>
            <w:color w:val="0000FF"/>
            <w:u w:val="single"/>
          </w:rPr>
          <w:t>sheila.julio@gmail.com</w:t>
        </w:r>
      </w:hyperlink>
      <w:r w:rsidR="00B27608" w:rsidRPr="00B27608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 xml:space="preserve">Endereço: Rua Joseane </w:t>
      </w:r>
      <w:proofErr w:type="spellStart"/>
      <w:r>
        <w:rPr>
          <w:rFonts w:ascii="Arial" w:eastAsia="Arial" w:hAnsi="Arial" w:cs="Arial"/>
        </w:rPr>
        <w:t>Girardi</w:t>
      </w:r>
      <w:proofErr w:type="spellEnd"/>
      <w:r>
        <w:rPr>
          <w:rFonts w:ascii="Arial" w:eastAsia="Arial" w:hAnsi="Arial" w:cs="Arial"/>
        </w:rPr>
        <w:t>, 140</w:t>
      </w:r>
      <w:r w:rsidR="00B27608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CEP: 88385-000 | Centro | Penha – </w:t>
      </w:r>
      <w:proofErr w:type="gramStart"/>
      <w:r>
        <w:rPr>
          <w:rFonts w:ascii="Arial" w:eastAsia="Arial" w:hAnsi="Arial" w:cs="Arial"/>
        </w:rPr>
        <w:t>SC</w:t>
      </w:r>
      <w:proofErr w:type="gramEnd"/>
    </w:p>
    <w:p w:rsidR="0045483F" w:rsidRDefault="003C3901">
      <w:pPr>
        <w:spacing w:before="161"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2"/>
          <w:u w:val="single"/>
        </w:rPr>
        <w:t>O</w:t>
      </w:r>
      <w:r>
        <w:rPr>
          <w:rFonts w:ascii="Arial" w:eastAsia="Arial" w:hAnsi="Arial" w:cs="Arial"/>
          <w:b/>
          <w:spacing w:val="2"/>
          <w:u w:val="single"/>
        </w:rPr>
        <w:t>B</w:t>
      </w:r>
      <w:r>
        <w:rPr>
          <w:rFonts w:ascii="Arial" w:eastAsia="Arial" w:hAnsi="Arial" w:cs="Arial"/>
          <w:b/>
          <w:u w:val="single"/>
        </w:rPr>
        <w:t>J</w:t>
      </w:r>
      <w:r>
        <w:rPr>
          <w:rFonts w:ascii="Arial" w:eastAsia="Arial" w:hAnsi="Arial" w:cs="Arial"/>
          <w:b/>
          <w:spacing w:val="-2"/>
          <w:u w:val="single"/>
        </w:rPr>
        <w:t>E</w:t>
      </w:r>
      <w:r>
        <w:rPr>
          <w:rFonts w:ascii="Arial" w:eastAsia="Arial" w:hAnsi="Arial" w:cs="Arial"/>
          <w:b/>
          <w:u w:val="single"/>
        </w:rPr>
        <w:t>T</w:t>
      </w:r>
      <w:r>
        <w:rPr>
          <w:rFonts w:ascii="Arial" w:eastAsia="Arial" w:hAnsi="Arial" w:cs="Arial"/>
          <w:b/>
          <w:spacing w:val="3"/>
          <w:u w:val="single"/>
        </w:rPr>
        <w:t>I</w:t>
      </w:r>
      <w:r>
        <w:rPr>
          <w:rFonts w:ascii="Arial" w:eastAsia="Arial" w:hAnsi="Arial" w:cs="Arial"/>
          <w:b/>
          <w:u w:val="single"/>
        </w:rPr>
        <w:t>V</w:t>
      </w:r>
      <w:r>
        <w:rPr>
          <w:rFonts w:ascii="Arial" w:eastAsia="Arial" w:hAnsi="Arial" w:cs="Arial"/>
          <w:b/>
          <w:spacing w:val="-2"/>
          <w:u w:val="single"/>
        </w:rPr>
        <w:t>O</w:t>
      </w:r>
      <w:r>
        <w:rPr>
          <w:rFonts w:ascii="Arial" w:eastAsia="Arial" w:hAnsi="Arial" w:cs="Arial"/>
          <w:b/>
          <w:u w:val="single"/>
        </w:rPr>
        <w:t>:</w:t>
      </w:r>
    </w:p>
    <w:p w:rsidR="0045483F" w:rsidRDefault="0045483F">
      <w:pPr>
        <w:spacing w:before="1" w:after="0" w:line="240" w:lineRule="auto"/>
        <w:ind w:right="-22"/>
        <w:jc w:val="both"/>
        <w:rPr>
          <w:rFonts w:ascii="Arial" w:eastAsia="Arial" w:hAnsi="Arial" w:cs="Arial"/>
          <w:sz w:val="16"/>
        </w:rPr>
      </w:pPr>
    </w:p>
    <w:p w:rsidR="0045483F" w:rsidRDefault="003C3901">
      <w:pPr>
        <w:spacing w:before="53"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</w:t>
      </w:r>
      <w:r w:rsidR="00707F81">
        <w:rPr>
          <w:rFonts w:ascii="Arial" w:eastAsia="Arial" w:hAnsi="Arial" w:cs="Arial"/>
        </w:rPr>
        <w:t>ar na área de administrativa</w:t>
      </w:r>
      <w:bookmarkStart w:id="0" w:name="_GoBack"/>
      <w:bookmarkEnd w:id="0"/>
      <w:r>
        <w:rPr>
          <w:rFonts w:ascii="Arial" w:eastAsia="Arial" w:hAnsi="Arial" w:cs="Arial"/>
        </w:rPr>
        <w:t xml:space="preserve"> ou con</w:t>
      </w:r>
      <w:r w:rsidR="00707F81">
        <w:rPr>
          <w:rFonts w:ascii="Arial" w:eastAsia="Arial" w:hAnsi="Arial" w:cs="Arial"/>
        </w:rPr>
        <w:t>forme necessidade da empresa</w:t>
      </w:r>
      <w:r>
        <w:rPr>
          <w:rFonts w:ascii="Arial" w:eastAsia="Arial" w:hAnsi="Arial" w:cs="Arial"/>
        </w:rPr>
        <w:t>.</w:t>
      </w:r>
    </w:p>
    <w:p w:rsidR="0045483F" w:rsidRDefault="0045483F">
      <w:pPr>
        <w:spacing w:before="10" w:after="0" w:line="240" w:lineRule="auto"/>
        <w:ind w:right="-22"/>
        <w:jc w:val="both"/>
        <w:rPr>
          <w:rFonts w:ascii="Arial" w:eastAsia="Arial" w:hAnsi="Arial" w:cs="Arial"/>
          <w:sz w:val="21"/>
        </w:rPr>
      </w:pPr>
    </w:p>
    <w:p w:rsidR="0045483F" w:rsidRDefault="003C3901">
      <w:pPr>
        <w:spacing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HA</w:t>
      </w:r>
      <w:r>
        <w:rPr>
          <w:rFonts w:ascii="Arial" w:eastAsia="Arial" w:hAnsi="Arial" w:cs="Arial"/>
          <w:b/>
          <w:spacing w:val="2"/>
          <w:u w:val="single"/>
        </w:rPr>
        <w:t>B</w:t>
      </w:r>
      <w:r>
        <w:rPr>
          <w:rFonts w:ascii="Arial" w:eastAsia="Arial" w:hAnsi="Arial" w:cs="Arial"/>
          <w:b/>
          <w:u w:val="single"/>
        </w:rPr>
        <w:t>I</w:t>
      </w:r>
      <w:r>
        <w:rPr>
          <w:rFonts w:ascii="Arial" w:eastAsia="Arial" w:hAnsi="Arial" w:cs="Arial"/>
          <w:b/>
          <w:spacing w:val="1"/>
          <w:u w:val="single"/>
        </w:rPr>
        <w:t>L</w:t>
      </w:r>
      <w:r>
        <w:rPr>
          <w:rFonts w:ascii="Arial" w:eastAsia="Arial" w:hAnsi="Arial" w:cs="Arial"/>
          <w:b/>
          <w:u w:val="single"/>
        </w:rPr>
        <w:t>IDADES</w:t>
      </w:r>
      <w:r>
        <w:rPr>
          <w:rFonts w:ascii="Arial" w:eastAsia="Arial" w:hAnsi="Arial" w:cs="Arial"/>
          <w:b/>
          <w:spacing w:val="-3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E</w:t>
      </w:r>
      <w:r>
        <w:rPr>
          <w:rFonts w:ascii="Arial" w:eastAsia="Arial" w:hAnsi="Arial" w:cs="Arial"/>
          <w:b/>
          <w:spacing w:val="-82"/>
          <w:u w:val="single"/>
        </w:rPr>
        <w:t xml:space="preserve"> </w:t>
      </w:r>
      <w:r>
        <w:rPr>
          <w:rFonts w:ascii="Arial" w:eastAsia="Arial" w:hAnsi="Arial" w:cs="Arial"/>
          <w:b/>
          <w:spacing w:val="2"/>
          <w:u w:val="single"/>
        </w:rPr>
        <w:t>C</w:t>
      </w:r>
      <w:r>
        <w:rPr>
          <w:rFonts w:ascii="Arial" w:eastAsia="Arial" w:hAnsi="Arial" w:cs="Arial"/>
          <w:b/>
          <w:spacing w:val="-2"/>
          <w:u w:val="single"/>
        </w:rPr>
        <w:t>O</w:t>
      </w:r>
      <w:r>
        <w:rPr>
          <w:rFonts w:ascii="Arial" w:eastAsia="Arial" w:hAnsi="Arial" w:cs="Arial"/>
          <w:b/>
          <w:u w:val="single"/>
        </w:rPr>
        <w:t>MPET</w:t>
      </w:r>
      <w:r>
        <w:rPr>
          <w:rFonts w:ascii="Arial" w:eastAsia="Arial" w:hAnsi="Arial" w:cs="Arial"/>
          <w:b/>
          <w:spacing w:val="2"/>
          <w:u w:val="single"/>
        </w:rPr>
        <w:t>Ê</w:t>
      </w:r>
      <w:r>
        <w:rPr>
          <w:rFonts w:ascii="Arial" w:eastAsia="Arial" w:hAnsi="Arial" w:cs="Arial"/>
          <w:b/>
          <w:u w:val="single"/>
        </w:rPr>
        <w:t>NC</w:t>
      </w:r>
      <w:r>
        <w:rPr>
          <w:rFonts w:ascii="Arial" w:eastAsia="Arial" w:hAnsi="Arial" w:cs="Arial"/>
          <w:b/>
          <w:spacing w:val="3"/>
          <w:u w:val="single"/>
        </w:rPr>
        <w:t>I</w:t>
      </w:r>
      <w:r>
        <w:rPr>
          <w:rFonts w:ascii="Arial" w:eastAsia="Arial" w:hAnsi="Arial" w:cs="Arial"/>
          <w:b/>
          <w:spacing w:val="-2"/>
          <w:u w:val="single"/>
        </w:rPr>
        <w:t>A</w:t>
      </w:r>
      <w:r>
        <w:rPr>
          <w:rFonts w:ascii="Arial" w:eastAsia="Arial" w:hAnsi="Arial" w:cs="Arial"/>
          <w:b/>
          <w:u w:val="single"/>
        </w:rPr>
        <w:t>S:</w:t>
      </w:r>
    </w:p>
    <w:p w:rsidR="0045483F" w:rsidRDefault="0045483F">
      <w:pPr>
        <w:spacing w:before="2" w:after="0" w:line="240" w:lineRule="auto"/>
        <w:ind w:right="-22"/>
        <w:jc w:val="both"/>
        <w:rPr>
          <w:rFonts w:ascii="Arial" w:eastAsia="Arial" w:hAnsi="Arial" w:cs="Arial"/>
          <w:sz w:val="14"/>
        </w:rPr>
      </w:pPr>
    </w:p>
    <w:p w:rsidR="004069F8" w:rsidRDefault="004069F8" w:rsidP="004069F8">
      <w:pPr>
        <w:spacing w:before="6" w:after="0" w:line="240" w:lineRule="auto"/>
        <w:ind w:right="-22"/>
        <w:jc w:val="both"/>
        <w:rPr>
          <w:rFonts w:ascii="Arial" w:eastAsia="Arial" w:hAnsi="Arial" w:cs="Arial"/>
        </w:rPr>
      </w:pPr>
      <w:r w:rsidRPr="004069F8">
        <w:rPr>
          <w:rFonts w:ascii="Arial" w:eastAsia="Arial" w:hAnsi="Arial" w:cs="Arial"/>
        </w:rPr>
        <w:t>Vivência de quatro anos na área de cooperativismo de crédito, atuando com análise de crédito,</w:t>
      </w:r>
      <w:r>
        <w:rPr>
          <w:rFonts w:ascii="Arial" w:eastAsia="Arial" w:hAnsi="Arial" w:cs="Arial"/>
        </w:rPr>
        <w:t xml:space="preserve"> </w:t>
      </w:r>
      <w:r w:rsidRPr="004069F8">
        <w:rPr>
          <w:rFonts w:ascii="Arial" w:eastAsia="Arial" w:hAnsi="Arial" w:cs="Arial"/>
        </w:rPr>
        <w:t xml:space="preserve">atendimento ao cooperado, abertura de contas, venda de produtos, serviços e operações de crédito; </w:t>
      </w:r>
    </w:p>
    <w:p w:rsidR="004069F8" w:rsidRPr="004069F8" w:rsidRDefault="004069F8" w:rsidP="004069F8">
      <w:pPr>
        <w:spacing w:before="6" w:after="0" w:line="240" w:lineRule="auto"/>
        <w:ind w:right="-22"/>
        <w:jc w:val="both"/>
        <w:rPr>
          <w:rFonts w:ascii="Arial" w:eastAsia="Arial" w:hAnsi="Arial" w:cs="Arial"/>
        </w:rPr>
      </w:pPr>
      <w:r w:rsidRPr="004069F8">
        <w:rPr>
          <w:rFonts w:ascii="Arial" w:eastAsia="Arial" w:hAnsi="Arial" w:cs="Arial"/>
        </w:rPr>
        <w:t>Dentre as diversas atividades designadas, destaco</w:t>
      </w:r>
      <w:r w:rsidR="00F00E4E">
        <w:rPr>
          <w:rFonts w:ascii="Arial" w:eastAsia="Arial" w:hAnsi="Arial" w:cs="Arial"/>
        </w:rPr>
        <w:t xml:space="preserve"> o atendimento direto ao cooperado</w:t>
      </w:r>
      <w:r w:rsidRPr="004069F8">
        <w:rPr>
          <w:rFonts w:ascii="Arial" w:eastAsia="Arial" w:hAnsi="Arial" w:cs="Arial"/>
        </w:rPr>
        <w:t xml:space="preserve"> e a realização das vendas dos produtos e serviços disponibilizados pela coo</w:t>
      </w:r>
      <w:r w:rsidR="00F00E4E">
        <w:rPr>
          <w:rFonts w:ascii="Arial" w:eastAsia="Arial" w:hAnsi="Arial" w:cs="Arial"/>
        </w:rPr>
        <w:t>perativa</w:t>
      </w:r>
      <w:r w:rsidRPr="004069F8">
        <w:rPr>
          <w:rFonts w:ascii="Arial" w:eastAsia="Arial" w:hAnsi="Arial" w:cs="Arial"/>
        </w:rPr>
        <w:t xml:space="preserve">, trabalhando com foco na fidelização dos mesmos. Administração de carteira de </w:t>
      </w:r>
      <w:r>
        <w:rPr>
          <w:rFonts w:ascii="Arial" w:eastAsia="Arial" w:hAnsi="Arial" w:cs="Arial"/>
        </w:rPr>
        <w:t>cooperados</w:t>
      </w:r>
      <w:r w:rsidRPr="004069F8">
        <w:rPr>
          <w:rFonts w:ascii="Arial" w:eastAsia="Arial" w:hAnsi="Arial" w:cs="Arial"/>
        </w:rPr>
        <w:t xml:space="preserve"> com alto potencial de relacionamento e suporte aos demais departamentos do posto de a</w:t>
      </w:r>
      <w:r w:rsidR="00F00E4E">
        <w:rPr>
          <w:rFonts w:ascii="Arial" w:eastAsia="Arial" w:hAnsi="Arial" w:cs="Arial"/>
        </w:rPr>
        <w:t>tendimento, captação de novos cooperados</w:t>
      </w:r>
      <w:r w:rsidRPr="004069F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Pr="004069F8">
        <w:rPr>
          <w:rFonts w:ascii="Arial" w:eastAsia="Arial" w:hAnsi="Arial" w:cs="Arial"/>
        </w:rPr>
        <w:t>rotinas administrativas, acompanhamento de visitas para prospecção e manutenção de clientes, captação de recursos e orientação de investimentos, contatos telefônicos ativos, rentabilização e aumento da carteira.</w:t>
      </w:r>
    </w:p>
    <w:p w:rsidR="004069F8" w:rsidRPr="004069F8" w:rsidRDefault="004069F8" w:rsidP="004069F8">
      <w:pPr>
        <w:spacing w:before="6" w:after="0" w:line="240" w:lineRule="auto"/>
        <w:ind w:right="-22"/>
        <w:jc w:val="both"/>
        <w:rPr>
          <w:rFonts w:ascii="Arial" w:eastAsia="Arial" w:hAnsi="Arial" w:cs="Arial"/>
        </w:rPr>
      </w:pPr>
      <w:r w:rsidRPr="004069F8">
        <w:rPr>
          <w:rFonts w:ascii="Arial" w:eastAsia="Arial" w:hAnsi="Arial" w:cs="Arial"/>
        </w:rPr>
        <w:t>Experiência na área de marketing e vendas;</w:t>
      </w:r>
    </w:p>
    <w:p w:rsidR="0045483F" w:rsidRDefault="004069F8" w:rsidP="004069F8">
      <w:pPr>
        <w:spacing w:before="6" w:after="0" w:line="240" w:lineRule="auto"/>
        <w:ind w:right="-22"/>
        <w:jc w:val="both"/>
        <w:rPr>
          <w:rFonts w:ascii="Arial" w:eastAsia="Arial" w:hAnsi="Arial" w:cs="Arial"/>
          <w:sz w:val="27"/>
        </w:rPr>
      </w:pPr>
      <w:r w:rsidRPr="004069F8">
        <w:rPr>
          <w:rFonts w:ascii="Arial" w:eastAsia="Arial" w:hAnsi="Arial" w:cs="Arial"/>
        </w:rPr>
        <w:t xml:space="preserve">Conhecimentos em </w:t>
      </w:r>
      <w:r>
        <w:rPr>
          <w:rFonts w:ascii="Arial" w:eastAsia="Arial" w:hAnsi="Arial" w:cs="Arial"/>
        </w:rPr>
        <w:t xml:space="preserve">Matemática Financeira, </w:t>
      </w:r>
      <w:r w:rsidRPr="004069F8">
        <w:rPr>
          <w:rFonts w:ascii="Arial" w:eastAsia="Arial" w:hAnsi="Arial" w:cs="Arial"/>
        </w:rPr>
        <w:t>Microsoft Windows, pacote Microsoft Office, gerenciadores de e-mail Microsoft Outlook e Mozil</w:t>
      </w: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Thunderbird</w:t>
      </w:r>
      <w:proofErr w:type="spellEnd"/>
      <w:r>
        <w:rPr>
          <w:rFonts w:ascii="Arial" w:eastAsia="Arial" w:hAnsi="Arial" w:cs="Arial"/>
        </w:rPr>
        <w:t>.</w:t>
      </w:r>
    </w:p>
    <w:p w:rsidR="004069F8" w:rsidRDefault="004069F8">
      <w:pPr>
        <w:spacing w:before="1" w:after="0" w:line="240" w:lineRule="auto"/>
        <w:ind w:right="-22"/>
        <w:jc w:val="both"/>
        <w:rPr>
          <w:rFonts w:ascii="Arial" w:eastAsia="Arial" w:hAnsi="Arial" w:cs="Arial"/>
          <w:b/>
          <w:u w:val="single"/>
        </w:rPr>
      </w:pPr>
    </w:p>
    <w:p w:rsidR="0045483F" w:rsidRDefault="003C3901">
      <w:pPr>
        <w:spacing w:before="1"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E</w:t>
      </w:r>
      <w:r>
        <w:rPr>
          <w:rFonts w:ascii="Arial" w:eastAsia="Arial" w:hAnsi="Arial" w:cs="Arial"/>
          <w:b/>
          <w:spacing w:val="2"/>
          <w:u w:val="single"/>
        </w:rPr>
        <w:t>X</w:t>
      </w:r>
      <w:r>
        <w:rPr>
          <w:rFonts w:ascii="Arial" w:eastAsia="Arial" w:hAnsi="Arial" w:cs="Arial"/>
          <w:b/>
          <w:u w:val="single"/>
        </w:rPr>
        <w:t>PERIÊ</w:t>
      </w:r>
      <w:r>
        <w:rPr>
          <w:rFonts w:ascii="Arial" w:eastAsia="Arial" w:hAnsi="Arial" w:cs="Arial"/>
          <w:b/>
          <w:spacing w:val="2"/>
          <w:u w:val="single"/>
        </w:rPr>
        <w:t>N</w:t>
      </w:r>
      <w:r>
        <w:rPr>
          <w:rFonts w:ascii="Arial" w:eastAsia="Arial" w:hAnsi="Arial" w:cs="Arial"/>
          <w:b/>
          <w:u w:val="single"/>
        </w:rPr>
        <w:t>CI</w:t>
      </w:r>
      <w:r>
        <w:rPr>
          <w:rFonts w:ascii="Arial" w:eastAsia="Arial" w:hAnsi="Arial" w:cs="Arial"/>
          <w:b/>
          <w:spacing w:val="3"/>
          <w:u w:val="single"/>
        </w:rPr>
        <w:t>A</w:t>
      </w:r>
      <w:r>
        <w:rPr>
          <w:rFonts w:ascii="Arial" w:eastAsia="Arial" w:hAnsi="Arial" w:cs="Arial"/>
          <w:b/>
          <w:u w:val="single"/>
        </w:rPr>
        <w:t>:</w:t>
      </w:r>
    </w:p>
    <w:p w:rsidR="0045483F" w:rsidRDefault="0045483F">
      <w:pPr>
        <w:spacing w:before="10" w:after="0" w:line="240" w:lineRule="auto"/>
        <w:ind w:right="-22"/>
        <w:jc w:val="both"/>
        <w:rPr>
          <w:rFonts w:ascii="Arial" w:eastAsia="Arial" w:hAnsi="Arial" w:cs="Arial"/>
          <w:sz w:val="15"/>
        </w:rPr>
      </w:pPr>
    </w:p>
    <w:p w:rsidR="0045483F" w:rsidRDefault="003C3901" w:rsidP="004069F8">
      <w:pPr>
        <w:spacing w:before="53" w:after="0" w:line="278" w:lineRule="auto"/>
        <w:ind w:right="-2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u w:val="single"/>
        </w:rPr>
        <w:t>Credifoz</w:t>
      </w:r>
      <w:proofErr w:type="spellEnd"/>
      <w:r>
        <w:rPr>
          <w:rFonts w:ascii="Arial" w:eastAsia="Arial" w:hAnsi="Arial" w:cs="Arial"/>
          <w:u w:val="single"/>
        </w:rPr>
        <w:t xml:space="preserve"> (Sistema </w:t>
      </w:r>
      <w:proofErr w:type="spellStart"/>
      <w:r>
        <w:rPr>
          <w:rFonts w:ascii="Arial" w:eastAsia="Arial" w:hAnsi="Arial" w:cs="Arial"/>
          <w:u w:val="single"/>
        </w:rPr>
        <w:t>Cecred</w:t>
      </w:r>
      <w:proofErr w:type="spellEnd"/>
      <w:r>
        <w:rPr>
          <w:rFonts w:ascii="Arial" w:eastAsia="Arial" w:hAnsi="Arial" w:cs="Arial"/>
          <w:u w:val="single"/>
        </w:rPr>
        <w:t>) (12/2011 - 11/2015</w:t>
      </w:r>
      <w:proofErr w:type="gramStart"/>
      <w:r>
        <w:rPr>
          <w:rFonts w:ascii="Arial" w:eastAsia="Arial" w:hAnsi="Arial" w:cs="Arial"/>
          <w:u w:val="single"/>
        </w:rPr>
        <w:t>)</w:t>
      </w:r>
      <w:proofErr w:type="gramEnd"/>
      <w:r>
        <w:rPr>
          <w:rFonts w:ascii="Arial" w:eastAsia="Arial" w:hAnsi="Arial" w:cs="Arial"/>
          <w:u w:val="single"/>
        </w:rPr>
        <w:br/>
        <w:t>Cargo:</w:t>
      </w:r>
      <w:r>
        <w:rPr>
          <w:rFonts w:ascii="Arial" w:eastAsia="Arial" w:hAnsi="Arial" w:cs="Arial"/>
        </w:rPr>
        <w:t xml:space="preserve"> Analista de Negócios</w:t>
      </w:r>
    </w:p>
    <w:p w:rsidR="0045483F" w:rsidRDefault="003C3901">
      <w:pPr>
        <w:spacing w:after="0" w:line="278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Atividades Desenvolvidas:</w:t>
      </w:r>
      <w:r>
        <w:rPr>
          <w:rFonts w:ascii="Arial" w:eastAsia="Arial" w:hAnsi="Arial" w:cs="Arial"/>
        </w:rPr>
        <w:t xml:space="preserve"> Análise de crédito, comitê de crédito, cobranças, venda de produtos e serviços, visitas a base de cooperados e de prospecção, apresentação de </w:t>
      </w:r>
      <w:proofErr w:type="spellStart"/>
      <w:r>
        <w:rPr>
          <w:rFonts w:ascii="Arial" w:eastAsia="Arial" w:hAnsi="Arial" w:cs="Arial"/>
        </w:rPr>
        <w:t>Pro</w:t>
      </w:r>
      <w:r w:rsidR="00070A8E">
        <w:rPr>
          <w:rFonts w:ascii="Arial" w:eastAsia="Arial" w:hAnsi="Arial" w:cs="Arial"/>
        </w:rPr>
        <w:t>grid's</w:t>
      </w:r>
      <w:proofErr w:type="spellEnd"/>
      <w:r w:rsidR="00070A8E">
        <w:rPr>
          <w:rFonts w:ascii="Arial" w:eastAsia="Arial" w:hAnsi="Arial" w:cs="Arial"/>
        </w:rPr>
        <w:t>, suporte ao coordenador,</w:t>
      </w:r>
      <w:r>
        <w:rPr>
          <w:rFonts w:ascii="Arial" w:eastAsia="Arial" w:hAnsi="Arial" w:cs="Arial"/>
        </w:rPr>
        <w:t xml:space="preserve"> abertura de contas, recadastramento de cooperados e demais funções pertinentes ao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cargo.</w:t>
      </w:r>
    </w:p>
    <w:p w:rsidR="0045483F" w:rsidRDefault="003C3901" w:rsidP="00070A8E">
      <w:pPr>
        <w:spacing w:before="197" w:after="0" w:line="278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 xml:space="preserve">Postos </w:t>
      </w:r>
      <w:proofErr w:type="spellStart"/>
      <w:r>
        <w:rPr>
          <w:rFonts w:ascii="Arial" w:eastAsia="Arial" w:hAnsi="Arial" w:cs="Arial"/>
          <w:u w:val="single"/>
        </w:rPr>
        <w:t>Dalçoquio</w:t>
      </w:r>
      <w:proofErr w:type="spellEnd"/>
      <w:r>
        <w:rPr>
          <w:rFonts w:ascii="Arial" w:eastAsia="Arial" w:hAnsi="Arial" w:cs="Arial"/>
          <w:u w:val="single"/>
        </w:rPr>
        <w:t xml:space="preserve"> (05/2007 - 05/2010) </w:t>
      </w:r>
      <w:r>
        <w:rPr>
          <w:rFonts w:ascii="Arial" w:eastAsia="Arial" w:hAnsi="Arial" w:cs="Arial"/>
          <w:u w:val="single"/>
        </w:rPr>
        <w:br/>
        <w:t>Cargo:</w:t>
      </w:r>
      <w:r>
        <w:rPr>
          <w:rFonts w:ascii="Arial" w:eastAsia="Arial" w:hAnsi="Arial" w:cs="Arial"/>
        </w:rPr>
        <w:t xml:space="preserve"> Assistente Financeiro</w:t>
      </w:r>
    </w:p>
    <w:p w:rsidR="0045483F" w:rsidRDefault="003C3901">
      <w:pPr>
        <w:spacing w:before="5" w:after="0" w:line="249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Atividades Desenvolvidas:</w:t>
      </w:r>
      <w:r>
        <w:rPr>
          <w:rFonts w:ascii="Arial" w:eastAsia="Arial" w:hAnsi="Arial" w:cs="Arial"/>
        </w:rPr>
        <w:t xml:space="preserve"> Responsável pelo setor de contas a receber dos postos Irmãos </w:t>
      </w:r>
      <w:proofErr w:type="spellStart"/>
      <w:r>
        <w:rPr>
          <w:rFonts w:ascii="Arial" w:eastAsia="Arial" w:hAnsi="Arial" w:cs="Arial"/>
        </w:rPr>
        <w:t>Dalçoquio</w:t>
      </w:r>
      <w:proofErr w:type="spellEnd"/>
      <w:r>
        <w:rPr>
          <w:rFonts w:ascii="Arial" w:eastAsia="Arial" w:hAnsi="Arial" w:cs="Arial"/>
        </w:rPr>
        <w:t xml:space="preserve"> e Santa Rosa, cobranças, conciliação bancária, e demais funções pertinentes ao cargo.</w:t>
      </w:r>
    </w:p>
    <w:p w:rsidR="0045483F" w:rsidRDefault="0045483F">
      <w:pPr>
        <w:spacing w:before="7" w:after="0" w:line="240" w:lineRule="auto"/>
        <w:ind w:right="-22"/>
        <w:jc w:val="both"/>
        <w:rPr>
          <w:rFonts w:ascii="Arial" w:eastAsia="Arial" w:hAnsi="Arial" w:cs="Arial"/>
          <w:sz w:val="17"/>
        </w:rPr>
      </w:pPr>
    </w:p>
    <w:p w:rsidR="0094286E" w:rsidRDefault="0094286E" w:rsidP="0094286E">
      <w:pPr>
        <w:spacing w:before="2" w:after="0" w:line="278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CERTIFICAÇÕES:</w:t>
      </w: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</w:rPr>
        <w:t xml:space="preserve">Certificação Profissional </w:t>
      </w:r>
      <w:proofErr w:type="spellStart"/>
      <w:r>
        <w:rPr>
          <w:rFonts w:ascii="Arial" w:eastAsia="Arial" w:hAnsi="Arial" w:cs="Arial"/>
        </w:rPr>
        <w:t>Anbima</w:t>
      </w:r>
      <w:proofErr w:type="spellEnd"/>
      <w:r>
        <w:rPr>
          <w:rFonts w:ascii="Arial" w:eastAsia="Arial" w:hAnsi="Arial" w:cs="Arial"/>
        </w:rPr>
        <w:t xml:space="preserve"> - Série 10 (CPA-10) - Válido até 12/11/2018. </w:t>
      </w:r>
    </w:p>
    <w:p w:rsidR="0094286E" w:rsidRDefault="0094286E">
      <w:pPr>
        <w:spacing w:after="0" w:line="240" w:lineRule="auto"/>
        <w:ind w:right="-22"/>
        <w:jc w:val="both"/>
        <w:rPr>
          <w:rFonts w:ascii="Arial" w:eastAsia="Arial" w:hAnsi="Arial" w:cs="Arial"/>
          <w:b/>
          <w:u w:val="single"/>
        </w:rPr>
      </w:pPr>
    </w:p>
    <w:p w:rsidR="0045483F" w:rsidRDefault="003C3901">
      <w:pPr>
        <w:spacing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</w:t>
      </w:r>
      <w:r>
        <w:rPr>
          <w:rFonts w:ascii="Arial" w:eastAsia="Arial" w:hAnsi="Arial" w:cs="Arial"/>
          <w:b/>
          <w:spacing w:val="-2"/>
          <w:u w:val="single"/>
        </w:rPr>
        <w:t>O</w:t>
      </w:r>
      <w:r>
        <w:rPr>
          <w:rFonts w:ascii="Arial" w:eastAsia="Arial" w:hAnsi="Arial" w:cs="Arial"/>
          <w:b/>
          <w:spacing w:val="1"/>
          <w:u w:val="single"/>
        </w:rPr>
        <w:t>R</w:t>
      </w:r>
      <w:r>
        <w:rPr>
          <w:rFonts w:ascii="Arial" w:eastAsia="Arial" w:hAnsi="Arial" w:cs="Arial"/>
          <w:b/>
          <w:u w:val="single"/>
        </w:rPr>
        <w:t>M</w:t>
      </w:r>
      <w:r>
        <w:rPr>
          <w:rFonts w:ascii="Arial" w:eastAsia="Arial" w:hAnsi="Arial" w:cs="Arial"/>
          <w:b/>
          <w:spacing w:val="-2"/>
          <w:u w:val="single"/>
        </w:rPr>
        <w:t>A</w:t>
      </w:r>
      <w:r>
        <w:rPr>
          <w:rFonts w:ascii="Arial" w:eastAsia="Arial" w:hAnsi="Arial" w:cs="Arial"/>
          <w:b/>
          <w:u w:val="single"/>
        </w:rPr>
        <w:t>ÇÃO:</w:t>
      </w:r>
    </w:p>
    <w:p w:rsidR="0045483F" w:rsidRDefault="0045483F">
      <w:pPr>
        <w:spacing w:before="10" w:after="0" w:line="240" w:lineRule="auto"/>
        <w:ind w:right="-22"/>
        <w:jc w:val="both"/>
        <w:rPr>
          <w:rFonts w:ascii="Arial" w:eastAsia="Arial" w:hAnsi="Arial" w:cs="Arial"/>
          <w:sz w:val="15"/>
        </w:rPr>
      </w:pPr>
    </w:p>
    <w:p w:rsidR="0045483F" w:rsidRDefault="003C3901">
      <w:pPr>
        <w:spacing w:before="53" w:after="0" w:line="240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Ensino Superior:</w:t>
      </w:r>
    </w:p>
    <w:p w:rsidR="0045483F" w:rsidRDefault="003C3901">
      <w:pPr>
        <w:spacing w:before="60" w:after="0" w:line="278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Gestão Financeira - UNIP - Cursando penúltimo período. </w:t>
      </w:r>
    </w:p>
    <w:p w:rsidR="0045483F" w:rsidRDefault="003C3901">
      <w:pPr>
        <w:spacing w:before="60" w:after="0" w:line="278" w:lineRule="auto"/>
        <w:ind w:right="-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Ciências contábeis – 4º Período – UNC (Trancado)</w:t>
      </w:r>
    </w:p>
    <w:p w:rsidR="0045483F" w:rsidRDefault="003C3901">
      <w:pPr>
        <w:spacing w:before="195" w:after="0" w:line="240" w:lineRule="auto"/>
        <w:ind w:right="-2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Cursos de Aperfeiçoamento:</w:t>
      </w:r>
    </w:p>
    <w:p w:rsidR="00B27608" w:rsidRDefault="00B27608">
      <w:pPr>
        <w:spacing w:before="2" w:after="0" w:line="278" w:lineRule="auto"/>
        <w:ind w:right="-22"/>
        <w:jc w:val="both"/>
        <w:rPr>
          <w:rFonts w:ascii="Arial" w:eastAsia="Arial" w:hAnsi="Arial" w:cs="Arial"/>
        </w:rPr>
        <w:sectPr w:rsidR="00B27608" w:rsidSect="00C15746">
          <w:pgSz w:w="11906" w:h="16838"/>
          <w:pgMar w:top="568" w:right="849" w:bottom="284" w:left="851" w:header="708" w:footer="708" w:gutter="0"/>
          <w:cols w:space="708"/>
          <w:docGrid w:linePitch="360"/>
        </w:sectPr>
      </w:pPr>
    </w:p>
    <w:p w:rsidR="003C3901" w:rsidRDefault="003C3901">
      <w:pPr>
        <w:spacing w:before="2" w:after="0" w:line="278" w:lineRule="auto"/>
        <w:ind w:right="-22"/>
        <w:jc w:val="both"/>
        <w:rPr>
          <w:rFonts w:ascii="Arial" w:eastAsia="Arial" w:hAnsi="Arial" w:cs="Arial"/>
        </w:rPr>
      </w:pPr>
    </w:p>
    <w:p w:rsidR="0045483F" w:rsidRDefault="003C3901" w:rsidP="003C3901">
      <w:pPr>
        <w:spacing w:after="0" w:line="314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Administração do tempo</w:t>
      </w:r>
      <w:r>
        <w:rPr>
          <w:rFonts w:ascii="Arial" w:eastAsia="Arial" w:hAnsi="Arial" w:cs="Arial"/>
        </w:rPr>
        <w:br/>
        <w:t xml:space="preserve">Produtos e serviços do sistema </w:t>
      </w:r>
      <w:proofErr w:type="spellStart"/>
      <w:r>
        <w:rPr>
          <w:rFonts w:ascii="Arial" w:eastAsia="Arial" w:hAnsi="Arial" w:cs="Arial"/>
        </w:rPr>
        <w:t>Cecred</w:t>
      </w:r>
      <w:proofErr w:type="spellEnd"/>
      <w:r>
        <w:rPr>
          <w:rFonts w:ascii="Arial" w:eastAsia="Arial" w:hAnsi="Arial" w:cs="Arial"/>
        </w:rPr>
        <w:br/>
        <w:t xml:space="preserve">Relações humanas e administração de conflitos </w:t>
      </w:r>
      <w:r>
        <w:rPr>
          <w:rFonts w:ascii="Arial" w:eastAsia="Arial" w:hAnsi="Arial" w:cs="Arial"/>
        </w:rPr>
        <w:br/>
        <w:t>Atitude e postura profissional</w:t>
      </w:r>
      <w:r>
        <w:rPr>
          <w:rFonts w:ascii="Arial" w:eastAsia="Arial" w:hAnsi="Arial" w:cs="Arial"/>
        </w:rPr>
        <w:br/>
        <w:t>Ética e conduta profissional</w:t>
      </w:r>
    </w:p>
    <w:p w:rsidR="003C3901" w:rsidRDefault="003C3901" w:rsidP="003C3901">
      <w:pPr>
        <w:spacing w:after="0" w:line="278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Captação </w:t>
      </w:r>
    </w:p>
    <w:p w:rsidR="003C3901" w:rsidRDefault="003C3901" w:rsidP="003C3901">
      <w:pPr>
        <w:spacing w:after="0" w:line="278" w:lineRule="auto"/>
        <w:ind w:right="-22"/>
        <w:rPr>
          <w:rFonts w:ascii="Arial" w:eastAsia="Arial" w:hAnsi="Arial" w:cs="Arial"/>
        </w:rPr>
      </w:pPr>
    </w:p>
    <w:p w:rsidR="003C3901" w:rsidRDefault="003C3901" w:rsidP="003C3901">
      <w:pPr>
        <w:spacing w:after="0" w:line="278" w:lineRule="auto"/>
        <w:ind w:right="-22"/>
        <w:rPr>
          <w:rFonts w:ascii="Arial" w:eastAsia="Arial" w:hAnsi="Arial" w:cs="Arial"/>
        </w:rPr>
      </w:pPr>
    </w:p>
    <w:p w:rsidR="0045483F" w:rsidRDefault="003C3901" w:rsidP="003C3901">
      <w:pPr>
        <w:spacing w:after="0" w:line="278" w:lineRule="auto"/>
        <w:ind w:right="-2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Grafoscopia</w:t>
      </w:r>
      <w:proofErr w:type="spellEnd"/>
    </w:p>
    <w:p w:rsidR="0045483F" w:rsidRDefault="003C3901" w:rsidP="003C3901">
      <w:pPr>
        <w:spacing w:after="0" w:line="314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Atendimento ao cooperado </w:t>
      </w:r>
    </w:p>
    <w:p w:rsidR="0045483F" w:rsidRDefault="003C3901" w:rsidP="003C3901">
      <w:pPr>
        <w:spacing w:after="0" w:line="314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Caixa Avançado </w:t>
      </w:r>
    </w:p>
    <w:p w:rsidR="003C3901" w:rsidRDefault="003C3901" w:rsidP="003C3901">
      <w:pPr>
        <w:spacing w:after="0" w:line="314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Dentre outros cursos do Sistema </w:t>
      </w:r>
      <w:proofErr w:type="spellStart"/>
      <w:r>
        <w:rPr>
          <w:rFonts w:ascii="Arial" w:eastAsia="Arial" w:hAnsi="Arial" w:cs="Arial"/>
        </w:rPr>
        <w:t>Cecred</w:t>
      </w:r>
      <w:proofErr w:type="spellEnd"/>
    </w:p>
    <w:p w:rsidR="0045483F" w:rsidRDefault="003C3901" w:rsidP="003C3901">
      <w:pPr>
        <w:spacing w:after="0" w:line="244" w:lineRule="auto"/>
        <w:ind w:right="-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intermediário – Cursando (Online).</w:t>
      </w:r>
    </w:p>
    <w:p w:rsidR="00B27608" w:rsidRDefault="00B27608" w:rsidP="003C3901">
      <w:pPr>
        <w:spacing w:after="0" w:line="240" w:lineRule="auto"/>
        <w:ind w:right="-22"/>
        <w:rPr>
          <w:rFonts w:ascii="Arial" w:eastAsia="Arial" w:hAnsi="Arial" w:cs="Arial"/>
        </w:rPr>
        <w:sectPr w:rsidR="00B27608" w:rsidSect="003C3901">
          <w:type w:val="continuous"/>
          <w:pgSz w:w="11906" w:h="16838"/>
          <w:pgMar w:top="284" w:right="849" w:bottom="1418" w:left="851" w:header="708" w:footer="708" w:gutter="0"/>
          <w:cols w:num="2" w:space="284"/>
          <w:docGrid w:linePitch="360"/>
        </w:sectPr>
      </w:pPr>
    </w:p>
    <w:p w:rsidR="0045483F" w:rsidRDefault="003C3901" w:rsidP="0094286E">
      <w:pPr>
        <w:spacing w:after="0" w:line="240" w:lineRule="auto"/>
        <w:ind w:right="-2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Penha, </w:t>
      </w:r>
      <w:r w:rsidR="003F0213">
        <w:rPr>
          <w:rFonts w:ascii="Arial" w:eastAsia="Arial" w:hAnsi="Arial" w:cs="Arial"/>
        </w:rPr>
        <w:t>04 de Maio</w:t>
      </w:r>
      <w:r>
        <w:rPr>
          <w:rFonts w:ascii="Arial" w:eastAsia="Arial" w:hAnsi="Arial" w:cs="Arial"/>
        </w:rPr>
        <w:t xml:space="preserve"> de 2016</w:t>
      </w:r>
    </w:p>
    <w:sectPr w:rsidR="0045483F" w:rsidSect="0094286E">
      <w:type w:val="continuous"/>
      <w:pgSz w:w="11906" w:h="16838"/>
      <w:pgMar w:top="1417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5483F"/>
    <w:rsid w:val="00070A8E"/>
    <w:rsid w:val="003C3901"/>
    <w:rsid w:val="003F0213"/>
    <w:rsid w:val="004069F8"/>
    <w:rsid w:val="0045483F"/>
    <w:rsid w:val="00707F81"/>
    <w:rsid w:val="0094286E"/>
    <w:rsid w:val="00B27608"/>
    <w:rsid w:val="00C15746"/>
    <w:rsid w:val="00DD6D2F"/>
    <w:rsid w:val="00F00E4E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eila.juli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Riverside Tropical Restaurant</cp:lastModifiedBy>
  <cp:revision>11</cp:revision>
  <dcterms:created xsi:type="dcterms:W3CDTF">2016-04-22T14:50:00Z</dcterms:created>
  <dcterms:modified xsi:type="dcterms:W3CDTF">2016-05-04T17:03:00Z</dcterms:modified>
</cp:coreProperties>
</file>