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90E30" w14:textId="77777777" w:rsidR="002039BD" w:rsidRPr="009A5751" w:rsidRDefault="003929EE" w:rsidP="001638B8">
      <w:pPr>
        <w:rPr>
          <w:rFonts w:ascii="Calibri" w:hAnsi="Calibri"/>
          <w:b/>
          <w:sz w:val="28"/>
          <w:szCs w:val="28"/>
        </w:rPr>
      </w:pPr>
      <w:r w:rsidRPr="009A5751">
        <w:rPr>
          <w:rFonts w:ascii="Calibri" w:hAnsi="Calibri"/>
          <w:b/>
          <w:sz w:val="28"/>
          <w:szCs w:val="28"/>
        </w:rPr>
        <w:t>Telma Regina Alves</w:t>
      </w:r>
    </w:p>
    <w:p w14:paraId="3C30805F" w14:textId="6E23649A" w:rsidR="00417D49" w:rsidRPr="009A5751" w:rsidRDefault="00E675F8" w:rsidP="3C05BE72">
      <w:pPr>
        <w:rPr>
          <w:rFonts w:ascii="Calibri" w:eastAsia="Calibri" w:hAnsi="Calibri" w:cs="Calibri"/>
          <w:sz w:val="24"/>
          <w:szCs w:val="24"/>
        </w:rPr>
      </w:pPr>
      <w:r w:rsidRPr="3C05BE72">
        <w:rPr>
          <w:rFonts w:ascii="Calibri" w:eastAsia="Calibri" w:hAnsi="Calibri" w:cs="Calibri"/>
          <w:sz w:val="24"/>
          <w:szCs w:val="24"/>
        </w:rPr>
        <w:t>Brasileira</w:t>
      </w:r>
      <w:r w:rsidR="00404A08" w:rsidRPr="3C05BE72">
        <w:rPr>
          <w:rFonts w:ascii="Calibri" w:eastAsia="Calibri" w:hAnsi="Calibri" w:cs="Calibri"/>
          <w:sz w:val="24"/>
          <w:szCs w:val="24"/>
        </w:rPr>
        <w:t xml:space="preserve">, </w:t>
      </w:r>
      <w:r w:rsidR="00417D49" w:rsidRPr="3C05BE72">
        <w:rPr>
          <w:rFonts w:ascii="Calibri" w:eastAsia="Calibri" w:hAnsi="Calibri" w:cs="Calibri"/>
          <w:sz w:val="24"/>
          <w:szCs w:val="24"/>
        </w:rPr>
        <w:t>Solteira</w:t>
      </w:r>
      <w:r w:rsidR="00404A08" w:rsidRPr="3C05BE72">
        <w:rPr>
          <w:rFonts w:ascii="Calibri" w:eastAsia="Calibri" w:hAnsi="Calibri" w:cs="Calibri"/>
          <w:sz w:val="24"/>
          <w:szCs w:val="24"/>
        </w:rPr>
        <w:t xml:space="preserve">, </w:t>
      </w:r>
      <w:r w:rsidR="00C8389D">
        <w:rPr>
          <w:rFonts w:ascii="Calibri" w:eastAsia="Calibri" w:hAnsi="Calibri" w:cs="Calibri"/>
          <w:sz w:val="24"/>
          <w:szCs w:val="24"/>
        </w:rPr>
        <w:t>41</w:t>
      </w:r>
      <w:r w:rsidR="00404A08" w:rsidRPr="3C05BE72">
        <w:rPr>
          <w:rFonts w:ascii="Calibri" w:eastAsia="Calibri" w:hAnsi="Calibri" w:cs="Calibri"/>
          <w:sz w:val="24"/>
          <w:szCs w:val="24"/>
        </w:rPr>
        <w:t xml:space="preserve"> anos</w:t>
      </w:r>
      <w:r w:rsidR="00404A08" w:rsidRPr="009A5751">
        <w:rPr>
          <w:rFonts w:ascii="Calibri" w:hAnsi="Calibri"/>
          <w:sz w:val="24"/>
          <w:szCs w:val="24"/>
        </w:rPr>
        <w:br/>
      </w:r>
      <w:r w:rsidRPr="3C05BE72">
        <w:rPr>
          <w:rFonts w:ascii="Calibri" w:eastAsia="Calibri" w:hAnsi="Calibri" w:cs="Calibri"/>
          <w:sz w:val="24"/>
          <w:szCs w:val="24"/>
        </w:rPr>
        <w:t xml:space="preserve">R: </w:t>
      </w:r>
      <w:r w:rsidR="00417D49" w:rsidRPr="3C05BE72">
        <w:rPr>
          <w:rFonts w:ascii="Calibri" w:eastAsia="Calibri" w:hAnsi="Calibri" w:cs="Calibri"/>
          <w:sz w:val="24"/>
          <w:szCs w:val="24"/>
        </w:rPr>
        <w:t>Otavio Cesário Pereira</w:t>
      </w:r>
      <w:r w:rsidRPr="3C05BE72">
        <w:rPr>
          <w:rFonts w:ascii="Calibri" w:eastAsia="Calibri" w:hAnsi="Calibri" w:cs="Calibri"/>
          <w:sz w:val="24"/>
          <w:szCs w:val="24"/>
        </w:rPr>
        <w:t xml:space="preserve">, nº </w:t>
      </w:r>
      <w:r w:rsidR="00417D49" w:rsidRPr="3C05BE72">
        <w:rPr>
          <w:rFonts w:ascii="Calibri" w:eastAsia="Calibri" w:hAnsi="Calibri" w:cs="Calibri"/>
          <w:sz w:val="24"/>
          <w:szCs w:val="24"/>
        </w:rPr>
        <w:t xml:space="preserve">875 bloco A apto </w:t>
      </w:r>
      <w:proofErr w:type="gramStart"/>
      <w:r w:rsidR="00417D49" w:rsidRPr="3C05BE72">
        <w:rPr>
          <w:rFonts w:ascii="Calibri" w:eastAsia="Calibri" w:hAnsi="Calibri" w:cs="Calibri"/>
          <w:sz w:val="24"/>
          <w:szCs w:val="24"/>
        </w:rPr>
        <w:t>104</w:t>
      </w:r>
      <w:proofErr w:type="gramEnd"/>
    </w:p>
    <w:p w14:paraId="2C2876A1" w14:textId="77777777" w:rsidR="001638B8" w:rsidRDefault="00417D49" w:rsidP="001638B8">
      <w:pPr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</w:rPr>
        <w:t>São Vicente</w:t>
      </w:r>
      <w:r w:rsidR="00404A08" w:rsidRPr="009A5751">
        <w:rPr>
          <w:rFonts w:ascii="Calibri" w:hAnsi="Calibri"/>
          <w:sz w:val="24"/>
          <w:szCs w:val="24"/>
        </w:rPr>
        <w:t xml:space="preserve"> – </w:t>
      </w:r>
      <w:r w:rsidR="00E675F8" w:rsidRPr="009A5751">
        <w:rPr>
          <w:rFonts w:ascii="Calibri" w:hAnsi="Calibri"/>
          <w:sz w:val="24"/>
          <w:szCs w:val="24"/>
        </w:rPr>
        <w:t>Itajaí</w:t>
      </w:r>
      <w:r w:rsidR="00404A08" w:rsidRPr="009A5751">
        <w:rPr>
          <w:rFonts w:ascii="Calibri" w:hAnsi="Calibri"/>
          <w:sz w:val="24"/>
          <w:szCs w:val="24"/>
        </w:rPr>
        <w:t xml:space="preserve"> – </w:t>
      </w:r>
      <w:r w:rsidR="00E675F8" w:rsidRPr="009A5751">
        <w:rPr>
          <w:rFonts w:ascii="Calibri" w:hAnsi="Calibri"/>
          <w:sz w:val="24"/>
          <w:szCs w:val="24"/>
        </w:rPr>
        <w:t>Santa Catarina</w:t>
      </w:r>
      <w:r w:rsidR="00404A08" w:rsidRPr="009A5751">
        <w:rPr>
          <w:rFonts w:ascii="Calibri" w:hAnsi="Calibri"/>
          <w:sz w:val="24"/>
          <w:szCs w:val="24"/>
        </w:rPr>
        <w:br/>
        <w:t xml:space="preserve">Telefone: </w:t>
      </w:r>
      <w:r w:rsidR="00E675F8" w:rsidRPr="009A5751">
        <w:rPr>
          <w:rFonts w:ascii="Calibri" w:hAnsi="Calibri"/>
          <w:sz w:val="24"/>
          <w:szCs w:val="24"/>
        </w:rPr>
        <w:t>47-</w:t>
      </w:r>
      <w:r w:rsidRPr="009A5751">
        <w:rPr>
          <w:rFonts w:ascii="Calibri" w:hAnsi="Calibri"/>
          <w:sz w:val="24"/>
          <w:szCs w:val="24"/>
        </w:rPr>
        <w:t>9667-2750</w:t>
      </w:r>
      <w:r w:rsidR="00404A08" w:rsidRPr="009A5751">
        <w:rPr>
          <w:rFonts w:ascii="Calibri" w:hAnsi="Calibri"/>
          <w:sz w:val="24"/>
          <w:szCs w:val="24"/>
        </w:rPr>
        <w:t xml:space="preserve"> </w:t>
      </w:r>
    </w:p>
    <w:p w14:paraId="1E103CCF" w14:textId="77777777" w:rsidR="0023501A" w:rsidRPr="009A5751" w:rsidRDefault="0023501A" w:rsidP="001638B8">
      <w:pPr>
        <w:rPr>
          <w:rFonts w:ascii="Calibri" w:hAnsi="Calibri"/>
          <w:sz w:val="24"/>
          <w:szCs w:val="24"/>
        </w:rPr>
      </w:pPr>
    </w:p>
    <w:p w14:paraId="6F8D79C1" w14:textId="77777777" w:rsidR="00756035" w:rsidRPr="009A5751" w:rsidRDefault="00756035" w:rsidP="00756035">
      <w:pPr>
        <w:pStyle w:val="Seo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</w:rPr>
        <w:t>FORMAÇÃO</w:t>
      </w:r>
    </w:p>
    <w:p w14:paraId="59C9EA95" w14:textId="77777777" w:rsidR="00756035" w:rsidRPr="009A5751" w:rsidRDefault="004F4D9A" w:rsidP="00756035">
      <w:pPr>
        <w:pStyle w:val="Seo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102A09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703122FB">
              <v:shapetype id="_x0000_t32" coordsize="21600,21600" o:oned="t" filled="f" o:spt="32" path="m,l21600,21600e" w14:anchorId="633A42E0">
                <v:path fillok="f" arrowok="t" o:connecttype="none"/>
                <o:lock v:ext="edit" shapetype="t"/>
              </v:shapetype>
              <v:shape id="AutoShape 169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bP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sjF2z5wCAAB5BQAADgAAAAAAAAAAAAAAAAAuAgAAZHJzL2Uyb0Rv&#10;Yy54bWxQSwECLQAUAAYACAAAACEABcompdoAAAAGAQAADwAAAAAAAAAAAAAAAAD2BAAAZHJzL2Rv&#10;d25yZXYueG1sUEsFBgAAAAAEAAQA8wAAAP0FAAAAAA==&#10;">
                <w10:wrap anchorx="margin"/>
              </v:shape>
            </w:pict>
          </mc:Fallback>
        </mc:AlternateContent>
      </w:r>
    </w:p>
    <w:p w14:paraId="322C60F7" w14:textId="77777777" w:rsidR="001638B8" w:rsidRPr="009A5751" w:rsidRDefault="001638B8" w:rsidP="001638B8">
      <w:pPr>
        <w:pStyle w:val="Seo"/>
        <w:rPr>
          <w:rFonts w:ascii="Calibri" w:hAnsi="Calibri"/>
          <w:sz w:val="24"/>
          <w:szCs w:val="24"/>
        </w:rPr>
      </w:pPr>
    </w:p>
    <w:p w14:paraId="1EB6AF40" w14:textId="20F35C06" w:rsidR="001638B8" w:rsidRPr="009A5751" w:rsidRDefault="00417D49" w:rsidP="00EA4AED">
      <w:pPr>
        <w:pStyle w:val="PargrafodaLista"/>
        <w:numPr>
          <w:ilvl w:val="0"/>
          <w:numId w:val="27"/>
        </w:numPr>
        <w:spacing w:after="120" w:line="240" w:lineRule="auto"/>
        <w:ind w:left="360" w:hanging="284"/>
        <w:rPr>
          <w:rFonts w:ascii="Calibri" w:hAnsi="Calibri"/>
          <w:sz w:val="24"/>
          <w:szCs w:val="24"/>
        </w:rPr>
      </w:pPr>
      <w:proofErr w:type="spellStart"/>
      <w:r w:rsidRPr="009A5751">
        <w:rPr>
          <w:rFonts w:ascii="Calibri" w:hAnsi="Calibri"/>
          <w:sz w:val="24"/>
          <w:szCs w:val="24"/>
        </w:rPr>
        <w:t>Aupex</w:t>
      </w:r>
      <w:proofErr w:type="spellEnd"/>
      <w:r w:rsidRPr="009A5751">
        <w:rPr>
          <w:rFonts w:ascii="Calibri" w:hAnsi="Calibri"/>
          <w:sz w:val="24"/>
          <w:szCs w:val="24"/>
        </w:rPr>
        <w:t xml:space="preserve"> 20</w:t>
      </w:r>
      <w:r w:rsidR="0008669C">
        <w:rPr>
          <w:rFonts w:ascii="Calibri" w:hAnsi="Calibri"/>
          <w:sz w:val="24"/>
          <w:szCs w:val="24"/>
        </w:rPr>
        <w:t>14</w:t>
      </w:r>
      <w:r w:rsidRPr="009A5751">
        <w:rPr>
          <w:rFonts w:ascii="Calibri" w:hAnsi="Calibri"/>
          <w:sz w:val="24"/>
          <w:szCs w:val="24"/>
        </w:rPr>
        <w:t xml:space="preserve"> </w:t>
      </w:r>
      <w:r w:rsidR="00E675F8" w:rsidRPr="009A5751">
        <w:rPr>
          <w:rFonts w:ascii="Calibri" w:hAnsi="Calibri"/>
          <w:sz w:val="24"/>
          <w:szCs w:val="24"/>
        </w:rPr>
        <w:t xml:space="preserve">– </w:t>
      </w:r>
      <w:r w:rsidRPr="009A5751">
        <w:rPr>
          <w:rFonts w:ascii="Calibri" w:hAnsi="Calibri"/>
          <w:sz w:val="24"/>
          <w:szCs w:val="24"/>
        </w:rPr>
        <w:t>Gestão de RH</w:t>
      </w:r>
      <w:r w:rsidR="00C8389D">
        <w:rPr>
          <w:rFonts w:ascii="Calibri" w:hAnsi="Calibri"/>
          <w:sz w:val="24"/>
          <w:szCs w:val="24"/>
        </w:rPr>
        <w:t xml:space="preserve"> (não </w:t>
      </w:r>
      <w:proofErr w:type="spellStart"/>
      <w:r w:rsidR="00C8389D">
        <w:rPr>
          <w:rFonts w:ascii="Calibri" w:hAnsi="Calibri"/>
          <w:sz w:val="24"/>
          <w:szCs w:val="24"/>
        </w:rPr>
        <w:t>conc</w:t>
      </w:r>
      <w:r w:rsidR="00AC7996">
        <w:rPr>
          <w:rFonts w:ascii="Calibri" w:hAnsi="Calibri"/>
          <w:sz w:val="24"/>
          <w:szCs w:val="24"/>
        </w:rPr>
        <w:t>l</w:t>
      </w:r>
      <w:r w:rsidR="00C8389D">
        <w:rPr>
          <w:rFonts w:ascii="Calibri" w:hAnsi="Calibri"/>
          <w:sz w:val="24"/>
          <w:szCs w:val="24"/>
        </w:rPr>
        <w:t>uido</w:t>
      </w:r>
      <w:proofErr w:type="spellEnd"/>
      <w:r w:rsidR="00C8389D">
        <w:rPr>
          <w:rFonts w:ascii="Calibri" w:hAnsi="Calibri"/>
          <w:sz w:val="24"/>
          <w:szCs w:val="24"/>
        </w:rPr>
        <w:t>)</w:t>
      </w:r>
    </w:p>
    <w:p w14:paraId="6B5F043B" w14:textId="77777777" w:rsidR="00756035" w:rsidRPr="009A5751" w:rsidRDefault="00756035" w:rsidP="00756035">
      <w:pPr>
        <w:pStyle w:val="Seo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</w:rPr>
        <w:t>EXPERIÊNCIA PROFISSIONAL</w:t>
      </w:r>
    </w:p>
    <w:p w14:paraId="38071007" w14:textId="77777777" w:rsidR="00756035" w:rsidRPr="009A5751" w:rsidRDefault="004F4D9A" w:rsidP="00756035">
      <w:pPr>
        <w:pStyle w:val="Seo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ABFF3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7430A505">
              <v:shape id="AutoShape 170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OKnQ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PRlc4qdAgAAeQUAAA4AAAAAAAAAAAAAAAAALgIAAGRycy9lMm9E&#10;b2MueG1sUEsBAi0AFAAGAAgAAAAhAAXKJqXaAAAABgEAAA8AAAAAAAAAAAAAAAAA9wQAAGRycy9k&#10;b3ducmV2LnhtbFBLBQYAAAAABAAEAPMAAAD+BQAAAAA=&#10;" w14:anchorId="05ABD8B4">
                <w10:wrap anchorx="margin"/>
              </v:shape>
            </w:pict>
          </mc:Fallback>
        </mc:AlternateContent>
      </w:r>
    </w:p>
    <w:p w14:paraId="73AA0E09" w14:textId="77777777" w:rsidR="00B30D63" w:rsidRPr="009A5751" w:rsidRDefault="00B30D63" w:rsidP="00B30D63">
      <w:pPr>
        <w:pStyle w:val="Seo"/>
        <w:rPr>
          <w:rFonts w:ascii="Calibri" w:hAnsi="Calibri"/>
          <w:sz w:val="24"/>
          <w:szCs w:val="24"/>
        </w:rPr>
      </w:pPr>
    </w:p>
    <w:p w14:paraId="17185219" w14:textId="77777777" w:rsidR="00417D49" w:rsidRPr="009A5751" w:rsidRDefault="00417D49" w:rsidP="00417D49">
      <w:pPr>
        <w:pStyle w:val="PargrafodaLista"/>
        <w:spacing w:after="120" w:line="240" w:lineRule="auto"/>
        <w:ind w:left="284"/>
        <w:rPr>
          <w:rFonts w:ascii="Calibri" w:hAnsi="Calibri"/>
          <w:b/>
          <w:sz w:val="24"/>
          <w:szCs w:val="24"/>
        </w:rPr>
      </w:pPr>
      <w:r w:rsidRPr="009A5751">
        <w:rPr>
          <w:rFonts w:ascii="Calibri" w:hAnsi="Calibri"/>
          <w:b/>
          <w:sz w:val="24"/>
          <w:szCs w:val="24"/>
        </w:rPr>
        <w:t>1998</w:t>
      </w:r>
      <w:r w:rsidR="00E675F8" w:rsidRPr="009A5751">
        <w:rPr>
          <w:rFonts w:ascii="Calibri" w:hAnsi="Calibri"/>
          <w:b/>
          <w:sz w:val="24"/>
          <w:szCs w:val="24"/>
        </w:rPr>
        <w:t xml:space="preserve"> - 200</w:t>
      </w:r>
      <w:r w:rsidRPr="009A5751">
        <w:rPr>
          <w:rFonts w:ascii="Calibri" w:hAnsi="Calibri"/>
          <w:b/>
          <w:sz w:val="24"/>
          <w:szCs w:val="24"/>
        </w:rPr>
        <w:t>3</w:t>
      </w:r>
      <w:r w:rsidR="00404A08" w:rsidRPr="009A5751">
        <w:rPr>
          <w:rFonts w:ascii="Calibri" w:hAnsi="Calibri"/>
          <w:b/>
          <w:sz w:val="24"/>
          <w:szCs w:val="24"/>
        </w:rPr>
        <w:t xml:space="preserve"> – </w:t>
      </w:r>
      <w:proofErr w:type="spellStart"/>
      <w:r w:rsidRPr="009A5751">
        <w:rPr>
          <w:rFonts w:ascii="Calibri" w:hAnsi="Calibri"/>
          <w:b/>
          <w:sz w:val="24"/>
          <w:szCs w:val="24"/>
        </w:rPr>
        <w:t>Sea</w:t>
      </w:r>
      <w:proofErr w:type="spellEnd"/>
      <w:r w:rsidRPr="009A5751">
        <w:rPr>
          <w:rFonts w:ascii="Calibri" w:hAnsi="Calibri"/>
          <w:b/>
          <w:sz w:val="24"/>
          <w:szCs w:val="24"/>
        </w:rPr>
        <w:t xml:space="preserve"> Way Despacho Aduaneiro</w:t>
      </w:r>
    </w:p>
    <w:p w14:paraId="47DEA1E7" w14:textId="77777777" w:rsidR="00417D49" w:rsidRPr="009A5751" w:rsidRDefault="00404A08" w:rsidP="00417D49">
      <w:pPr>
        <w:pStyle w:val="PargrafodaLista"/>
        <w:spacing w:after="120" w:line="240" w:lineRule="auto"/>
        <w:ind w:left="284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</w:rPr>
        <w:t xml:space="preserve">Cargo: </w:t>
      </w:r>
      <w:r w:rsidR="00E675F8" w:rsidRPr="009A5751">
        <w:rPr>
          <w:rFonts w:ascii="Calibri" w:hAnsi="Calibri"/>
          <w:sz w:val="24"/>
          <w:szCs w:val="24"/>
        </w:rPr>
        <w:t xml:space="preserve">Auxiliar </w:t>
      </w:r>
      <w:r w:rsidR="00417D49" w:rsidRPr="009A5751">
        <w:rPr>
          <w:rFonts w:ascii="Calibri" w:hAnsi="Calibri"/>
          <w:sz w:val="24"/>
          <w:szCs w:val="24"/>
        </w:rPr>
        <w:t>Faturamento e Financeiro</w:t>
      </w:r>
    </w:p>
    <w:p w14:paraId="135A0269" w14:textId="77777777" w:rsidR="00417D49" w:rsidRPr="009A5751" w:rsidRDefault="00417D49" w:rsidP="00417D49">
      <w:pPr>
        <w:pStyle w:val="PargrafodaLista"/>
        <w:spacing w:after="120" w:line="240" w:lineRule="auto"/>
        <w:ind w:left="284"/>
        <w:rPr>
          <w:rFonts w:ascii="Calibri" w:hAnsi="Calibri"/>
          <w:b/>
          <w:sz w:val="24"/>
          <w:szCs w:val="24"/>
        </w:rPr>
      </w:pPr>
    </w:p>
    <w:p w14:paraId="6E826CAE" w14:textId="77777777" w:rsidR="00417D49" w:rsidRPr="009A5751" w:rsidRDefault="00E675F8" w:rsidP="00417D49">
      <w:pPr>
        <w:pStyle w:val="PargrafodaLista"/>
        <w:spacing w:after="120" w:line="240" w:lineRule="auto"/>
        <w:ind w:left="284"/>
        <w:rPr>
          <w:rFonts w:ascii="Calibri" w:hAnsi="Calibri"/>
          <w:b/>
          <w:sz w:val="24"/>
          <w:szCs w:val="24"/>
        </w:rPr>
      </w:pPr>
      <w:proofErr w:type="gramStart"/>
      <w:r w:rsidRPr="009A5751">
        <w:rPr>
          <w:rFonts w:ascii="Calibri" w:hAnsi="Calibri"/>
          <w:b/>
          <w:sz w:val="24"/>
          <w:szCs w:val="24"/>
        </w:rPr>
        <w:t>200</w:t>
      </w:r>
      <w:r w:rsidR="00417D49" w:rsidRPr="009A5751">
        <w:rPr>
          <w:rFonts w:ascii="Calibri" w:hAnsi="Calibri"/>
          <w:b/>
          <w:sz w:val="24"/>
          <w:szCs w:val="24"/>
        </w:rPr>
        <w:t>3</w:t>
      </w:r>
      <w:r w:rsidR="00404A08" w:rsidRPr="009A5751">
        <w:rPr>
          <w:rFonts w:ascii="Calibri" w:hAnsi="Calibri"/>
          <w:b/>
          <w:sz w:val="24"/>
          <w:szCs w:val="24"/>
        </w:rPr>
        <w:t xml:space="preserve"> – </w:t>
      </w:r>
      <w:r w:rsidRPr="009A5751">
        <w:rPr>
          <w:rFonts w:ascii="Calibri" w:hAnsi="Calibri"/>
          <w:b/>
          <w:sz w:val="24"/>
          <w:szCs w:val="24"/>
        </w:rPr>
        <w:t>20</w:t>
      </w:r>
      <w:r w:rsidR="00417D49" w:rsidRPr="009A5751">
        <w:rPr>
          <w:rFonts w:ascii="Calibri" w:hAnsi="Calibri"/>
          <w:b/>
          <w:sz w:val="24"/>
          <w:szCs w:val="24"/>
        </w:rPr>
        <w:t>06</w:t>
      </w:r>
      <w:r w:rsidRPr="009A5751">
        <w:rPr>
          <w:rFonts w:ascii="Calibri" w:hAnsi="Calibri"/>
          <w:b/>
          <w:sz w:val="24"/>
          <w:szCs w:val="24"/>
        </w:rPr>
        <w:t xml:space="preserve"> – </w:t>
      </w:r>
      <w:r w:rsidR="00417D49" w:rsidRPr="009A5751">
        <w:rPr>
          <w:rFonts w:ascii="Calibri" w:hAnsi="Calibri"/>
          <w:b/>
          <w:sz w:val="24"/>
          <w:szCs w:val="24"/>
        </w:rPr>
        <w:t>Seara</w:t>
      </w:r>
      <w:proofErr w:type="gramEnd"/>
      <w:r w:rsidR="00417D49" w:rsidRPr="009A5751">
        <w:rPr>
          <w:rFonts w:ascii="Calibri" w:hAnsi="Calibri"/>
          <w:b/>
          <w:sz w:val="24"/>
          <w:szCs w:val="24"/>
        </w:rPr>
        <w:t xml:space="preserve"> – </w:t>
      </w:r>
      <w:proofErr w:type="spellStart"/>
      <w:r w:rsidR="00417D49" w:rsidRPr="009A5751">
        <w:rPr>
          <w:rFonts w:ascii="Calibri" w:hAnsi="Calibri"/>
          <w:b/>
          <w:sz w:val="24"/>
          <w:szCs w:val="24"/>
        </w:rPr>
        <w:t>Braskarne</w:t>
      </w:r>
      <w:proofErr w:type="spellEnd"/>
    </w:p>
    <w:p w14:paraId="1D7D1BA9" w14:textId="77777777" w:rsidR="00417D49" w:rsidRDefault="00E675F8" w:rsidP="00417D49">
      <w:pPr>
        <w:pStyle w:val="PargrafodaLista"/>
        <w:spacing w:after="120" w:line="240" w:lineRule="auto"/>
        <w:ind w:left="284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</w:rPr>
        <w:t xml:space="preserve">Cargo: </w:t>
      </w:r>
      <w:r w:rsidR="00417D49" w:rsidRPr="009A5751">
        <w:rPr>
          <w:rFonts w:ascii="Calibri" w:hAnsi="Calibri"/>
          <w:sz w:val="24"/>
          <w:szCs w:val="24"/>
        </w:rPr>
        <w:t>Escrituraria de Controladoria</w:t>
      </w:r>
    </w:p>
    <w:p w14:paraId="2869A61E" w14:textId="77777777" w:rsidR="0008669C" w:rsidRDefault="0008669C" w:rsidP="00417D49">
      <w:pPr>
        <w:pStyle w:val="PargrafodaLista"/>
        <w:spacing w:after="120" w:line="240" w:lineRule="auto"/>
        <w:ind w:left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&gt;controle contrato de Terceiros;</w:t>
      </w:r>
    </w:p>
    <w:p w14:paraId="1928631A" w14:textId="77777777" w:rsidR="0008669C" w:rsidRDefault="0008669C" w:rsidP="00417D49">
      <w:pPr>
        <w:pStyle w:val="PargrafodaLista"/>
        <w:spacing w:after="120" w:line="240" w:lineRule="auto"/>
        <w:ind w:left="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&gt;controle de orçamentos;</w:t>
      </w:r>
    </w:p>
    <w:p w14:paraId="72941BE6" w14:textId="77777777" w:rsidR="0008669C" w:rsidRPr="009A5751" w:rsidRDefault="0008669C" w:rsidP="00417D49">
      <w:pPr>
        <w:pStyle w:val="PargrafodaLista"/>
        <w:spacing w:after="120" w:line="240" w:lineRule="auto"/>
        <w:ind w:left="284"/>
        <w:rPr>
          <w:rFonts w:ascii="Calibri" w:hAnsi="Calibri"/>
          <w:sz w:val="24"/>
          <w:szCs w:val="24"/>
        </w:rPr>
      </w:pPr>
    </w:p>
    <w:p w14:paraId="6FEFF49A" w14:textId="0ECF10A2" w:rsidR="00EA4AED" w:rsidRPr="009A5751" w:rsidRDefault="00C8389D" w:rsidP="00C8389D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="00417D49" w:rsidRPr="3C05BE72">
        <w:rPr>
          <w:rFonts w:ascii="Calibri" w:eastAsia="Calibri" w:hAnsi="Calibri" w:cs="Calibri"/>
          <w:b/>
          <w:bCs/>
          <w:sz w:val="24"/>
          <w:szCs w:val="24"/>
        </w:rPr>
        <w:t>009</w:t>
      </w:r>
      <w:r w:rsidR="00EA4AED" w:rsidRPr="3C05BE72">
        <w:rPr>
          <w:rFonts w:ascii="Calibri" w:eastAsia="Calibri" w:hAnsi="Calibri" w:cs="Calibri"/>
          <w:b/>
          <w:bCs/>
          <w:sz w:val="24"/>
          <w:szCs w:val="24"/>
        </w:rPr>
        <w:t xml:space="preserve"> – </w:t>
      </w:r>
      <w:r w:rsidR="00A42BEB" w:rsidRPr="3C05BE72">
        <w:rPr>
          <w:rFonts w:ascii="Calibri" w:eastAsia="Calibri" w:hAnsi="Calibri" w:cs="Calibri"/>
          <w:b/>
          <w:bCs/>
          <w:sz w:val="24"/>
          <w:szCs w:val="24"/>
        </w:rPr>
        <w:t>2014</w:t>
      </w:r>
      <w:r w:rsidR="00EA4AED" w:rsidRPr="3C05BE72">
        <w:rPr>
          <w:rFonts w:ascii="Calibri" w:eastAsia="Calibri" w:hAnsi="Calibri" w:cs="Calibri"/>
          <w:b/>
          <w:bCs/>
          <w:sz w:val="24"/>
          <w:szCs w:val="24"/>
        </w:rPr>
        <w:t xml:space="preserve"> – </w:t>
      </w:r>
      <w:proofErr w:type="spellStart"/>
      <w:r w:rsidR="00EA4AED" w:rsidRPr="3C05BE72">
        <w:rPr>
          <w:rFonts w:ascii="Calibri" w:eastAsia="Calibri" w:hAnsi="Calibri" w:cs="Calibri"/>
          <w:b/>
          <w:bCs/>
          <w:sz w:val="24"/>
          <w:szCs w:val="24"/>
        </w:rPr>
        <w:t>Heusi</w:t>
      </w:r>
      <w:proofErr w:type="spellEnd"/>
      <w:r w:rsidR="00EA4AED" w:rsidRPr="3C05BE72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17D49" w:rsidRPr="3C05BE72">
        <w:rPr>
          <w:rFonts w:ascii="Calibri" w:eastAsia="Calibri" w:hAnsi="Calibri" w:cs="Calibri"/>
          <w:b/>
          <w:bCs/>
          <w:sz w:val="24"/>
          <w:szCs w:val="24"/>
        </w:rPr>
        <w:t>Comissária</w:t>
      </w:r>
    </w:p>
    <w:p w14:paraId="55205533" w14:textId="3F16447C" w:rsidR="0008669C" w:rsidRDefault="00EA4AED" w:rsidP="00BF1945">
      <w:pPr>
        <w:pStyle w:val="PargrafodaLista"/>
        <w:spacing w:after="120" w:line="240" w:lineRule="auto"/>
        <w:ind w:left="284"/>
        <w:rPr>
          <w:rFonts w:ascii="Calibri" w:hAnsi="Calibri"/>
          <w:sz w:val="24"/>
          <w:szCs w:val="24"/>
        </w:rPr>
      </w:pPr>
      <w:r w:rsidRPr="009A5751">
        <w:rPr>
          <w:rFonts w:ascii="Calibri" w:hAnsi="Calibri"/>
          <w:sz w:val="24"/>
          <w:szCs w:val="24"/>
        </w:rPr>
        <w:t xml:space="preserve">Cargo: </w:t>
      </w:r>
      <w:r w:rsidR="00417D49" w:rsidRPr="009A5751">
        <w:rPr>
          <w:rFonts w:ascii="Calibri" w:hAnsi="Calibri"/>
          <w:sz w:val="24"/>
          <w:szCs w:val="24"/>
        </w:rPr>
        <w:t>Fina</w:t>
      </w:r>
      <w:r w:rsidR="0023501A">
        <w:rPr>
          <w:rFonts w:ascii="Calibri" w:hAnsi="Calibri"/>
          <w:sz w:val="24"/>
          <w:szCs w:val="24"/>
        </w:rPr>
        <w:t>n</w:t>
      </w:r>
      <w:r w:rsidR="00417D49" w:rsidRPr="009A5751">
        <w:rPr>
          <w:rFonts w:ascii="Calibri" w:hAnsi="Calibri"/>
          <w:sz w:val="24"/>
          <w:szCs w:val="24"/>
        </w:rPr>
        <w:t>ceiro</w:t>
      </w:r>
    </w:p>
    <w:p w14:paraId="38C76419" w14:textId="7A540ED2" w:rsidR="00A42BEB" w:rsidRDefault="00082109" w:rsidP="3C05BE72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hAnsi="Calibri"/>
          <w:sz w:val="24"/>
          <w:szCs w:val="24"/>
        </w:rPr>
        <w:t>&gt;</w:t>
      </w:r>
      <w:r>
        <w:rPr>
          <w:rFonts w:ascii="Calibri" w:eastAsia="Calibri" w:hAnsi="Calibri" w:cs="Calibri"/>
          <w:color w:val="434343"/>
          <w:sz w:val="24"/>
          <w:szCs w:val="24"/>
        </w:rPr>
        <w:t>Rotinas financeiras: conferencia de extratos,</w:t>
      </w:r>
      <w:r w:rsidR="00A42BEB" w:rsidRPr="3C05BE72">
        <w:rPr>
          <w:rFonts w:ascii="Calibri" w:eastAsia="Calibri" w:hAnsi="Calibri" w:cs="Calibri"/>
          <w:color w:val="434343"/>
          <w:sz w:val="24"/>
          <w:szCs w:val="24"/>
        </w:rPr>
        <w:t xml:space="preserve"> </w:t>
      </w:r>
      <w:r w:rsidR="00AC7996">
        <w:rPr>
          <w:rFonts w:ascii="Calibri" w:eastAsia="Calibri" w:hAnsi="Calibri" w:cs="Calibri"/>
          <w:color w:val="434343"/>
          <w:sz w:val="24"/>
          <w:szCs w:val="24"/>
        </w:rPr>
        <w:t xml:space="preserve">contas a </w:t>
      </w:r>
      <w:r>
        <w:rPr>
          <w:rFonts w:ascii="Calibri" w:eastAsia="Calibri" w:hAnsi="Calibri" w:cs="Calibri"/>
          <w:color w:val="434343"/>
          <w:sz w:val="24"/>
          <w:szCs w:val="24"/>
        </w:rPr>
        <w:t>paga</w:t>
      </w:r>
      <w:r w:rsidR="00AC7996">
        <w:rPr>
          <w:rFonts w:ascii="Calibri" w:eastAsia="Calibri" w:hAnsi="Calibri" w:cs="Calibri"/>
          <w:color w:val="434343"/>
          <w:sz w:val="24"/>
          <w:szCs w:val="24"/>
        </w:rPr>
        <w:t>r e receber</w:t>
      </w:r>
      <w:proofErr w:type="gramStart"/>
      <w:r>
        <w:rPr>
          <w:rFonts w:ascii="Calibri" w:eastAsia="Calibri" w:hAnsi="Calibri" w:cs="Calibri"/>
          <w:color w:val="434343"/>
          <w:sz w:val="24"/>
          <w:szCs w:val="24"/>
        </w:rPr>
        <w:t>, conferencias</w:t>
      </w:r>
      <w:proofErr w:type="gramEnd"/>
      <w:r>
        <w:rPr>
          <w:rFonts w:ascii="Calibri" w:eastAsia="Calibri" w:hAnsi="Calibri" w:cs="Calibri"/>
          <w:color w:val="434343"/>
          <w:sz w:val="24"/>
          <w:szCs w:val="24"/>
        </w:rPr>
        <w:t xml:space="preserve"> dos lançamentos contábeis e apuração dos impostos</w:t>
      </w:r>
      <w:r w:rsidR="00211967">
        <w:rPr>
          <w:rFonts w:ascii="Calibri" w:eastAsia="Calibri" w:hAnsi="Calibri" w:cs="Calibri"/>
          <w:color w:val="434343"/>
          <w:sz w:val="24"/>
          <w:szCs w:val="24"/>
        </w:rPr>
        <w:t xml:space="preserve">. </w:t>
      </w:r>
      <w:r w:rsidR="00AC7996">
        <w:rPr>
          <w:rFonts w:ascii="Calibri" w:eastAsia="Calibri" w:hAnsi="Calibri" w:cs="Calibri"/>
          <w:color w:val="434343"/>
          <w:sz w:val="24"/>
          <w:szCs w:val="24"/>
        </w:rPr>
        <w:t>Assessorar</w:t>
      </w:r>
      <w:r w:rsidR="00211967">
        <w:rPr>
          <w:rFonts w:ascii="Calibri" w:eastAsia="Calibri" w:hAnsi="Calibri" w:cs="Calibri"/>
          <w:color w:val="434343"/>
          <w:sz w:val="24"/>
          <w:szCs w:val="24"/>
        </w:rPr>
        <w:t xml:space="preserve"> a diretoria no p</w:t>
      </w:r>
      <w:r w:rsidR="00A42BEB" w:rsidRPr="3C05BE72">
        <w:rPr>
          <w:rFonts w:ascii="Calibri" w:eastAsia="Calibri" w:hAnsi="Calibri" w:cs="Calibri"/>
          <w:color w:val="434343"/>
          <w:sz w:val="24"/>
          <w:szCs w:val="24"/>
        </w:rPr>
        <w:t>lanejamento</w:t>
      </w:r>
      <w:r w:rsidR="00211967">
        <w:rPr>
          <w:rFonts w:ascii="Calibri" w:eastAsia="Calibri" w:hAnsi="Calibri" w:cs="Calibri"/>
          <w:color w:val="434343"/>
          <w:sz w:val="24"/>
          <w:szCs w:val="24"/>
        </w:rPr>
        <w:t xml:space="preserve"> e</w:t>
      </w:r>
      <w:r w:rsidR="00AC7996">
        <w:rPr>
          <w:rFonts w:ascii="Calibri" w:eastAsia="Calibri" w:hAnsi="Calibri" w:cs="Calibri"/>
          <w:color w:val="434343"/>
          <w:sz w:val="24"/>
          <w:szCs w:val="24"/>
        </w:rPr>
        <w:t xml:space="preserve">stratégico </w:t>
      </w:r>
      <w:r w:rsidR="00211967">
        <w:rPr>
          <w:rFonts w:ascii="Calibri" w:eastAsia="Calibri" w:hAnsi="Calibri" w:cs="Calibri"/>
          <w:color w:val="434343"/>
          <w:sz w:val="24"/>
          <w:szCs w:val="24"/>
        </w:rPr>
        <w:t>e analise dos resultados apresentados;</w:t>
      </w:r>
    </w:p>
    <w:p w14:paraId="21BF1898" w14:textId="1C81D859" w:rsidR="00C8389D" w:rsidRDefault="006B28E3" w:rsidP="00C8389D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color w:val="434343"/>
          <w:sz w:val="24"/>
          <w:szCs w:val="24"/>
        </w:rPr>
      </w:pPr>
      <w:r w:rsidRPr="3C05BE72">
        <w:rPr>
          <w:rFonts w:ascii="Calibri" w:eastAsia="Calibri" w:hAnsi="Calibri" w:cs="Calibri"/>
          <w:color w:val="434343"/>
          <w:sz w:val="24"/>
          <w:szCs w:val="24"/>
        </w:rPr>
        <w:t>&gt;Atuação na</w:t>
      </w:r>
      <w:r w:rsidR="00A42BEB" w:rsidRPr="3C05BE72">
        <w:rPr>
          <w:rFonts w:ascii="Calibri" w:eastAsia="Calibri" w:hAnsi="Calibri" w:cs="Calibri"/>
          <w:color w:val="434343"/>
          <w:sz w:val="24"/>
          <w:szCs w:val="24"/>
        </w:rPr>
        <w:t xml:space="preserve"> execução dos projeto</w:t>
      </w:r>
      <w:r w:rsidR="00211967">
        <w:rPr>
          <w:rFonts w:ascii="Calibri" w:eastAsia="Calibri" w:hAnsi="Calibri" w:cs="Calibri"/>
          <w:color w:val="434343"/>
          <w:sz w:val="24"/>
          <w:szCs w:val="24"/>
        </w:rPr>
        <w:t xml:space="preserve">s de melhoria e </w:t>
      </w:r>
      <w:r w:rsidR="00A42BEB" w:rsidRPr="3C05BE72">
        <w:rPr>
          <w:rFonts w:ascii="Calibri" w:eastAsia="Calibri" w:hAnsi="Calibri" w:cs="Calibri"/>
          <w:color w:val="434343"/>
          <w:sz w:val="24"/>
          <w:szCs w:val="24"/>
        </w:rPr>
        <w:t>redução</w:t>
      </w:r>
      <w:r w:rsidR="00211967">
        <w:rPr>
          <w:rFonts w:ascii="Calibri" w:eastAsia="Calibri" w:hAnsi="Calibri" w:cs="Calibri"/>
          <w:color w:val="434343"/>
          <w:sz w:val="24"/>
          <w:szCs w:val="24"/>
        </w:rPr>
        <w:t xml:space="preserve"> de</w:t>
      </w:r>
      <w:r w:rsidR="00A42BEB" w:rsidRPr="3C05BE72">
        <w:rPr>
          <w:rFonts w:ascii="Calibri" w:eastAsia="Calibri" w:hAnsi="Calibri" w:cs="Calibri"/>
          <w:color w:val="434343"/>
          <w:sz w:val="24"/>
          <w:szCs w:val="24"/>
        </w:rPr>
        <w:t xml:space="preserve"> custo </w:t>
      </w:r>
      <w:r w:rsidRPr="3C05BE72">
        <w:rPr>
          <w:rFonts w:ascii="Calibri" w:eastAsia="Calibri" w:hAnsi="Calibri" w:cs="Calibri"/>
          <w:color w:val="434343"/>
          <w:sz w:val="24"/>
          <w:szCs w:val="24"/>
        </w:rPr>
        <w:t>para</w:t>
      </w:r>
      <w:r w:rsidR="00A42BEB" w:rsidRPr="3C05BE72">
        <w:rPr>
          <w:rFonts w:ascii="Calibri" w:eastAsia="Calibri" w:hAnsi="Calibri" w:cs="Calibri"/>
          <w:color w:val="434343"/>
          <w:sz w:val="24"/>
          <w:szCs w:val="24"/>
        </w:rPr>
        <w:t xml:space="preserve"> empresa sem impactar na execução diária dos processos.</w:t>
      </w:r>
    </w:p>
    <w:p w14:paraId="3ED6F010" w14:textId="4FFD42D2" w:rsidR="00C8389D" w:rsidRDefault="00C8389D" w:rsidP="00C8389D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&gt;RH – admissão/rescisão/homologação e rotinas de </w:t>
      </w:r>
      <w:proofErr w:type="spellStart"/>
      <w:r>
        <w:rPr>
          <w:rFonts w:ascii="Calibri" w:eastAsia="Calibri" w:hAnsi="Calibri" w:cs="Calibri"/>
          <w:color w:val="434343"/>
          <w:sz w:val="24"/>
          <w:szCs w:val="24"/>
        </w:rPr>
        <w:t>assitencia</w:t>
      </w:r>
      <w:proofErr w:type="spellEnd"/>
      <w:r>
        <w:rPr>
          <w:rFonts w:ascii="Calibri" w:eastAsia="Calibri" w:hAnsi="Calibri" w:cs="Calibri"/>
          <w:color w:val="434343"/>
          <w:sz w:val="24"/>
          <w:szCs w:val="24"/>
        </w:rPr>
        <w:t xml:space="preserve"> ao DP</w:t>
      </w:r>
      <w:r w:rsidR="00082109">
        <w:rPr>
          <w:rFonts w:ascii="Calibri" w:eastAsia="Calibri" w:hAnsi="Calibri" w:cs="Calibri"/>
          <w:color w:val="434343"/>
          <w:sz w:val="24"/>
          <w:szCs w:val="24"/>
        </w:rPr>
        <w:t xml:space="preserve">; </w:t>
      </w:r>
      <w:r>
        <w:rPr>
          <w:rFonts w:ascii="Calibri" w:eastAsia="Calibri" w:hAnsi="Calibri" w:cs="Calibri"/>
          <w:color w:val="434343"/>
          <w:sz w:val="24"/>
          <w:szCs w:val="24"/>
        </w:rPr>
        <w:t>administração de salários e benefícios</w:t>
      </w:r>
      <w:r w:rsidR="00082109">
        <w:rPr>
          <w:rFonts w:ascii="Calibri" w:eastAsia="Calibri" w:hAnsi="Calibri" w:cs="Calibri"/>
          <w:color w:val="434343"/>
          <w:sz w:val="24"/>
          <w:szCs w:val="24"/>
        </w:rPr>
        <w:t xml:space="preserve"> e avaliação de </w:t>
      </w:r>
      <w:proofErr w:type="gramStart"/>
      <w:r w:rsidR="00082109">
        <w:rPr>
          <w:rFonts w:ascii="Calibri" w:eastAsia="Calibri" w:hAnsi="Calibri" w:cs="Calibri"/>
          <w:color w:val="434343"/>
          <w:sz w:val="24"/>
          <w:szCs w:val="24"/>
        </w:rPr>
        <w:t>desempenho</w:t>
      </w:r>
      <w:bookmarkStart w:id="0" w:name="_GoBack"/>
      <w:bookmarkEnd w:id="0"/>
      <w:proofErr w:type="gramEnd"/>
    </w:p>
    <w:p w14:paraId="39C8873B" w14:textId="77777777" w:rsidR="00C8389D" w:rsidRDefault="00C8389D" w:rsidP="00C8389D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color w:val="434343"/>
          <w:sz w:val="24"/>
          <w:szCs w:val="24"/>
        </w:rPr>
      </w:pPr>
    </w:p>
    <w:p w14:paraId="37A3D0E6" w14:textId="77777777" w:rsidR="00211967" w:rsidRDefault="00C8389D" w:rsidP="00C8389D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b/>
          <w:color w:val="434343"/>
          <w:sz w:val="24"/>
          <w:szCs w:val="24"/>
        </w:rPr>
      </w:pPr>
      <w:r w:rsidRPr="00C8389D">
        <w:rPr>
          <w:rFonts w:ascii="Calibri" w:eastAsia="Calibri" w:hAnsi="Calibri" w:cs="Calibri"/>
          <w:b/>
          <w:color w:val="434343"/>
          <w:sz w:val="24"/>
          <w:szCs w:val="24"/>
        </w:rPr>
        <w:t xml:space="preserve">2015 – </w:t>
      </w:r>
      <w:proofErr w:type="gramStart"/>
      <w:r w:rsidRPr="00C8389D">
        <w:rPr>
          <w:rFonts w:ascii="Calibri" w:eastAsia="Calibri" w:hAnsi="Calibri" w:cs="Calibri"/>
          <w:b/>
          <w:color w:val="434343"/>
          <w:sz w:val="24"/>
          <w:szCs w:val="24"/>
        </w:rPr>
        <w:t>2016 Correspondente</w:t>
      </w:r>
      <w:proofErr w:type="gramEnd"/>
      <w:r w:rsidRPr="00C8389D">
        <w:rPr>
          <w:rFonts w:ascii="Calibri" w:eastAsia="Calibri" w:hAnsi="Calibri" w:cs="Calibri"/>
          <w:b/>
          <w:color w:val="434343"/>
          <w:sz w:val="24"/>
          <w:szCs w:val="24"/>
        </w:rPr>
        <w:t xml:space="preserve"> Caixa Aqui</w:t>
      </w:r>
    </w:p>
    <w:p w14:paraId="42D81D90" w14:textId="034248E6" w:rsidR="00C8389D" w:rsidRPr="00AC7996" w:rsidRDefault="00AC7996" w:rsidP="00C8389D">
      <w:pPr>
        <w:pStyle w:val="PargrafodaLista"/>
        <w:spacing w:after="120" w:line="240" w:lineRule="auto"/>
        <w:ind w:left="284"/>
        <w:rPr>
          <w:rFonts w:ascii="Calibri" w:eastAsia="Calibri" w:hAnsi="Calibri" w:cs="Calibri"/>
          <w:sz w:val="24"/>
          <w:szCs w:val="24"/>
        </w:rPr>
      </w:pPr>
      <w:r w:rsidRPr="00AC7996">
        <w:rPr>
          <w:rFonts w:ascii="Calibri" w:eastAsia="Calibri" w:hAnsi="Calibri" w:cs="Calibri"/>
          <w:color w:val="434343"/>
          <w:sz w:val="24"/>
          <w:szCs w:val="24"/>
        </w:rPr>
        <w:t xml:space="preserve">Correspondente certificada </w:t>
      </w:r>
      <w:proofErr w:type="gramStart"/>
      <w:r w:rsidR="00211967" w:rsidRPr="00AC7996">
        <w:rPr>
          <w:rFonts w:ascii="Calibri" w:eastAsia="Calibri" w:hAnsi="Calibri" w:cs="Calibri"/>
          <w:color w:val="434343"/>
          <w:sz w:val="24"/>
          <w:szCs w:val="24"/>
        </w:rPr>
        <w:t>Febraban</w:t>
      </w:r>
      <w:proofErr w:type="gramEnd"/>
      <w:r>
        <w:rPr>
          <w:rFonts w:ascii="Calibri" w:eastAsia="Calibri" w:hAnsi="Calibri" w:cs="Calibri"/>
          <w:color w:val="434343"/>
          <w:sz w:val="24"/>
          <w:szCs w:val="24"/>
        </w:rPr>
        <w:t>: Abertura de contas,</w:t>
      </w:r>
      <w:r w:rsidRPr="00AC7996">
        <w:rPr>
          <w:rFonts w:ascii="Calibri" w:eastAsia="Calibri" w:hAnsi="Calibri" w:cs="Calibri"/>
          <w:color w:val="434343"/>
          <w:sz w:val="24"/>
          <w:szCs w:val="24"/>
        </w:rPr>
        <w:t xml:space="preserve"> processos habitacionais</w:t>
      </w:r>
      <w:r>
        <w:rPr>
          <w:rFonts w:ascii="Calibri" w:eastAsia="Calibri" w:hAnsi="Calibri" w:cs="Calibri"/>
          <w:bCs/>
          <w:sz w:val="24"/>
          <w:szCs w:val="24"/>
        </w:rPr>
        <w:t xml:space="preserve"> e venda dos produtos CAIXA</w:t>
      </w:r>
    </w:p>
    <w:sectPr w:rsidR="00C8389D" w:rsidRPr="00AC7996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CE40A" w14:textId="77777777" w:rsidR="005D1F31" w:rsidRDefault="005D1F31">
      <w:r>
        <w:separator/>
      </w:r>
    </w:p>
  </w:endnote>
  <w:endnote w:type="continuationSeparator" w:id="0">
    <w:p w14:paraId="5C2D9A56" w14:textId="77777777" w:rsidR="005D1F31" w:rsidRDefault="005D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D1AA3" w14:textId="77777777" w:rsidR="00BF1945" w:rsidRDefault="00BF1945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8389D">
      <w:rPr>
        <w:noProof/>
      </w:rPr>
      <w:t>2</w:t>
    </w:r>
    <w:r>
      <w:fldChar w:fldCharType="end"/>
    </w:r>
    <w:r>
      <w:t xml:space="preserve"> </w:t>
    </w:r>
    <w:r w:rsidR="004F4D9A" w:rsidRPr="009C3B99">
      <w:rPr>
        <w:noProof/>
        <w:lang w:val="pt-BR" w:eastAsia="pt-BR"/>
      </w:rPr>
      <mc:AlternateContent>
        <mc:Choice Requires="wps">
          <w:drawing>
            <wp:inline distT="0" distB="0" distL="0" distR="0" wp14:anchorId="7430A505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 w14:anchorId="73AA0E09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61F644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21FAE" w14:textId="77777777" w:rsidR="005D1F31" w:rsidRDefault="005D1F31">
      <w:r>
        <w:separator/>
      </w:r>
    </w:p>
  </w:footnote>
  <w:footnote w:type="continuationSeparator" w:id="0">
    <w:p w14:paraId="04ADFE7C" w14:textId="77777777" w:rsidR="005D1F31" w:rsidRDefault="005D1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664E0" w14:textId="77777777" w:rsidR="00BF1945" w:rsidRDefault="00BF1945" w:rsidP="009967CD">
    <w:pPr>
      <w:pStyle w:val="Cabealho"/>
      <w:jc w:val="right"/>
    </w:pPr>
    <w:r>
      <w:rPr>
        <w:sz w:val="16"/>
        <w:szCs w:val="16"/>
      </w:rPr>
      <w:t>[Escolha a data]</w:t>
    </w:r>
    <w:r w:rsidR="004F4D9A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AA0E09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 w14:anchorId="17185219">
            <v:shapetype id="_x0000_t32" coordsize="21600,21600" o:oned="t" filled="f" o:spt="32" path="m,l21600,21600e" w14:anchorId="5FE47AF8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82109"/>
    <w:rsid w:val="0008669C"/>
    <w:rsid w:val="00155C32"/>
    <w:rsid w:val="001638B8"/>
    <w:rsid w:val="00163F2A"/>
    <w:rsid w:val="002039BD"/>
    <w:rsid w:val="00211967"/>
    <w:rsid w:val="00231229"/>
    <w:rsid w:val="0023501A"/>
    <w:rsid w:val="00323919"/>
    <w:rsid w:val="003929EE"/>
    <w:rsid w:val="003C3D5D"/>
    <w:rsid w:val="00404A08"/>
    <w:rsid w:val="00417D49"/>
    <w:rsid w:val="00487A7F"/>
    <w:rsid w:val="004F4D9A"/>
    <w:rsid w:val="005657D9"/>
    <w:rsid w:val="005B5FD3"/>
    <w:rsid w:val="005D1F31"/>
    <w:rsid w:val="005E286E"/>
    <w:rsid w:val="005E6BFC"/>
    <w:rsid w:val="006B28E3"/>
    <w:rsid w:val="00741D6E"/>
    <w:rsid w:val="00756035"/>
    <w:rsid w:val="00792666"/>
    <w:rsid w:val="009967CD"/>
    <w:rsid w:val="009A5751"/>
    <w:rsid w:val="009C3B99"/>
    <w:rsid w:val="00A17348"/>
    <w:rsid w:val="00A25CF8"/>
    <w:rsid w:val="00A42BEB"/>
    <w:rsid w:val="00AC7996"/>
    <w:rsid w:val="00B30D63"/>
    <w:rsid w:val="00B501EE"/>
    <w:rsid w:val="00BF1945"/>
    <w:rsid w:val="00C8389D"/>
    <w:rsid w:val="00CC21DB"/>
    <w:rsid w:val="00E675F8"/>
    <w:rsid w:val="00E9792B"/>
    <w:rsid w:val="00EA4AED"/>
    <w:rsid w:val="00ED13A7"/>
    <w:rsid w:val="00EE2031"/>
    <w:rsid w:val="00F26226"/>
    <w:rsid w:val="00F26CE5"/>
    <w:rsid w:val="00FA3990"/>
    <w:rsid w:val="3C05BE7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3C335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EAB8C4-677E-4EBE-AC23-CF4FFD98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37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Familia</cp:lastModifiedBy>
  <cp:revision>1</cp:revision>
  <cp:lastPrinted>2011-03-24T16:10:00Z</cp:lastPrinted>
  <dcterms:created xsi:type="dcterms:W3CDTF">2015-09-10T10:42:00Z</dcterms:created>
  <dcterms:modified xsi:type="dcterms:W3CDTF">2016-06-03T17:18:00Z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