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C7" w:rsidRPr="00FA43C7" w:rsidRDefault="00FA43C7" w:rsidP="00FA43C7">
      <w:pPr>
        <w:shd w:val="clear" w:color="auto" w:fill="D4CFC7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FA43C7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Certificado da Condição de Microempreendedor Individual</w:t>
      </w:r>
    </w:p>
    <w:p w:rsidR="00FA43C7" w:rsidRPr="00FA43C7" w:rsidRDefault="00FA43C7" w:rsidP="00FA43C7">
      <w:pPr>
        <w:shd w:val="clear" w:color="auto" w:fill="D4CFC7"/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Identificação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6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Nome Empresarial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JOSE GUARACIR MOURA DA SILVA 90185331300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pt-BR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8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Nome do Empresário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JOSE GUARACIR MOURA DA SILVA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pt-BR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2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Nome Fantasia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 xml:space="preserve">M.V. MULHER VIRTUOSA </w:t>
                  </w:r>
                  <w:proofErr w:type="gramStart"/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REPRESENTACOES</w:t>
                  </w:r>
                  <w:proofErr w:type="gramEnd"/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pt-BR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3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Capital Social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3.000,00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pt-BR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80"/>
        <w:gridCol w:w="1310"/>
        <w:gridCol w:w="180"/>
        <w:gridCol w:w="1015"/>
        <w:gridCol w:w="180"/>
        <w:gridCol w:w="1450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3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Nº da Identidade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53532005-X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15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Órgão Emissor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SSP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15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5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UF Emissor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SP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15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CPF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901.853.313-00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D4CFC7"/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Condição de Microempreendedor Individual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180"/>
        <w:gridCol w:w="3886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Situação Cadastral Vigente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ATIVO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15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6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Data de Início da Situação Cadastral Vigente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27/06/2016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D4CFC7"/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Números de Registro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691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CNPJ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25.083.230/0001-92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1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NIRE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80"/>
                  </w:tblGrid>
                  <w:tr w:rsidR="00FA43C7" w:rsidRPr="00FA43C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A43C7" w:rsidRPr="00FA43C7" w:rsidRDefault="00FA43C7" w:rsidP="00FA43C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pt-BR"/>
                          </w:rPr>
                        </w:pPr>
                        <w:r w:rsidRPr="00FA43C7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pt-BR"/>
                          </w:rPr>
                          <w:t>35-8-1957318-2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50" w:type="dxa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"/>
                        </w:tblGrid>
                        <w:tr w:rsidR="00FA43C7" w:rsidRPr="00FA43C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43C7" w:rsidRPr="00FA43C7" w:rsidRDefault="00FA43C7" w:rsidP="00FA43C7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43C7" w:rsidRPr="00FA43C7" w:rsidRDefault="00FA43C7" w:rsidP="00FA43C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pt-BR"/>
                          </w:rPr>
                        </w:pPr>
                      </w:p>
                    </w:tc>
                  </w:tr>
                </w:tbl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D4CFC7"/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Endereço Comercial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80"/>
        <w:gridCol w:w="1915"/>
        <w:gridCol w:w="180"/>
        <w:gridCol w:w="738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150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CEP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11060-002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15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5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Logradouro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AVENIDA ANA COSTA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15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Número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516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pt-BR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80"/>
        <w:gridCol w:w="934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5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Complemento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proofErr w:type="gramStart"/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APT ;</w:t>
                  </w:r>
                  <w:proofErr w:type="gramEnd"/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APT ;APT ;APT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15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Bairro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GONZAGA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pt-BR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80"/>
        <w:gridCol w:w="283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Município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SANTOS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15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UF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SP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pt-BR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A43C7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Ponto de Referência</w:t>
            </w:r>
          </w:p>
        </w:tc>
      </w:tr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A43C7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BANCO DO BRASIL</w:t>
            </w:r>
          </w:p>
        </w:tc>
      </w:tr>
    </w:tbl>
    <w:p w:rsidR="00FA43C7" w:rsidRPr="00FA43C7" w:rsidRDefault="00FA43C7" w:rsidP="00FA43C7">
      <w:pPr>
        <w:shd w:val="clear" w:color="auto" w:fill="D4CFC7"/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Atividades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A43C7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Data de Início de Atividades</w:t>
            </w:r>
          </w:p>
        </w:tc>
      </w:tr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A43C7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27/06/2016</w:t>
            </w:r>
          </w:p>
        </w:tc>
      </w:tr>
    </w:tbl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pt-BR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639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300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Código da Atividade Principal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47.83-1/01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9"/>
            </w:tblGrid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Descrição da Atividade Principal</w:t>
                  </w:r>
                </w:p>
              </w:tc>
            </w:tr>
            <w:tr w:rsidR="00FA43C7" w:rsidRPr="00FA43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43C7" w:rsidRPr="00FA43C7" w:rsidRDefault="00FA43C7" w:rsidP="00FA43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A43C7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Comércio varejista de artigos de joalheria</w:t>
                  </w:r>
                </w:p>
              </w:tc>
            </w:tr>
          </w:tbl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FA43C7" w:rsidRPr="00FA43C7" w:rsidRDefault="00FA43C7" w:rsidP="00FA43C7">
      <w:pPr>
        <w:shd w:val="clear" w:color="auto" w:fill="D4CFC7"/>
        <w:spacing w:after="0" w:line="240" w:lineRule="auto"/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Termo de Ciência e Responsabilidade com Efeito de </w:t>
      </w:r>
      <w:r w:rsidRPr="00FA43C7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  <w:lang w:eastAsia="pt-BR"/>
        </w:rPr>
        <w:t>Alvará de Licença e Funcionamento Provisório </w:t>
      </w:r>
      <w:r w:rsidRPr="00FA43C7">
        <w:rPr>
          <w:rFonts w:ascii="Arial" w:eastAsia="Times New Roman" w:hAnsi="Arial" w:cs="Arial"/>
          <w:b/>
          <w:bCs/>
          <w:color w:val="000000"/>
          <w:sz w:val="17"/>
          <w:szCs w:val="17"/>
          <w:lang w:eastAsia="pt-BR"/>
        </w:rPr>
        <w:t>- declaração prestada no momento da inscrição:</w:t>
      </w:r>
    </w:p>
    <w:p w:rsidR="00FA43C7" w:rsidRPr="00FA43C7" w:rsidRDefault="00FA43C7" w:rsidP="00FA43C7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FA43C7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Declaro, sob as penas da Lei, que conheço e atendo os requisitos legais exigidos pelo Estado e pela Prefeitura do Município para emissão do Alvará de Licença e Funcionamento, compreendidos os aspectos sanitários, ambientais, tributários, de segurança pública, uso e ocupação do solo, atividades domiciliares e restrições ao uso de espaços públicos. O </w:t>
      </w:r>
      <w:proofErr w:type="gramStart"/>
      <w:r w:rsidRPr="00FA43C7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>não-atendimento</w:t>
      </w:r>
      <w:proofErr w:type="gramEnd"/>
      <w:r w:rsidRPr="00FA43C7">
        <w:rPr>
          <w:rFonts w:ascii="Verdana" w:eastAsia="Times New Roman" w:hAnsi="Verdana" w:cs="Arial"/>
          <w:color w:val="000000"/>
          <w:sz w:val="17"/>
          <w:szCs w:val="17"/>
          <w:lang w:eastAsia="pt-BR"/>
        </w:rPr>
        <w:t xml:space="preserve"> a esses requisitos acarretará o cancelamento deste Alvará de Licença e Funcionamento Provisório.</w:t>
      </w:r>
    </w:p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color w:val="000000"/>
          <w:sz w:val="15"/>
          <w:szCs w:val="15"/>
          <w:lang w:eastAsia="pt-BR"/>
        </w:rPr>
        <w:t xml:space="preserve">Este Certificado comprova as inscrições, alvará, licenças e a situação de enquadramento do empresário na condição de Microempreendedor Individual. A sua aceitação está condicionada à verificação de sua autenticidade na Internet, no endereço: </w:t>
      </w:r>
      <w:proofErr w:type="gramStart"/>
      <w:r w:rsidRPr="00FA43C7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http://www.portaldoempreendedor.gov.br/</w:t>
      </w:r>
      <w:proofErr w:type="gramEnd"/>
    </w:p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Certificado emitido com base na Resolução nº 16, de 17 de dezembro de 2009, do Comitê para Gestão da Rede Nacional para a Simplificação do Registro e da Legalização de Empresas e Negócios – REDESIM.</w:t>
      </w:r>
    </w:p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ATENÇÃO: qualquer rasura ou emenda invalidará este documento.</w:t>
      </w:r>
    </w:p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FA43C7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Para pesquisar a inscrição estadual e/ou municipal (quando convenentes do cadastro sincronizado nacional), informe os elementos abaixo no endereço eletrônico</w:t>
      </w:r>
      <w:r w:rsidRPr="00FA43C7">
        <w:rPr>
          <w:rFonts w:ascii="Arial" w:eastAsia="Times New Roman" w:hAnsi="Arial" w:cs="Arial"/>
          <w:b/>
          <w:bCs/>
          <w:color w:val="000000"/>
          <w:sz w:val="15"/>
          <w:szCs w:val="15"/>
          <w:u w:val="single"/>
          <w:lang w:eastAsia="pt-BR"/>
        </w:rPr>
        <w:t>http://</w:t>
      </w:r>
      <w:proofErr w:type="gramStart"/>
      <w:r w:rsidRPr="00FA43C7">
        <w:rPr>
          <w:rFonts w:ascii="Arial" w:eastAsia="Times New Roman" w:hAnsi="Arial" w:cs="Arial"/>
          <w:b/>
          <w:bCs/>
          <w:color w:val="000000"/>
          <w:sz w:val="15"/>
          <w:szCs w:val="15"/>
          <w:u w:val="single"/>
          <w:lang w:eastAsia="pt-BR"/>
        </w:rPr>
        <w:t>www.receita.fazenda.gov.br/PessoaJuridica/CNPJ/fcpj/consulta.asp</w:t>
      </w:r>
      <w:proofErr w:type="gramEnd"/>
    </w:p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228"/>
      </w:tblGrid>
      <w:tr w:rsidR="00FA43C7" w:rsidRPr="00FA43C7" w:rsidTr="00FA43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pt-BR"/>
              </w:rPr>
            </w:pPr>
            <w:r w:rsidRPr="00FA43C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Número do Recibo: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pt-BR"/>
              </w:rPr>
            </w:pPr>
            <w:r w:rsidRPr="00FA43C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ME96771798</w:t>
            </w:r>
          </w:p>
        </w:tc>
      </w:tr>
      <w:tr w:rsidR="00FA43C7" w:rsidRPr="00FA43C7" w:rsidTr="00FA43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pt-BR"/>
              </w:rPr>
            </w:pPr>
            <w:r w:rsidRPr="00FA43C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Número do Identificador: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pt-BR"/>
              </w:rPr>
            </w:pPr>
            <w:r w:rsidRPr="00FA43C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00090185331300</w:t>
            </w:r>
          </w:p>
        </w:tc>
      </w:tr>
    </w:tbl>
    <w:p w:rsidR="00FA43C7" w:rsidRPr="00FA43C7" w:rsidRDefault="00FA43C7" w:rsidP="00FA43C7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pt-BR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</w:tblGrid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A43C7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Data de Emissão:</w:t>
            </w:r>
          </w:p>
        </w:tc>
      </w:tr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A43C7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28/06/2016</w:t>
            </w:r>
          </w:p>
        </w:tc>
      </w:tr>
      <w:tr w:rsidR="00FA43C7" w:rsidRPr="00FA43C7" w:rsidTr="00FA4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43C7" w:rsidRPr="00FA43C7" w:rsidRDefault="00FA43C7" w:rsidP="00FA43C7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</w:p>
        </w:tc>
      </w:tr>
    </w:tbl>
    <w:p w:rsidR="009A000B" w:rsidRDefault="009A000B">
      <w:bookmarkStart w:id="0" w:name="_GoBack"/>
      <w:bookmarkEnd w:id="0"/>
    </w:p>
    <w:sectPr w:rsidR="009A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C7"/>
    <w:rsid w:val="009A000B"/>
    <w:rsid w:val="00FA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668">
              <w:marLeft w:val="0"/>
              <w:marRight w:val="0"/>
              <w:marTop w:val="0"/>
              <w:marBottom w:val="0"/>
              <w:divBdr>
                <w:top w:val="single" w:sz="6" w:space="2" w:color="D4CFC7"/>
                <w:left w:val="single" w:sz="6" w:space="2" w:color="D4CFC7"/>
                <w:bottom w:val="single" w:sz="6" w:space="2" w:color="D4CFC7"/>
                <w:right w:val="single" w:sz="6" w:space="2" w:color="D4CFC7"/>
              </w:divBdr>
            </w:div>
          </w:divsChild>
        </w:div>
        <w:div w:id="175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1793">
              <w:marLeft w:val="0"/>
              <w:marRight w:val="0"/>
              <w:marTop w:val="0"/>
              <w:marBottom w:val="0"/>
              <w:divBdr>
                <w:top w:val="single" w:sz="6" w:space="2" w:color="D4CFC7"/>
                <w:left w:val="single" w:sz="6" w:space="2" w:color="D4CFC7"/>
                <w:bottom w:val="single" w:sz="6" w:space="2" w:color="D4CFC7"/>
                <w:right w:val="single" w:sz="6" w:space="2" w:color="D4CFC7"/>
              </w:divBdr>
            </w:div>
            <w:div w:id="1288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972">
              <w:marLeft w:val="0"/>
              <w:marRight w:val="0"/>
              <w:marTop w:val="0"/>
              <w:marBottom w:val="0"/>
              <w:divBdr>
                <w:top w:val="single" w:sz="6" w:space="2" w:color="D4CFC7"/>
                <w:left w:val="single" w:sz="6" w:space="2" w:color="D4CFC7"/>
                <w:bottom w:val="single" w:sz="6" w:space="2" w:color="D4CFC7"/>
                <w:right w:val="single" w:sz="6" w:space="2" w:color="D4CFC7"/>
              </w:divBdr>
            </w:div>
            <w:div w:id="699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377">
              <w:marLeft w:val="0"/>
              <w:marRight w:val="0"/>
              <w:marTop w:val="0"/>
              <w:marBottom w:val="0"/>
              <w:divBdr>
                <w:top w:val="single" w:sz="6" w:space="2" w:color="D4CFC7"/>
                <w:left w:val="single" w:sz="6" w:space="2" w:color="D4CFC7"/>
                <w:bottom w:val="single" w:sz="6" w:space="2" w:color="D4CFC7"/>
                <w:right w:val="single" w:sz="6" w:space="2" w:color="D4CFC7"/>
              </w:divBdr>
            </w:div>
            <w:div w:id="77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9690">
              <w:marLeft w:val="0"/>
              <w:marRight w:val="0"/>
              <w:marTop w:val="0"/>
              <w:marBottom w:val="0"/>
              <w:divBdr>
                <w:top w:val="single" w:sz="6" w:space="2" w:color="D4CFC7"/>
                <w:left w:val="single" w:sz="6" w:space="2" w:color="D4CFC7"/>
                <w:bottom w:val="single" w:sz="6" w:space="2" w:color="D4CFC7"/>
                <w:right w:val="single" w:sz="6" w:space="2" w:color="D4CFC7"/>
              </w:divBdr>
            </w:div>
            <w:div w:id="1996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70">
              <w:marLeft w:val="0"/>
              <w:marRight w:val="0"/>
              <w:marTop w:val="0"/>
              <w:marBottom w:val="0"/>
              <w:divBdr>
                <w:top w:val="single" w:sz="6" w:space="2" w:color="D4CFC7"/>
                <w:left w:val="single" w:sz="6" w:space="2" w:color="D4CFC7"/>
                <w:bottom w:val="single" w:sz="6" w:space="2" w:color="D4CFC7"/>
                <w:right w:val="single" w:sz="6" w:space="2" w:color="D4CFC7"/>
              </w:divBdr>
            </w:div>
            <w:div w:id="291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991">
              <w:marLeft w:val="0"/>
              <w:marRight w:val="0"/>
              <w:marTop w:val="0"/>
              <w:marBottom w:val="0"/>
              <w:divBdr>
                <w:top w:val="single" w:sz="6" w:space="2" w:color="D4CFC7"/>
                <w:left w:val="single" w:sz="6" w:space="2" w:color="D4CFC7"/>
                <w:bottom w:val="single" w:sz="6" w:space="2" w:color="D4CFC7"/>
                <w:right w:val="single" w:sz="6" w:space="2" w:color="D4CFC7"/>
              </w:divBdr>
            </w:div>
            <w:div w:id="1118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guaraciir</dc:creator>
  <cp:lastModifiedBy>guaraciir</cp:lastModifiedBy>
  <cp:revision>1</cp:revision>
  <dcterms:created xsi:type="dcterms:W3CDTF">2016-06-28T13:02:00Z</dcterms:created>
  <dcterms:modified xsi:type="dcterms:W3CDTF">2016-06-28T13:04:00Z</dcterms:modified>
</cp:coreProperties>
</file>