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05" w:rsidRPr="00505FD0" w:rsidRDefault="001A7B05" w:rsidP="00505FD0">
      <w:pPr>
        <w:rPr>
          <w:rFonts w:ascii="Arial" w:hAnsi="Arial" w:cs="Arial"/>
        </w:rPr>
      </w:pPr>
    </w:p>
    <w:p w:rsidR="001A7B05" w:rsidRPr="00505FD0" w:rsidRDefault="001A7B05">
      <w:pPr>
        <w:ind w:firstLine="5060"/>
        <w:rPr>
          <w:rFonts w:ascii="Arial" w:hAnsi="Arial" w:cs="Arial"/>
        </w:rPr>
      </w:pPr>
    </w:p>
    <w:p w:rsidR="004C2C86" w:rsidRPr="00567C98" w:rsidRDefault="00F24767">
      <w:pPr>
        <w:ind w:firstLine="5060"/>
        <w:rPr>
          <w:rFonts w:ascii="Arial" w:hAnsi="Arial" w:cs="Arial"/>
          <w:i/>
        </w:rPr>
      </w:pPr>
      <w:r w:rsidRPr="00567C98">
        <w:rPr>
          <w:rFonts w:ascii="Arial" w:hAnsi="Arial" w:cs="Arial"/>
          <w:i/>
        </w:rPr>
        <w:t>Brasileiro, casado, 39 anos.</w:t>
      </w:r>
    </w:p>
    <w:p w:rsidR="00F07FFA" w:rsidRPr="00567C98" w:rsidRDefault="00F24767">
      <w:pPr>
        <w:ind w:firstLine="5060"/>
        <w:rPr>
          <w:rFonts w:ascii="Arial" w:hAnsi="Arial" w:cs="Arial"/>
          <w:i/>
        </w:rPr>
      </w:pPr>
      <w:r w:rsidRPr="00567C98">
        <w:rPr>
          <w:rFonts w:ascii="Arial" w:hAnsi="Arial" w:cs="Arial"/>
          <w:i/>
        </w:rPr>
        <w:t xml:space="preserve">Rua: </w:t>
      </w:r>
      <w:r w:rsidR="007E323B">
        <w:rPr>
          <w:rFonts w:ascii="Arial" w:hAnsi="Arial" w:cs="Arial"/>
          <w:i/>
        </w:rPr>
        <w:t xml:space="preserve">Maristela Amorim, 41 – </w:t>
      </w:r>
      <w:proofErr w:type="spellStart"/>
      <w:r w:rsidR="007E323B">
        <w:rPr>
          <w:rFonts w:ascii="Arial" w:hAnsi="Arial" w:cs="Arial"/>
          <w:i/>
        </w:rPr>
        <w:t>Itajuba</w:t>
      </w:r>
      <w:proofErr w:type="spellEnd"/>
      <w:r w:rsidRPr="00567C98">
        <w:rPr>
          <w:rFonts w:ascii="Arial" w:hAnsi="Arial" w:cs="Arial"/>
          <w:i/>
        </w:rPr>
        <w:t>,</w:t>
      </w:r>
    </w:p>
    <w:p w:rsidR="00F24767" w:rsidRPr="00567C98" w:rsidRDefault="007E323B">
      <w:pPr>
        <w:ind w:firstLine="50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Barra Velha (SC)</w:t>
      </w:r>
    </w:p>
    <w:p w:rsidR="009452EB" w:rsidRPr="00567C98" w:rsidRDefault="000F5407" w:rsidP="004A7B14">
      <w:pPr>
        <w:ind w:firstLine="5060"/>
        <w:rPr>
          <w:rFonts w:ascii="Arial" w:hAnsi="Arial" w:cs="Arial"/>
          <w:i/>
        </w:rPr>
      </w:pPr>
      <w:r w:rsidRPr="00567C98">
        <w:rPr>
          <w:rFonts w:ascii="Arial" w:hAnsi="Arial" w:cs="Arial"/>
          <w:i/>
        </w:rPr>
        <w:t>Contatos: (47) 3457</w:t>
      </w:r>
      <w:r w:rsidR="00F24767" w:rsidRPr="00567C98">
        <w:rPr>
          <w:rFonts w:ascii="Arial" w:hAnsi="Arial" w:cs="Arial"/>
          <w:i/>
        </w:rPr>
        <w:t>0989 e 92720372</w:t>
      </w:r>
    </w:p>
    <w:p w:rsidR="00F24767" w:rsidRDefault="006B12A3" w:rsidP="004A7B14">
      <w:pPr>
        <w:ind w:firstLine="5060"/>
        <w:rPr>
          <w:rFonts w:ascii="Arial" w:hAnsi="Arial" w:cs="Arial"/>
          <w:i/>
        </w:rPr>
      </w:pPr>
      <w:hyperlink r:id="rId5" w:history="1">
        <w:r w:rsidR="003D1211" w:rsidRPr="00133FA9">
          <w:rPr>
            <w:rStyle w:val="Hyperlink"/>
            <w:rFonts w:ascii="Arial" w:hAnsi="Arial" w:cs="Arial"/>
            <w:i/>
          </w:rPr>
          <w:t>anderson.fco@hotmail.com</w:t>
        </w:r>
      </w:hyperlink>
    </w:p>
    <w:p w:rsidR="003D1211" w:rsidRPr="00567C98" w:rsidRDefault="003D1211" w:rsidP="004A7B14">
      <w:pPr>
        <w:ind w:firstLine="5060"/>
        <w:rPr>
          <w:rFonts w:ascii="Arial" w:hAnsi="Arial" w:cs="Arial"/>
          <w:i/>
        </w:rPr>
      </w:pPr>
    </w:p>
    <w:p w:rsidR="004C2C86" w:rsidRPr="00567C98" w:rsidRDefault="004C2C86">
      <w:pPr>
        <w:ind w:firstLine="5060"/>
        <w:rPr>
          <w:rStyle w:val="Hyperlink"/>
          <w:rFonts w:ascii="Arial" w:hAnsi="Arial" w:cs="Arial"/>
          <w:i/>
          <w:color w:val="auto"/>
        </w:rPr>
      </w:pPr>
    </w:p>
    <w:p w:rsidR="001674C1" w:rsidRDefault="004A7B14" w:rsidP="007E2733">
      <w:pPr>
        <w:tabs>
          <w:tab w:val="left" w:pos="8310"/>
        </w:tabs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ab/>
      </w:r>
    </w:p>
    <w:p w:rsidR="004A7B14" w:rsidRDefault="004A7B14" w:rsidP="004A7B14">
      <w:pPr>
        <w:tabs>
          <w:tab w:val="left" w:pos="8310"/>
        </w:tabs>
        <w:ind w:firstLine="5060"/>
        <w:rPr>
          <w:rFonts w:ascii="Arial" w:hAnsi="Arial" w:cs="Arial"/>
          <w:b/>
          <w:i/>
          <w:sz w:val="16"/>
          <w:szCs w:val="16"/>
        </w:rPr>
      </w:pPr>
    </w:p>
    <w:p w:rsidR="004A7B14" w:rsidRPr="00467F1C" w:rsidRDefault="004A7B14" w:rsidP="004A7B14">
      <w:pPr>
        <w:tabs>
          <w:tab w:val="left" w:pos="8310"/>
        </w:tabs>
        <w:ind w:firstLine="5060"/>
        <w:rPr>
          <w:rFonts w:ascii="Arial" w:hAnsi="Arial" w:cs="Arial"/>
          <w:b/>
          <w:i/>
          <w:sz w:val="16"/>
          <w:szCs w:val="16"/>
        </w:rPr>
      </w:pPr>
    </w:p>
    <w:p w:rsidR="001A7B05" w:rsidRDefault="001A7B05">
      <w:pPr>
        <w:ind w:firstLine="5060"/>
        <w:rPr>
          <w:rFonts w:ascii="Arial" w:hAnsi="Arial" w:cs="Arial"/>
          <w:sz w:val="16"/>
          <w:szCs w:val="16"/>
        </w:rPr>
      </w:pPr>
    </w:p>
    <w:p w:rsidR="002E2FA0" w:rsidRPr="00F43961" w:rsidRDefault="0040213C" w:rsidP="00592D48">
      <w:pPr>
        <w:pStyle w:val="Recuodecorpodetexto"/>
        <w:ind w:firstLine="0"/>
        <w:rPr>
          <w:rFonts w:ascii="Arial" w:hAnsi="Arial" w:cs="Arial"/>
          <w:sz w:val="48"/>
          <w:szCs w:val="48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                       </w:t>
      </w:r>
      <w:r w:rsidR="009B0EE7">
        <w:rPr>
          <w:rFonts w:ascii="Arial" w:hAnsi="Arial" w:cs="Arial"/>
          <w:sz w:val="48"/>
          <w:szCs w:val="48"/>
          <w:lang w:val="pt-BR"/>
        </w:rPr>
        <w:t>Anderson Ramos de Lima</w:t>
      </w:r>
    </w:p>
    <w:p w:rsidR="001674C1" w:rsidRPr="00505FD0" w:rsidRDefault="001674C1">
      <w:pPr>
        <w:pStyle w:val="Recuodecorpodetexto"/>
        <w:ind w:firstLine="3190"/>
        <w:rPr>
          <w:rFonts w:ascii="Arial" w:hAnsi="Arial" w:cs="Arial"/>
          <w:sz w:val="16"/>
          <w:szCs w:val="16"/>
          <w:lang w:val="pt-BR"/>
        </w:rPr>
      </w:pPr>
    </w:p>
    <w:p w:rsidR="005E24B9" w:rsidRDefault="005E24B9" w:rsidP="00F24767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3D1211" w:rsidRDefault="003D1211" w:rsidP="00F24767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2E2FA0" w:rsidRDefault="002E2FA0" w:rsidP="00F24767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2E2FA0" w:rsidRPr="000F5407" w:rsidRDefault="002E2FA0" w:rsidP="00F24767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8"/>
          <w:szCs w:val="8"/>
          <w:lang w:val="pt-BR"/>
        </w:rPr>
      </w:pPr>
    </w:p>
    <w:p w:rsidR="005E24B9" w:rsidRDefault="002E49CC" w:rsidP="005E24B9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16"/>
          <w:szCs w:val="16"/>
          <w:lang w:val="pt-BR"/>
        </w:rPr>
      </w:pPr>
      <w:r w:rsidRPr="0040213C">
        <w:rPr>
          <w:rFonts w:ascii="Arial" w:hAnsi="Arial" w:cs="Arial"/>
          <w:b w:val="0"/>
          <w:bCs w:val="0"/>
          <w:i w:val="0"/>
          <w:iCs w:val="0"/>
          <w:sz w:val="16"/>
          <w:szCs w:val="16"/>
          <w:lang w:val="pt-BR"/>
        </w:rPr>
        <w:tab/>
      </w:r>
      <w:r w:rsidRPr="0040213C">
        <w:rPr>
          <w:rFonts w:ascii="Arial" w:hAnsi="Arial" w:cs="Arial"/>
          <w:b w:val="0"/>
          <w:bCs w:val="0"/>
          <w:i w:val="0"/>
          <w:iCs w:val="0"/>
          <w:sz w:val="16"/>
          <w:szCs w:val="16"/>
          <w:lang w:val="pt-BR"/>
        </w:rPr>
        <w:tab/>
      </w:r>
    </w:p>
    <w:p w:rsidR="007E2733" w:rsidRDefault="007E2733" w:rsidP="005E24B9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16"/>
          <w:szCs w:val="16"/>
          <w:lang w:val="pt-BR"/>
        </w:rPr>
      </w:pPr>
    </w:p>
    <w:p w:rsidR="007E2733" w:rsidRPr="007E2733" w:rsidRDefault="007E2733" w:rsidP="005E24B9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16"/>
          <w:szCs w:val="16"/>
          <w:lang w:val="pt-BR"/>
        </w:rPr>
      </w:pPr>
    </w:p>
    <w:p w:rsidR="005E24B9" w:rsidRPr="00505FD0" w:rsidRDefault="005E24B9" w:rsidP="005E24B9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16"/>
          <w:szCs w:val="16"/>
          <w:lang w:val="pt-BR"/>
        </w:rPr>
      </w:pPr>
    </w:p>
    <w:p w:rsidR="004920A4" w:rsidRDefault="00953D59" w:rsidP="00F43961">
      <w:pPr>
        <w:pStyle w:val="Recuode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29"/>
        </w:tabs>
        <w:ind w:firstLine="0"/>
        <w:rPr>
          <w:rFonts w:ascii="Arial" w:hAnsi="Arial" w:cs="Arial"/>
          <w:i w:val="0"/>
          <w:iCs w:val="0"/>
          <w:sz w:val="24"/>
          <w:lang w:val="pt-BR"/>
        </w:rPr>
      </w:pPr>
      <w:r w:rsidRPr="00477164">
        <w:rPr>
          <w:rFonts w:ascii="Arial" w:hAnsi="Arial" w:cs="Arial"/>
          <w:i w:val="0"/>
          <w:iCs w:val="0"/>
          <w:sz w:val="24"/>
          <w:u w:val="single"/>
          <w:lang w:val="pt-BR"/>
        </w:rPr>
        <w:t>Formação:</w:t>
      </w:r>
      <w:r w:rsidR="000F5407">
        <w:rPr>
          <w:rFonts w:ascii="Arial" w:hAnsi="Arial" w:cs="Arial"/>
          <w:i w:val="0"/>
          <w:iCs w:val="0"/>
          <w:sz w:val="24"/>
          <w:lang w:val="pt-BR"/>
        </w:rPr>
        <w:tab/>
      </w:r>
      <w:r w:rsidR="000F5407">
        <w:rPr>
          <w:rFonts w:ascii="Arial" w:hAnsi="Arial" w:cs="Arial"/>
          <w:i w:val="0"/>
          <w:iCs w:val="0"/>
          <w:sz w:val="24"/>
          <w:lang w:val="pt-BR"/>
        </w:rPr>
        <w:tab/>
        <w:t xml:space="preserve">      </w:t>
      </w:r>
      <w:r w:rsidR="00F24767"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>Ensino Superior Incompleto</w:t>
      </w:r>
      <w:r w:rsidR="000F5407">
        <w:rPr>
          <w:rFonts w:ascii="Arial" w:hAnsi="Arial" w:cs="Arial"/>
          <w:b w:val="0"/>
          <w:i w:val="0"/>
          <w:iCs w:val="0"/>
          <w:sz w:val="24"/>
          <w:lang w:val="pt-BR"/>
        </w:rPr>
        <w:t>.</w:t>
      </w:r>
      <w:r w:rsidR="00F43961">
        <w:rPr>
          <w:rFonts w:ascii="Arial" w:hAnsi="Arial" w:cs="Arial"/>
          <w:i w:val="0"/>
          <w:iCs w:val="0"/>
          <w:sz w:val="24"/>
          <w:lang w:val="pt-BR"/>
        </w:rPr>
        <w:tab/>
      </w:r>
    </w:p>
    <w:p w:rsidR="002E2FA0" w:rsidRDefault="002E2FA0" w:rsidP="00F43961">
      <w:pPr>
        <w:pStyle w:val="Recuode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29"/>
        </w:tabs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2E2FA0" w:rsidRDefault="002E2FA0" w:rsidP="00F43961">
      <w:pPr>
        <w:pStyle w:val="Recuode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29"/>
        </w:tabs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7E2733" w:rsidRDefault="007E2733" w:rsidP="00F43961">
      <w:pPr>
        <w:pStyle w:val="Recuode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29"/>
        </w:tabs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7E2733" w:rsidRDefault="007E2733" w:rsidP="00F43961">
      <w:pPr>
        <w:pStyle w:val="Recuode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29"/>
        </w:tabs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93090C" w:rsidRPr="00467F1C" w:rsidRDefault="0093090C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16"/>
          <w:szCs w:val="16"/>
          <w:lang w:val="pt-BR"/>
        </w:rPr>
      </w:pPr>
    </w:p>
    <w:p w:rsidR="001A7B05" w:rsidRPr="00467F1C" w:rsidRDefault="001A7B05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16"/>
          <w:szCs w:val="16"/>
          <w:lang w:val="pt-BR"/>
        </w:rPr>
      </w:pPr>
    </w:p>
    <w:p w:rsidR="00795760" w:rsidRDefault="00F24767" w:rsidP="00F24767">
      <w:pPr>
        <w:pStyle w:val="Recuodecorpodetexto"/>
        <w:ind w:left="2832" w:hanging="2832"/>
        <w:rPr>
          <w:rFonts w:ascii="Arial" w:hAnsi="Arial" w:cs="Arial"/>
          <w:bCs w:val="0"/>
          <w:i w:val="0"/>
          <w:iCs w:val="0"/>
          <w:sz w:val="24"/>
          <w:lang w:val="pt-BR"/>
        </w:rPr>
      </w:pPr>
      <w:r>
        <w:rPr>
          <w:rFonts w:ascii="Arial" w:hAnsi="Arial" w:cs="Arial"/>
          <w:i w:val="0"/>
          <w:iCs w:val="0"/>
          <w:sz w:val="24"/>
          <w:u w:val="single"/>
          <w:lang w:val="pt-BR"/>
        </w:rPr>
        <w:t>Cursos Adicionais</w:t>
      </w:r>
      <w:r w:rsidR="0093090C" w:rsidRPr="00477164">
        <w:rPr>
          <w:rFonts w:ascii="Arial" w:hAnsi="Arial" w:cs="Arial"/>
          <w:i w:val="0"/>
          <w:iCs w:val="0"/>
          <w:sz w:val="24"/>
          <w:u w:val="single"/>
          <w:lang w:val="pt-BR"/>
        </w:rPr>
        <w:t>:</w:t>
      </w:r>
      <w:r w:rsidR="000F5407"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  <w:t xml:space="preserve">      </w:t>
      </w:r>
      <w:r w:rsidRPr="000F5407"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  <w:t xml:space="preserve">- Corretor de Seguros de Vida, Previdência e Capitalização </w:t>
      </w:r>
      <w:r w:rsidR="00345400" w:rsidRPr="000F5407"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  <w:t>(</w:t>
      </w:r>
      <w:r w:rsidR="006B12A3"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  <w:t>SUSEP B</w:t>
      </w:r>
      <w:bookmarkStart w:id="0" w:name="_GoBack"/>
      <w:bookmarkEnd w:id="0"/>
      <w:r w:rsidRPr="000F5407"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  <w:t>radesco</w:t>
      </w:r>
      <w:r w:rsidR="00345400" w:rsidRPr="000F5407"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  <w:t>)</w:t>
      </w:r>
      <w:r w:rsidRPr="000F5407"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  <w:t>;</w:t>
      </w:r>
    </w:p>
    <w:p w:rsidR="00BF372B" w:rsidRDefault="00BF372B" w:rsidP="004D7687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345400" w:rsidRPr="000F5407" w:rsidRDefault="000F5407" w:rsidP="00EF58CE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 </w:t>
      </w:r>
      <w:r w:rsidR="00345400"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>- Oratória: Comunicação Verbal – (SENAC);</w:t>
      </w:r>
    </w:p>
    <w:p w:rsidR="00345400" w:rsidRPr="000F5407" w:rsidRDefault="00345400" w:rsidP="00345400">
      <w:pPr>
        <w:pStyle w:val="Recuodecorpodetexto"/>
        <w:ind w:left="2832" w:firstLine="3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345400" w:rsidRPr="000F5407" w:rsidRDefault="000F5407" w:rsidP="000F5407">
      <w:pPr>
        <w:pStyle w:val="Recuodecorpodetexto"/>
        <w:ind w:left="1416" w:firstLine="708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="00345400"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>- Marketing Pessoal – (SENAC);</w:t>
      </w:r>
    </w:p>
    <w:p w:rsidR="00345400" w:rsidRPr="000F5407" w:rsidRDefault="00345400" w:rsidP="00345400">
      <w:pPr>
        <w:pStyle w:val="Recuodecorpodetexto"/>
        <w:ind w:left="2832" w:firstLine="3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345400" w:rsidRPr="000F5407" w:rsidRDefault="000F5407" w:rsidP="000F5407">
      <w:pPr>
        <w:pStyle w:val="Recuodecorpodetexto"/>
        <w:ind w:left="2124" w:firstLine="0"/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="00345400"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>- Relacionamento Interpessoal e Trabalho em Equipe –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</w:t>
      </w:r>
      <w:r w:rsidR="00345400"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>(SENAC).</w:t>
      </w:r>
    </w:p>
    <w:p w:rsidR="00EF58CE" w:rsidRPr="00795760" w:rsidRDefault="00EF58CE" w:rsidP="0093090C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</w:p>
    <w:p w:rsidR="007E2733" w:rsidRDefault="009564E8" w:rsidP="007463AF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  <w:r>
        <w:rPr>
          <w:rFonts w:ascii="Arial" w:hAnsi="Arial" w:cs="Arial"/>
          <w:bCs w:val="0"/>
          <w:iCs w:val="0"/>
          <w:sz w:val="24"/>
          <w:lang w:val="pt-BR"/>
        </w:rPr>
        <w:t xml:space="preserve">                                          </w:t>
      </w:r>
      <w:r w:rsidR="00795760">
        <w:rPr>
          <w:rFonts w:ascii="Arial" w:hAnsi="Arial" w:cs="Arial"/>
          <w:bCs w:val="0"/>
          <w:i w:val="0"/>
          <w:iCs w:val="0"/>
          <w:sz w:val="24"/>
          <w:lang w:val="pt-BR"/>
        </w:rPr>
        <w:tab/>
      </w:r>
      <w:r w:rsidR="00795760">
        <w:rPr>
          <w:rFonts w:ascii="Arial" w:hAnsi="Arial" w:cs="Arial"/>
          <w:bCs w:val="0"/>
          <w:i w:val="0"/>
          <w:iCs w:val="0"/>
          <w:sz w:val="24"/>
          <w:lang w:val="pt-BR"/>
        </w:rPr>
        <w:tab/>
      </w:r>
    </w:p>
    <w:p w:rsidR="007E2733" w:rsidRDefault="007E2733" w:rsidP="007463AF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</w:p>
    <w:p w:rsidR="003D1211" w:rsidRDefault="003D1211" w:rsidP="007463AF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</w:p>
    <w:p w:rsidR="001C76F7" w:rsidRPr="00505FD0" w:rsidRDefault="00795760" w:rsidP="007463AF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  <w:r>
        <w:rPr>
          <w:rFonts w:ascii="Arial" w:hAnsi="Arial" w:cs="Arial"/>
          <w:bCs w:val="0"/>
          <w:i w:val="0"/>
          <w:iCs w:val="0"/>
          <w:sz w:val="24"/>
          <w:lang w:val="pt-BR"/>
        </w:rPr>
        <w:tab/>
      </w:r>
    </w:p>
    <w:p w:rsidR="001A7B05" w:rsidRPr="00505FD0" w:rsidRDefault="001A7B05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16"/>
          <w:szCs w:val="16"/>
          <w:lang w:val="pt-BR"/>
        </w:rPr>
      </w:pPr>
    </w:p>
    <w:p w:rsidR="00EE613F" w:rsidRPr="00EE613F" w:rsidRDefault="000F5407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</w:pPr>
      <w:r>
        <w:rPr>
          <w:rFonts w:ascii="Arial" w:hAnsi="Arial" w:cs="Arial"/>
          <w:i w:val="0"/>
          <w:iCs w:val="0"/>
          <w:sz w:val="24"/>
          <w:u w:val="single"/>
          <w:lang w:val="pt-BR"/>
        </w:rPr>
        <w:t>Experiências</w:t>
      </w:r>
      <w:r w:rsidR="00345400">
        <w:rPr>
          <w:rFonts w:ascii="Arial" w:hAnsi="Arial" w:cs="Arial"/>
          <w:i w:val="0"/>
          <w:iCs w:val="0"/>
          <w:sz w:val="24"/>
          <w:u w:val="single"/>
          <w:lang w:val="pt-BR"/>
        </w:rPr>
        <w:t xml:space="preserve">: </w:t>
      </w:r>
      <w:r w:rsidR="00345400">
        <w:rPr>
          <w:rFonts w:ascii="Arial" w:hAnsi="Arial" w:cs="Arial"/>
          <w:i w:val="0"/>
          <w:iCs w:val="0"/>
          <w:sz w:val="24"/>
          <w:lang w:val="pt-BR"/>
        </w:rPr>
        <w:t xml:space="preserve"> </w:t>
      </w:r>
      <w:r>
        <w:rPr>
          <w:rFonts w:ascii="Arial" w:hAnsi="Arial" w:cs="Arial"/>
          <w:i w:val="0"/>
          <w:iCs w:val="0"/>
          <w:sz w:val="24"/>
          <w:lang w:val="pt-BR"/>
        </w:rPr>
        <w:t xml:space="preserve">              </w:t>
      </w:r>
      <w:r w:rsidR="00345400" w:rsidRPr="002E2FA0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- Assessoria Brasileira de Empresas</w:t>
      </w:r>
      <w:r w:rsidR="00CF3ABC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 xml:space="preserve"> Ltda</w:t>
      </w:r>
      <w:r w:rsidR="00345400" w:rsidRPr="002E2FA0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 xml:space="preserve"> – ABE.</w:t>
      </w:r>
    </w:p>
    <w:p w:rsidR="00345400" w:rsidRDefault="00345400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 w:rsidR="000F5407"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Pr="009432E1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Cargo</w:t>
      </w:r>
      <w:r w:rsidRPr="009432E1">
        <w:rPr>
          <w:rFonts w:ascii="Arial" w:hAnsi="Arial" w:cs="Arial"/>
          <w:b w:val="0"/>
          <w:i w:val="0"/>
          <w:iCs w:val="0"/>
          <w:sz w:val="24"/>
          <w:lang w:val="pt-BR"/>
        </w:rPr>
        <w:t>: Executivo de Negócios.</w:t>
      </w:r>
    </w:p>
    <w:p w:rsidR="00683DB2" w:rsidRPr="009432E1" w:rsidRDefault="00683DB2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  <w:t xml:space="preserve">       </w:t>
      </w:r>
      <w:r w:rsidRPr="00683DB2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Período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>: (Junho 2014 – Junho 2016).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</w:p>
    <w:p w:rsidR="003D1211" w:rsidRPr="006607D4" w:rsidRDefault="003D1211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</w:pPr>
    </w:p>
    <w:p w:rsidR="00F30B48" w:rsidRPr="000F5407" w:rsidRDefault="00345400" w:rsidP="00BF372B">
      <w:pPr>
        <w:pStyle w:val="Recuodecorpodetexto"/>
        <w:ind w:left="2598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 w:rsidRPr="003D1211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Atribuições:</w:t>
      </w:r>
      <w:r w:rsidRPr="000F5407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</w:t>
      </w:r>
      <w:r w:rsidR="00660066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Captação de carteira de clientes </w:t>
      </w:r>
      <w:r w:rsidR="0049562C">
        <w:rPr>
          <w:rFonts w:ascii="Arial" w:hAnsi="Arial" w:cs="Arial"/>
          <w:b w:val="0"/>
          <w:i w:val="0"/>
          <w:iCs w:val="0"/>
          <w:sz w:val="24"/>
          <w:lang w:val="pt-BR"/>
        </w:rPr>
        <w:t>pessoa j</w:t>
      </w:r>
      <w:r w:rsidR="00660066">
        <w:rPr>
          <w:rFonts w:ascii="Arial" w:hAnsi="Arial" w:cs="Arial"/>
          <w:b w:val="0"/>
          <w:i w:val="0"/>
          <w:iCs w:val="0"/>
          <w:sz w:val="24"/>
          <w:lang w:val="pt-BR"/>
        </w:rPr>
        <w:t>urídica junto aos credores visando a cobrança extrajudicial ou execução de dívidas de títulos em atraso, auxiliando na recuperação de crédito destas companhias. Confecção e apresentação de relatórios analíticos e gerenciais de performance junto aos clientes. Reuniões periódicas com diretores e/ou gerentes financeiros das empresas parceiras. Manutenção dos clientes na base. Cidades compreendidas na área de trabalho: Vale do Itajaí (SC) até Lages (SC).</w:t>
      </w:r>
    </w:p>
    <w:p w:rsidR="007B7D3F" w:rsidRDefault="00BF372B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  <w:t xml:space="preserve">       </w:t>
      </w:r>
    </w:p>
    <w:p w:rsidR="007E2733" w:rsidRDefault="007E2733">
      <w:pPr>
        <w:pStyle w:val="Recuodecorpodetexto"/>
        <w:ind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F30B48" w:rsidRDefault="00F30B48">
      <w:pPr>
        <w:pStyle w:val="Recuodecorpodetexto"/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3D1211" w:rsidRDefault="003D1211">
      <w:pPr>
        <w:pStyle w:val="Recuodecorpodetexto"/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3D1211" w:rsidRDefault="003D1211">
      <w:pPr>
        <w:pStyle w:val="Recuodecorpodetexto"/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3D1211" w:rsidRDefault="003D1211">
      <w:pPr>
        <w:pStyle w:val="Recuodecorpodetexto"/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3D1211" w:rsidRDefault="003D1211">
      <w:pPr>
        <w:pStyle w:val="Recuodecorpodetexto"/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993261" w:rsidRDefault="00993261">
      <w:pPr>
        <w:pStyle w:val="Recuodecorpodetexto"/>
        <w:ind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993261" w:rsidRPr="002E2FA0" w:rsidRDefault="00BF372B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 </w:t>
      </w:r>
      <w:r w:rsidR="00993261" w:rsidRPr="002E2FA0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- Bradesco Vida, Previdência e Capitalização –</w:t>
      </w:r>
      <w:r w:rsidR="002E2FA0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 xml:space="preserve"> Banco </w:t>
      </w:r>
      <w:r w:rsidR="00F30B48" w:rsidRPr="002E2FA0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B</w:t>
      </w:r>
      <w:r w:rsidR="00993261" w:rsidRPr="002E2FA0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radesco.</w:t>
      </w:r>
    </w:p>
    <w:p w:rsidR="00BF372B" w:rsidRDefault="00BF372B" w:rsidP="00BF372B">
      <w:pPr>
        <w:pStyle w:val="Recuodecorpodetexto"/>
        <w:ind w:left="1416" w:firstLine="708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="00993261" w:rsidRPr="009432E1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Cargo:</w:t>
      </w:r>
      <w:r w:rsidR="00993261" w:rsidRPr="009432E1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Corretor</w:t>
      </w:r>
      <w:r w:rsidRPr="009432E1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de Previdência e Capitalização</w:t>
      </w:r>
      <w:r w:rsidR="0061355D" w:rsidRPr="009432E1">
        <w:rPr>
          <w:rFonts w:ascii="Arial" w:hAnsi="Arial" w:cs="Arial"/>
          <w:b w:val="0"/>
          <w:i w:val="0"/>
          <w:iCs w:val="0"/>
          <w:sz w:val="24"/>
          <w:lang w:val="pt-BR"/>
        </w:rPr>
        <w:t>.</w:t>
      </w:r>
    </w:p>
    <w:p w:rsidR="00683DB2" w:rsidRPr="00683DB2" w:rsidRDefault="00683DB2" w:rsidP="00BF372B">
      <w:pPr>
        <w:pStyle w:val="Recuodecorpodetexto"/>
        <w:ind w:left="1416" w:firstLine="708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Pr="00683DB2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Período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>: (Janeiro 2010 – Dezembro 2011).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</w:p>
    <w:p w:rsidR="003D1211" w:rsidRPr="006607D4" w:rsidRDefault="003D1211" w:rsidP="00BF372B">
      <w:pPr>
        <w:pStyle w:val="Recuodecorpodetexto"/>
        <w:ind w:left="1416" w:firstLine="708"/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</w:pPr>
    </w:p>
    <w:p w:rsidR="0049562C" w:rsidRDefault="00BF372B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="00993261" w:rsidRPr="003D1211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Atribuições:</w:t>
      </w:r>
      <w:r w:rsidR="00993261" w:rsidRPr="00BF372B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</w:t>
      </w:r>
      <w:r w:rsidR="00660066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Prospecção, angariação e manutenção de clientes   </w:t>
      </w:r>
      <w:r w:rsidR="0049562C">
        <w:rPr>
          <w:rFonts w:ascii="Arial" w:hAnsi="Arial" w:cs="Arial"/>
          <w:b w:val="0"/>
          <w:i w:val="0"/>
          <w:iCs w:val="0"/>
          <w:sz w:val="24"/>
          <w:lang w:val="pt-BR"/>
        </w:rPr>
        <w:t>p</w:t>
      </w:r>
      <w:r w:rsidR="00660066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essoa </w:t>
      </w:r>
      <w:r w:rsidR="0049562C">
        <w:rPr>
          <w:rFonts w:ascii="Arial" w:hAnsi="Arial" w:cs="Arial"/>
          <w:b w:val="0"/>
          <w:i w:val="0"/>
          <w:iCs w:val="0"/>
          <w:sz w:val="24"/>
          <w:lang w:val="pt-BR"/>
        </w:rPr>
        <w:t>física e j</w:t>
      </w:r>
      <w:r w:rsidR="00660066">
        <w:rPr>
          <w:rFonts w:ascii="Arial" w:hAnsi="Arial" w:cs="Arial"/>
          <w:b w:val="0"/>
          <w:i w:val="0"/>
          <w:iCs w:val="0"/>
          <w:sz w:val="24"/>
          <w:lang w:val="pt-BR"/>
        </w:rPr>
        <w:t>urídica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>.</w:t>
      </w:r>
      <w:r w:rsidR="00660066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Comercialização de produtos de </w:t>
      </w:r>
      <w:r w:rsidR="0049562C">
        <w:rPr>
          <w:rFonts w:ascii="Arial" w:hAnsi="Arial" w:cs="Arial"/>
          <w:b w:val="0"/>
          <w:i w:val="0"/>
          <w:iCs w:val="0"/>
          <w:sz w:val="24"/>
          <w:lang w:val="pt-BR"/>
        </w:rPr>
        <w:t>capitalização,</w:t>
      </w:r>
      <w:r w:rsidR="003D1211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previdência</w:t>
      </w:r>
      <w:r w:rsidR="0049562C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</w:t>
      </w:r>
      <w:r w:rsidR="003D1211">
        <w:rPr>
          <w:rFonts w:ascii="Arial" w:hAnsi="Arial" w:cs="Arial"/>
          <w:b w:val="0"/>
          <w:i w:val="0"/>
          <w:iCs w:val="0"/>
          <w:sz w:val="24"/>
          <w:lang w:val="pt-BR"/>
        </w:rPr>
        <w:t>privada e seguros de vida oferecidos pela instituição financeira.</w:t>
      </w:r>
    </w:p>
    <w:p w:rsidR="0049562C" w:rsidRDefault="0049562C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49562C" w:rsidRDefault="0049562C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993261" w:rsidRDefault="00BF372B" w:rsidP="003D1211">
      <w:pPr>
        <w:pStyle w:val="Recuodecorpodetexto"/>
        <w:ind w:firstLine="0"/>
        <w:rPr>
          <w:rFonts w:ascii="Arial" w:hAnsi="Arial" w:cs="Arial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                                </w:t>
      </w:r>
    </w:p>
    <w:p w:rsidR="007E2733" w:rsidRDefault="007E2733" w:rsidP="00BF372B">
      <w:pPr>
        <w:pStyle w:val="Recuodecorpodetexto"/>
        <w:ind w:left="2124"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7E2733" w:rsidRDefault="007E2733" w:rsidP="00BF372B">
      <w:pPr>
        <w:pStyle w:val="Recuodecorpodetexto"/>
        <w:ind w:left="2124"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993261" w:rsidRPr="002E2FA0" w:rsidRDefault="003D1211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</w:pPr>
      <w:r>
        <w:rPr>
          <w:rFonts w:ascii="Arial" w:hAnsi="Arial" w:cs="Arial"/>
          <w:i w:val="0"/>
          <w:iCs w:val="0"/>
          <w:sz w:val="24"/>
          <w:lang w:val="pt-BR"/>
        </w:rPr>
        <w:t xml:space="preserve">   </w:t>
      </w:r>
      <w:r w:rsidR="00A04D6F">
        <w:rPr>
          <w:rFonts w:ascii="Arial" w:hAnsi="Arial" w:cs="Arial"/>
          <w:i w:val="0"/>
          <w:iCs w:val="0"/>
          <w:sz w:val="24"/>
          <w:lang w:val="pt-BR"/>
        </w:rPr>
        <w:t xml:space="preserve">    </w:t>
      </w:r>
      <w:r w:rsidR="007E2733">
        <w:rPr>
          <w:rFonts w:ascii="Arial" w:hAnsi="Arial" w:cs="Arial"/>
          <w:i w:val="0"/>
          <w:iCs w:val="0"/>
          <w:sz w:val="24"/>
          <w:lang w:val="pt-BR"/>
        </w:rPr>
        <w:t xml:space="preserve">  </w:t>
      </w:r>
      <w:r w:rsidR="00BF372B">
        <w:rPr>
          <w:rFonts w:ascii="Arial" w:hAnsi="Arial" w:cs="Arial"/>
          <w:i w:val="0"/>
          <w:iCs w:val="0"/>
          <w:sz w:val="24"/>
          <w:lang w:val="pt-BR"/>
        </w:rPr>
        <w:t xml:space="preserve"> </w:t>
      </w:r>
      <w:r w:rsidR="00993261" w:rsidRPr="002E2FA0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- EMS Pharma – Indústria Farmacêutica.</w:t>
      </w:r>
    </w:p>
    <w:p w:rsidR="00993261" w:rsidRDefault="00BF372B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="00993261" w:rsidRPr="009432E1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Cargo</w:t>
      </w:r>
      <w:r w:rsidR="00993261" w:rsidRPr="009432E1">
        <w:rPr>
          <w:rFonts w:ascii="Arial" w:hAnsi="Arial" w:cs="Arial"/>
          <w:b w:val="0"/>
          <w:i w:val="0"/>
          <w:iCs w:val="0"/>
          <w:sz w:val="24"/>
          <w:lang w:val="pt-BR"/>
        </w:rPr>
        <w:t>: Representante Propagandista.</w:t>
      </w:r>
    </w:p>
    <w:p w:rsidR="00683DB2" w:rsidRPr="00683DB2" w:rsidRDefault="00683DB2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Pr="00683DB2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Período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>: (Maio 2008 – Dezembro 2009).</w:t>
      </w:r>
    </w:p>
    <w:p w:rsidR="003D1211" w:rsidRPr="006607D4" w:rsidRDefault="003D1211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</w:pPr>
    </w:p>
    <w:p w:rsidR="007E2733" w:rsidRDefault="00BF372B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  <w:r w:rsidR="007B7D3F" w:rsidRPr="003D1211">
        <w:rPr>
          <w:rFonts w:ascii="Arial" w:hAnsi="Arial" w:cs="Arial"/>
          <w:b w:val="0"/>
          <w:i w:val="0"/>
          <w:iCs w:val="0"/>
          <w:sz w:val="24"/>
          <w:u w:val="single"/>
          <w:lang w:val="pt-BR"/>
        </w:rPr>
        <w:t>Atribuições:</w:t>
      </w:r>
      <w:r w:rsidR="007B7D3F" w:rsidRPr="00BF372B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Propagação de medicamentos em diversas</w:t>
      </w: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</w:t>
      </w:r>
      <w:r w:rsidR="00EF58CE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especialidades </w:t>
      </w:r>
      <w:r w:rsidR="0049576B">
        <w:rPr>
          <w:rFonts w:ascii="Arial" w:hAnsi="Arial" w:cs="Arial"/>
          <w:b w:val="0"/>
          <w:i w:val="0"/>
          <w:iCs w:val="0"/>
          <w:sz w:val="24"/>
          <w:lang w:val="pt-BR"/>
        </w:rPr>
        <w:t>através de inter</w:t>
      </w:r>
      <w:r w:rsidR="0049562C">
        <w:rPr>
          <w:rFonts w:ascii="Arial" w:hAnsi="Arial" w:cs="Arial"/>
          <w:b w:val="0"/>
          <w:i w:val="0"/>
          <w:iCs w:val="0"/>
          <w:sz w:val="24"/>
          <w:lang w:val="pt-BR"/>
        </w:rPr>
        <w:t>ação direta com a classe médica com interação direta com estes profissionais através de visitas aos consultórios e clínicas. Monitoramento periódico dos pontos de vendas (farmácias) para gestão do portfólio de medicamentos propagados. Região compreendida: Joinville, Jaraguá do Sul, Itajaí e cidades do Planalto Norte como São Bento do Sul.</w:t>
      </w:r>
    </w:p>
    <w:p w:rsidR="007E2733" w:rsidRDefault="007E2733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7E2733" w:rsidRDefault="007E2733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</w:t>
      </w:r>
    </w:p>
    <w:p w:rsidR="007E2733" w:rsidRDefault="007E2733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</w:p>
    <w:p w:rsidR="0049562C" w:rsidRDefault="007E2733" w:rsidP="0049562C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</w:t>
      </w:r>
    </w:p>
    <w:p w:rsidR="000F5407" w:rsidRPr="00BF372B" w:rsidRDefault="007E2733" w:rsidP="00BF372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ab/>
      </w:r>
      <w:r w:rsidR="00BF372B"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   </w:t>
      </w:r>
    </w:p>
    <w:p w:rsidR="00F30B48" w:rsidRPr="00BF372B" w:rsidRDefault="0049576B" w:rsidP="0049576B">
      <w:pPr>
        <w:pStyle w:val="Recuodecorpodetexto"/>
        <w:ind w:left="2124" w:firstLine="0"/>
        <w:rPr>
          <w:rFonts w:ascii="Arial" w:hAnsi="Arial" w:cs="Arial"/>
          <w:b w:val="0"/>
          <w:i w:val="0"/>
          <w:iCs w:val="0"/>
          <w:sz w:val="24"/>
          <w:lang w:val="pt-BR"/>
        </w:rPr>
      </w:pPr>
      <w:r>
        <w:rPr>
          <w:rFonts w:ascii="Arial" w:hAnsi="Arial" w:cs="Arial"/>
          <w:b w:val="0"/>
          <w:i w:val="0"/>
          <w:iCs w:val="0"/>
          <w:sz w:val="24"/>
          <w:lang w:val="pt-BR"/>
        </w:rPr>
        <w:t xml:space="preserve">       </w:t>
      </w:r>
    </w:p>
    <w:p w:rsidR="00F30B48" w:rsidRDefault="00F30B48" w:rsidP="00993261">
      <w:pPr>
        <w:pStyle w:val="Recuodecorpodetexto"/>
        <w:ind w:left="3300" w:firstLine="0"/>
        <w:rPr>
          <w:rFonts w:ascii="Arial" w:hAnsi="Arial" w:cs="Arial"/>
          <w:i w:val="0"/>
          <w:iCs w:val="0"/>
          <w:sz w:val="24"/>
          <w:lang w:val="pt-BR"/>
        </w:rPr>
      </w:pPr>
    </w:p>
    <w:p w:rsidR="00993261" w:rsidRDefault="00993261" w:rsidP="00993261">
      <w:pPr>
        <w:pStyle w:val="Recuodecorpodetexto"/>
        <w:ind w:left="3300" w:firstLine="0"/>
        <w:rPr>
          <w:rFonts w:ascii="Arial" w:hAnsi="Arial" w:cs="Arial"/>
          <w:i w:val="0"/>
          <w:iCs w:val="0"/>
          <w:sz w:val="24"/>
          <w:lang w:val="pt-BR"/>
        </w:rPr>
      </w:pPr>
      <w:r>
        <w:rPr>
          <w:rFonts w:ascii="Arial" w:hAnsi="Arial" w:cs="Arial"/>
          <w:i w:val="0"/>
          <w:iCs w:val="0"/>
          <w:sz w:val="24"/>
          <w:lang w:val="pt-BR"/>
        </w:rPr>
        <w:t xml:space="preserve"> </w:t>
      </w:r>
      <w:r>
        <w:rPr>
          <w:rFonts w:ascii="Arial" w:hAnsi="Arial" w:cs="Arial"/>
          <w:i w:val="0"/>
          <w:iCs w:val="0"/>
          <w:sz w:val="24"/>
          <w:lang w:val="pt-BR"/>
        </w:rPr>
        <w:tab/>
      </w:r>
      <w:r>
        <w:rPr>
          <w:rFonts w:ascii="Arial" w:hAnsi="Arial" w:cs="Arial"/>
          <w:i w:val="0"/>
          <w:iCs w:val="0"/>
          <w:sz w:val="24"/>
          <w:lang w:val="pt-BR"/>
        </w:rPr>
        <w:tab/>
      </w:r>
    </w:p>
    <w:p w:rsidR="00345400" w:rsidRPr="00345400" w:rsidRDefault="00993261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  <w:r>
        <w:rPr>
          <w:rFonts w:ascii="Arial" w:hAnsi="Arial" w:cs="Arial"/>
          <w:i w:val="0"/>
          <w:iCs w:val="0"/>
          <w:sz w:val="24"/>
          <w:lang w:val="pt-BR"/>
        </w:rPr>
        <w:tab/>
      </w:r>
      <w:r>
        <w:rPr>
          <w:rFonts w:ascii="Arial" w:hAnsi="Arial" w:cs="Arial"/>
          <w:i w:val="0"/>
          <w:iCs w:val="0"/>
          <w:sz w:val="24"/>
          <w:lang w:val="pt-BR"/>
        </w:rPr>
        <w:tab/>
      </w:r>
      <w:r>
        <w:rPr>
          <w:rFonts w:ascii="Arial" w:hAnsi="Arial" w:cs="Arial"/>
          <w:i w:val="0"/>
          <w:iCs w:val="0"/>
          <w:sz w:val="24"/>
          <w:lang w:val="pt-BR"/>
        </w:rPr>
        <w:tab/>
      </w:r>
      <w:r>
        <w:rPr>
          <w:rFonts w:ascii="Arial" w:hAnsi="Arial" w:cs="Arial"/>
          <w:i w:val="0"/>
          <w:iCs w:val="0"/>
          <w:sz w:val="24"/>
          <w:lang w:val="pt-BR"/>
        </w:rPr>
        <w:tab/>
        <w:t xml:space="preserve">          </w:t>
      </w:r>
      <w:r>
        <w:rPr>
          <w:rFonts w:ascii="Arial" w:hAnsi="Arial" w:cs="Arial"/>
          <w:i w:val="0"/>
          <w:iCs w:val="0"/>
          <w:sz w:val="24"/>
          <w:lang w:val="pt-BR"/>
        </w:rPr>
        <w:tab/>
      </w:r>
      <w:r w:rsidR="00345400">
        <w:rPr>
          <w:rFonts w:ascii="Arial" w:hAnsi="Arial" w:cs="Arial"/>
          <w:i w:val="0"/>
          <w:iCs w:val="0"/>
          <w:sz w:val="24"/>
          <w:lang w:val="pt-BR"/>
        </w:rPr>
        <w:tab/>
      </w:r>
    </w:p>
    <w:p w:rsidR="007A16FA" w:rsidRDefault="007A16FA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</w:p>
    <w:p w:rsidR="00467F1C" w:rsidRPr="00EF58CE" w:rsidRDefault="00467F1C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</w:pPr>
    </w:p>
    <w:p w:rsidR="00467F1C" w:rsidRPr="00467F1C" w:rsidRDefault="00467F1C">
      <w:pPr>
        <w:pStyle w:val="Recuodecorpodetexto"/>
        <w:ind w:firstLine="0"/>
        <w:rPr>
          <w:rFonts w:ascii="Arial" w:hAnsi="Arial" w:cs="Arial"/>
          <w:bCs w:val="0"/>
          <w:i w:val="0"/>
          <w:iCs w:val="0"/>
          <w:sz w:val="24"/>
          <w:lang w:val="pt-BR"/>
        </w:rPr>
      </w:pPr>
    </w:p>
    <w:p w:rsidR="00467F1C" w:rsidRPr="00505FD0" w:rsidRDefault="00467F1C">
      <w:pPr>
        <w:pStyle w:val="Recuodecorpodetexto"/>
        <w:ind w:firstLine="0"/>
        <w:rPr>
          <w:rFonts w:ascii="Arial" w:hAnsi="Arial" w:cs="Arial"/>
          <w:b w:val="0"/>
          <w:bCs w:val="0"/>
          <w:i w:val="0"/>
          <w:iCs w:val="0"/>
          <w:sz w:val="24"/>
          <w:lang w:val="pt-BR"/>
        </w:rPr>
      </w:pPr>
    </w:p>
    <w:sectPr w:rsidR="00467F1C" w:rsidRPr="00505FD0" w:rsidSect="00505FD0">
      <w:pgSz w:w="11907" w:h="16840" w:code="9"/>
      <w:pgMar w:top="357" w:right="544" w:bottom="72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A2"/>
    <w:rsid w:val="00026F38"/>
    <w:rsid w:val="000628D8"/>
    <w:rsid w:val="00086B48"/>
    <w:rsid w:val="00095923"/>
    <w:rsid w:val="000F5407"/>
    <w:rsid w:val="00120D48"/>
    <w:rsid w:val="00131AEE"/>
    <w:rsid w:val="00131D23"/>
    <w:rsid w:val="00146D02"/>
    <w:rsid w:val="001674C1"/>
    <w:rsid w:val="00176BAB"/>
    <w:rsid w:val="00182868"/>
    <w:rsid w:val="00187AD3"/>
    <w:rsid w:val="001A7B05"/>
    <w:rsid w:val="001C76F7"/>
    <w:rsid w:val="001F12F8"/>
    <w:rsid w:val="001F6947"/>
    <w:rsid w:val="00244A81"/>
    <w:rsid w:val="00285EE5"/>
    <w:rsid w:val="00292D0E"/>
    <w:rsid w:val="002A0CA2"/>
    <w:rsid w:val="002E2FA0"/>
    <w:rsid w:val="002E49CC"/>
    <w:rsid w:val="0032447D"/>
    <w:rsid w:val="00345400"/>
    <w:rsid w:val="003C2FF0"/>
    <w:rsid w:val="003D1211"/>
    <w:rsid w:val="003F7996"/>
    <w:rsid w:val="0040213C"/>
    <w:rsid w:val="00467F1C"/>
    <w:rsid w:val="00477164"/>
    <w:rsid w:val="004920A4"/>
    <w:rsid w:val="0049562C"/>
    <w:rsid w:val="0049576B"/>
    <w:rsid w:val="004A7B14"/>
    <w:rsid w:val="004B641F"/>
    <w:rsid w:val="004C2C86"/>
    <w:rsid w:val="004D7687"/>
    <w:rsid w:val="00505FD0"/>
    <w:rsid w:val="0053045A"/>
    <w:rsid w:val="0055085A"/>
    <w:rsid w:val="00554898"/>
    <w:rsid w:val="00567C98"/>
    <w:rsid w:val="00592D48"/>
    <w:rsid w:val="00592E2B"/>
    <w:rsid w:val="005E24B9"/>
    <w:rsid w:val="0061355D"/>
    <w:rsid w:val="00623070"/>
    <w:rsid w:val="00656F0C"/>
    <w:rsid w:val="00660066"/>
    <w:rsid w:val="006607D4"/>
    <w:rsid w:val="00666834"/>
    <w:rsid w:val="00683DB2"/>
    <w:rsid w:val="006B12A3"/>
    <w:rsid w:val="006B1697"/>
    <w:rsid w:val="006B1E31"/>
    <w:rsid w:val="006D1587"/>
    <w:rsid w:val="0071354C"/>
    <w:rsid w:val="00724108"/>
    <w:rsid w:val="00746027"/>
    <w:rsid w:val="007463AF"/>
    <w:rsid w:val="00795760"/>
    <w:rsid w:val="007A16FA"/>
    <w:rsid w:val="007B21AE"/>
    <w:rsid w:val="007B7D3F"/>
    <w:rsid w:val="007C0538"/>
    <w:rsid w:val="007E2733"/>
    <w:rsid w:val="007E323B"/>
    <w:rsid w:val="007F27F5"/>
    <w:rsid w:val="008011C7"/>
    <w:rsid w:val="00823CD5"/>
    <w:rsid w:val="00844005"/>
    <w:rsid w:val="008978FD"/>
    <w:rsid w:val="008A0548"/>
    <w:rsid w:val="008F0150"/>
    <w:rsid w:val="0093090C"/>
    <w:rsid w:val="009334E0"/>
    <w:rsid w:val="009432E1"/>
    <w:rsid w:val="009452EB"/>
    <w:rsid w:val="00953D59"/>
    <w:rsid w:val="009564E8"/>
    <w:rsid w:val="00993261"/>
    <w:rsid w:val="009B0EE7"/>
    <w:rsid w:val="00A04D6F"/>
    <w:rsid w:val="00A33ECD"/>
    <w:rsid w:val="00A36F7C"/>
    <w:rsid w:val="00A476F2"/>
    <w:rsid w:val="00AA6420"/>
    <w:rsid w:val="00AD53E7"/>
    <w:rsid w:val="00AE5FB4"/>
    <w:rsid w:val="00B864AE"/>
    <w:rsid w:val="00BF372B"/>
    <w:rsid w:val="00C23F17"/>
    <w:rsid w:val="00C253BC"/>
    <w:rsid w:val="00C34B1D"/>
    <w:rsid w:val="00C414E3"/>
    <w:rsid w:val="00CC2612"/>
    <w:rsid w:val="00CF3ABC"/>
    <w:rsid w:val="00D13EFA"/>
    <w:rsid w:val="00D60158"/>
    <w:rsid w:val="00D84F1E"/>
    <w:rsid w:val="00D875D9"/>
    <w:rsid w:val="00D87E50"/>
    <w:rsid w:val="00D96D70"/>
    <w:rsid w:val="00E303BA"/>
    <w:rsid w:val="00E862B5"/>
    <w:rsid w:val="00E86DE4"/>
    <w:rsid w:val="00E92644"/>
    <w:rsid w:val="00EE613F"/>
    <w:rsid w:val="00EF58CE"/>
    <w:rsid w:val="00F07FFA"/>
    <w:rsid w:val="00F17451"/>
    <w:rsid w:val="00F24767"/>
    <w:rsid w:val="00F27169"/>
    <w:rsid w:val="00F30B48"/>
    <w:rsid w:val="00F43961"/>
    <w:rsid w:val="00FF4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C798A0-8F99-4FFE-A2CA-BC4FFEA3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firstLine="3740"/>
    </w:pPr>
    <w:rPr>
      <w:b/>
      <w:bCs/>
      <w:i/>
      <w:iCs/>
      <w:sz w:val="44"/>
      <w:lang w:val="en-US"/>
    </w:rPr>
  </w:style>
  <w:style w:type="character" w:styleId="Hyperlink">
    <w:name w:val="Hyperlink"/>
    <w:basedOn w:val="Fontepargpadro"/>
    <w:rsid w:val="00A476F2"/>
    <w:rPr>
      <w:color w:val="0000FF"/>
      <w:u w:val="single"/>
    </w:rPr>
  </w:style>
  <w:style w:type="paragraph" w:styleId="Textodebalo">
    <w:name w:val="Balloon Text"/>
    <w:basedOn w:val="Normal"/>
    <w:semiHidden/>
    <w:rsid w:val="00933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erson.fc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BB97C-D067-4A4D-82AC-1B2B791D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Rua: Das Domésticas, 28</vt:lpstr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Rua: Das Domésticas, 28</dc:title>
  <dc:creator>Rodrigo</dc:creator>
  <cp:lastModifiedBy>Cliente</cp:lastModifiedBy>
  <cp:revision>2</cp:revision>
  <cp:lastPrinted>2016-10-19T13:29:00Z</cp:lastPrinted>
  <dcterms:created xsi:type="dcterms:W3CDTF">2016-10-25T17:58:00Z</dcterms:created>
  <dcterms:modified xsi:type="dcterms:W3CDTF">2016-10-25T17:58:00Z</dcterms:modified>
</cp:coreProperties>
</file>