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0A" w:rsidRPr="00EB3B91" w:rsidRDefault="003264A2" w:rsidP="0052629A">
      <w:pPr>
        <w:jc w:val="both"/>
        <w:rPr>
          <w:rFonts w:ascii="Verdana" w:hAnsi="Verdana"/>
          <w:color w:val="auto"/>
          <w:sz w:val="40"/>
          <w:szCs w:val="40"/>
        </w:rPr>
      </w:pPr>
      <w:r w:rsidRPr="0010383A">
        <w:rPr>
          <w:rFonts w:ascii="Verdana" w:hAnsi="Verdana"/>
          <w:color w:val="auto"/>
          <w:sz w:val="40"/>
          <w:szCs w:val="40"/>
        </w:rPr>
        <w:t>Daiane Gleise de Goes</w:t>
      </w:r>
    </w:p>
    <w:p w:rsidR="005A4E0A" w:rsidRDefault="003264A2" w:rsidP="0052629A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Brasileira, Solteira, 33 anos</w:t>
      </w:r>
      <w:r>
        <w:rPr>
          <w:rFonts w:ascii="Verdana" w:hAnsi="Verdana"/>
          <w:color w:val="auto"/>
        </w:rPr>
        <w:br/>
        <w:t>Rua Luiz Lopes Gonzaga, nº 1421</w:t>
      </w:r>
      <w:r>
        <w:rPr>
          <w:rFonts w:ascii="Verdana" w:hAnsi="Verdana"/>
          <w:color w:val="auto"/>
        </w:rPr>
        <w:br/>
        <w:t>São Vicente – Itajaí – SC</w:t>
      </w:r>
      <w:r>
        <w:rPr>
          <w:rFonts w:ascii="Verdana" w:hAnsi="Verdana"/>
          <w:color w:val="auto"/>
        </w:rPr>
        <w:br/>
        <w:t xml:space="preserve">Telefone: (47) 9718-6611 / E-mail: </w:t>
      </w:r>
      <w:r>
        <w:rPr>
          <w:rFonts w:ascii="Verdana" w:hAnsi="Verdana"/>
        </w:rPr>
        <w:t>daianegleise36@gmail.com</w:t>
      </w:r>
    </w:p>
    <w:p w:rsidR="005A4E0A" w:rsidRPr="0052629A" w:rsidRDefault="003264A2" w:rsidP="0052629A">
      <w:pPr>
        <w:jc w:val="both"/>
        <w:rPr>
          <w:rFonts w:ascii="Verdana" w:hAnsi="Verdana"/>
          <w:i/>
          <w:color w:val="auto"/>
        </w:rPr>
      </w:pP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br/>
      </w:r>
      <w:r w:rsidRPr="0052629A">
        <w:rPr>
          <w:rFonts w:ascii="Verdana" w:hAnsi="Verdana"/>
          <w:i/>
          <w:color w:val="auto"/>
        </w:rPr>
        <w:t>OBJETIVO</w:t>
      </w:r>
    </w:p>
    <w:p w:rsidR="005A4E0A" w:rsidRDefault="00CE6239" w:rsidP="0052629A">
      <w:pPr>
        <w:numPr>
          <w:ilvl w:val="0"/>
          <w:numId w:val="1"/>
        </w:numPr>
        <w:jc w:val="both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6076950" cy="635"/>
                <wp:effectExtent l="9525" t="10795" r="9525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1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K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" strokecolor="#b9bec7" strokeweight="1pt">
                <w10:wrap anchorx="margin"/>
              </v:shape>
            </w:pict>
          </mc:Fallback>
        </mc:AlternateContent>
      </w:r>
      <w:r w:rsidR="003264A2">
        <w:rPr>
          <w:rFonts w:ascii="Verdana" w:hAnsi="Verdana"/>
          <w:color w:val="auto"/>
        </w:rPr>
        <w:t>Exercer função na área Administrativa /Financeira /Controles Internos.</w:t>
      </w:r>
    </w:p>
    <w:p w:rsidR="005A4E0A" w:rsidRDefault="005A4E0A" w:rsidP="0052629A">
      <w:pPr>
        <w:pStyle w:val="Seo"/>
        <w:jc w:val="both"/>
        <w:rPr>
          <w:rFonts w:ascii="Verdana" w:hAnsi="Verdana"/>
          <w:color w:val="auto"/>
          <w:spacing w:val="0"/>
        </w:rPr>
      </w:pPr>
    </w:p>
    <w:p w:rsidR="005A4E0A" w:rsidRDefault="003264A2" w:rsidP="0052629A">
      <w:pPr>
        <w:pStyle w:val="Seo"/>
        <w:jc w:val="both"/>
        <w:rPr>
          <w:rFonts w:ascii="Verdana" w:hAnsi="Verdana"/>
          <w:i/>
          <w:color w:val="auto"/>
          <w:spacing w:val="0"/>
        </w:rPr>
      </w:pPr>
      <w:r>
        <w:rPr>
          <w:rFonts w:ascii="Verdana" w:hAnsi="Verdana"/>
          <w:i/>
          <w:color w:val="auto"/>
          <w:spacing w:val="0"/>
        </w:rPr>
        <w:t>FORMAÇÃO ACADÊMICA</w:t>
      </w:r>
    </w:p>
    <w:p w:rsidR="005A4E0A" w:rsidRDefault="00CE6239" w:rsidP="0052629A">
      <w:pPr>
        <w:pStyle w:val="Seo"/>
        <w:jc w:val="both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6076950" cy="635"/>
                <wp:effectExtent l="9525" t="6350" r="9525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11.7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B/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+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5A4E0A" w:rsidRDefault="003264A2" w:rsidP="0052629A">
      <w:pPr>
        <w:numPr>
          <w:ilvl w:val="0"/>
          <w:numId w:val="2"/>
        </w:numPr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Bacharel em Ciências Contábeis – FANORPI (Faculdade de Norte Pioneiro) – 2004 a 2007 – CRC-PR 062862/O-3</w:t>
      </w:r>
    </w:p>
    <w:p w:rsidR="005A4E0A" w:rsidRDefault="003264A2" w:rsidP="0052629A">
      <w:pPr>
        <w:numPr>
          <w:ilvl w:val="0"/>
          <w:numId w:val="2"/>
        </w:numPr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MBA em Finanças, Auditoria e Controladoria – FGV (SOCIESC Balneário Camboriú) – 2012 a 2014 - Incompleto</w:t>
      </w:r>
    </w:p>
    <w:p w:rsidR="005A4E0A" w:rsidRDefault="005A4E0A" w:rsidP="0052629A">
      <w:pPr>
        <w:pStyle w:val="Seo"/>
        <w:jc w:val="both"/>
        <w:rPr>
          <w:rFonts w:ascii="Verdana" w:hAnsi="Verdana"/>
          <w:color w:val="auto"/>
        </w:rPr>
      </w:pPr>
    </w:p>
    <w:p w:rsidR="005A4E0A" w:rsidRDefault="00CE6239" w:rsidP="0052629A">
      <w:pPr>
        <w:jc w:val="both"/>
        <w:rPr>
          <w:rFonts w:ascii="Verdana" w:hAnsi="Verdana"/>
          <w:i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276225</wp:posOffset>
                </wp:positionV>
                <wp:extent cx="6076950" cy="635"/>
                <wp:effectExtent l="9525" t="9525" r="9525" b="889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.75pt;margin-top:21.7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QG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="003264A2">
        <w:rPr>
          <w:rFonts w:ascii="Verdana" w:hAnsi="Verdana"/>
          <w:i/>
          <w:color w:val="auto"/>
        </w:rPr>
        <w:t>CURSOS COMPLEMENTARES</w:t>
      </w:r>
    </w:p>
    <w:p w:rsidR="005A4E0A" w:rsidRDefault="003264A2" w:rsidP="00EE1DFE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de Excel Avançado </w:t>
      </w:r>
    </w:p>
    <w:p w:rsidR="00EE1DFE" w:rsidRDefault="00EE1DFE" w:rsidP="00EE1DFE">
      <w:pPr>
        <w:spacing w:after="0"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3264A2" w:rsidP="00EE1DF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De Crédito e Cobrança</w:t>
      </w:r>
    </w:p>
    <w:p w:rsidR="00EE1DFE" w:rsidRDefault="00EE1DFE" w:rsidP="00EE1DFE">
      <w:pPr>
        <w:tabs>
          <w:tab w:val="left" w:pos="0"/>
        </w:tabs>
        <w:spacing w:after="0"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3264A2" w:rsidP="00EE1DF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 Auditoria Interna – ISSO 9001</w:t>
      </w:r>
    </w:p>
    <w:p w:rsidR="005A4E0A" w:rsidRDefault="005A4E0A" w:rsidP="0052629A">
      <w:pPr>
        <w:spacing w:after="0"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CE6239" w:rsidP="0052629A">
      <w:pPr>
        <w:jc w:val="both"/>
        <w:rPr>
          <w:rFonts w:ascii="Verdana" w:hAnsi="Verdana"/>
          <w:i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266700</wp:posOffset>
                </wp:positionV>
                <wp:extent cx="6076950" cy="635"/>
                <wp:effectExtent l="9525" t="9525" r="9525" b="889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.75pt;margin-top:21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/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3264A2">
        <w:rPr>
          <w:rFonts w:ascii="Verdana" w:hAnsi="Verdana"/>
          <w:i/>
          <w:color w:val="auto"/>
        </w:rPr>
        <w:t>IDIOMAS</w:t>
      </w:r>
    </w:p>
    <w:p w:rsidR="005A4E0A" w:rsidRDefault="003264A2" w:rsidP="0052629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Inglês – básico</w:t>
      </w:r>
    </w:p>
    <w:p w:rsidR="00EE1DFE" w:rsidRDefault="00EE1DFE" w:rsidP="00EE1DFE">
      <w:pPr>
        <w:tabs>
          <w:tab w:val="left" w:pos="0"/>
        </w:tabs>
        <w:spacing w:after="0" w:line="240" w:lineRule="auto"/>
        <w:ind w:left="720"/>
        <w:jc w:val="both"/>
        <w:rPr>
          <w:rFonts w:ascii="Verdana" w:hAnsi="Verdana"/>
          <w:color w:val="auto"/>
        </w:rPr>
      </w:pPr>
      <w:bookmarkStart w:id="0" w:name="_GoBack"/>
      <w:bookmarkEnd w:id="0"/>
    </w:p>
    <w:p w:rsidR="005A4E0A" w:rsidRDefault="003264A2" w:rsidP="0052629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Espanhol – básico</w:t>
      </w:r>
    </w:p>
    <w:p w:rsidR="005A4E0A" w:rsidRDefault="005A4E0A" w:rsidP="0052629A">
      <w:pPr>
        <w:spacing w:after="0"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5A4E0A" w:rsidP="0052629A">
      <w:pPr>
        <w:spacing w:after="0"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CE6239" w:rsidP="0052629A">
      <w:pPr>
        <w:jc w:val="both"/>
        <w:rPr>
          <w:rFonts w:ascii="Verdana" w:hAnsi="Verdana"/>
          <w:i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266700</wp:posOffset>
                </wp:positionV>
                <wp:extent cx="6076950" cy="635"/>
                <wp:effectExtent l="9525" t="9525" r="9525" b="889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.75pt;margin-top:21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sJQ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3264A2">
        <w:rPr>
          <w:rFonts w:ascii="Verdana" w:hAnsi="Verdana"/>
          <w:i/>
          <w:color w:val="auto"/>
        </w:rPr>
        <w:t>EXPERIÊNCIA PROFISSIONAL</w:t>
      </w:r>
    </w:p>
    <w:p w:rsidR="005A4E0A" w:rsidRDefault="003264A2" w:rsidP="0052629A">
      <w:pPr>
        <w:numPr>
          <w:ilvl w:val="0"/>
          <w:numId w:val="6"/>
        </w:numPr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Fevereiro 2016 até o momento. – Viacredi – Cooperativa de Crédito</w:t>
      </w:r>
    </w:p>
    <w:p w:rsidR="005A4E0A" w:rsidRDefault="003264A2" w:rsidP="0052629A">
      <w:pPr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Operador de Negócios</w:t>
      </w:r>
    </w:p>
    <w:p w:rsidR="005A4E0A" w:rsidRDefault="003264A2" w:rsidP="0052629A">
      <w:pPr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Realizar operações de caixa e outras pertinentes ao atendimento ao Cooperado, incluindo manutenção e prospecção de contas, bem como, atuar na apresentação e divulgação do portfólio de produtos e serviços financeiros da Cooperativa, observa</w:t>
      </w:r>
      <w:r w:rsidR="0052629A">
        <w:rPr>
          <w:rFonts w:ascii="Verdana" w:hAnsi="Verdana"/>
          <w:color w:val="auto"/>
        </w:rPr>
        <w:t>ndo</w:t>
      </w:r>
      <w:r>
        <w:rPr>
          <w:rFonts w:ascii="Verdana" w:hAnsi="Verdana"/>
          <w:color w:val="auto"/>
        </w:rPr>
        <w:t xml:space="preserve"> normas e procedimentos determinados pela instituição.</w:t>
      </w:r>
    </w:p>
    <w:p w:rsidR="005A4E0A" w:rsidRDefault="003264A2" w:rsidP="0052629A">
      <w:pPr>
        <w:numPr>
          <w:ilvl w:val="0"/>
          <w:numId w:val="4"/>
        </w:numPr>
        <w:spacing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2011 – 2016 – Cooperativa dos Transportadores do Vale – Cootravale</w:t>
      </w:r>
    </w:p>
    <w:p w:rsidR="005A4E0A" w:rsidRDefault="003264A2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Analista Financeiro</w:t>
      </w:r>
    </w:p>
    <w:p w:rsidR="005A4E0A" w:rsidRDefault="003264A2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Principais Atividades: Controle e manutenção da carteira de crédito e cobrança; Constituição e Análise dos Fechamentos semanais e mensais da inadimplência; Realização de Relatórios de Cobrança e Análises de Comportamental do Cliente; </w:t>
      </w:r>
      <w:r w:rsidRPr="0010383A">
        <w:rPr>
          <w:rFonts w:ascii="Verdana" w:hAnsi="Verdana"/>
          <w:color w:val="auto"/>
        </w:rPr>
        <w:lastRenderedPageBreak/>
        <w:t>Conciliações bancárias; Retorno e Remessa Bancária; Atividades de tesouraria;</w:t>
      </w:r>
      <w:r>
        <w:rPr>
          <w:rFonts w:ascii="Verdana" w:hAnsi="Verdana"/>
          <w:color w:val="auto"/>
        </w:rPr>
        <w:t xml:space="preserve"> Antecipação de recebíveis; Fluxo de Caixa; Liberações de Créditos; </w:t>
      </w:r>
    </w:p>
    <w:p w:rsidR="005A4E0A" w:rsidRPr="0010383A" w:rsidRDefault="003264A2" w:rsidP="0052629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Verdana" w:hAnsi="Verdana"/>
          <w:color w:val="auto"/>
        </w:rPr>
      </w:pPr>
      <w:r w:rsidRPr="0010383A">
        <w:rPr>
          <w:rFonts w:ascii="Verdana" w:hAnsi="Verdana"/>
          <w:color w:val="auto"/>
        </w:rPr>
        <w:t>2010 – 2011 – Mira Vest Ltda</w:t>
      </w:r>
    </w:p>
    <w:p w:rsidR="005A4E0A" w:rsidRDefault="003264A2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  <w:r w:rsidRPr="0010383A">
        <w:rPr>
          <w:rFonts w:ascii="Verdana" w:hAnsi="Verdana"/>
          <w:color w:val="auto"/>
        </w:rPr>
        <w:t>Cargo: Operador Financeiro</w:t>
      </w:r>
    </w:p>
    <w:p w:rsidR="005A4E0A" w:rsidRDefault="003264A2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  <w:r w:rsidRPr="0010383A">
        <w:rPr>
          <w:rFonts w:ascii="Verdana" w:hAnsi="Verdana"/>
          <w:color w:val="auto"/>
        </w:rPr>
        <w:t>Principais Atividades: Retorno e Remessa Bancária, Pagamentos de fornecedores</w:t>
      </w:r>
      <w:r>
        <w:rPr>
          <w:rFonts w:ascii="Verdana" w:hAnsi="Verdana"/>
          <w:color w:val="auto"/>
        </w:rPr>
        <w:t xml:space="preserve"> e Folha, Aplicações, Cobrança, Conferência de Estoque.</w:t>
      </w:r>
    </w:p>
    <w:p w:rsidR="005A4E0A" w:rsidRDefault="005A4E0A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</w:p>
    <w:p w:rsidR="005A4E0A" w:rsidRDefault="003264A2" w:rsidP="0052629A">
      <w:pPr>
        <w:numPr>
          <w:ilvl w:val="0"/>
          <w:numId w:val="4"/>
        </w:numPr>
        <w:spacing w:line="24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2005 – 2009 – SICREDI Cooperativa de Crédito</w:t>
      </w:r>
    </w:p>
    <w:p w:rsidR="005A4E0A" w:rsidRDefault="003264A2" w:rsidP="0052629A">
      <w:pPr>
        <w:spacing w:line="240" w:lineRule="auto"/>
        <w:ind w:left="720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Caixa</w:t>
      </w:r>
    </w:p>
    <w:p w:rsidR="005A4E0A" w:rsidRDefault="003264A2" w:rsidP="0052629A">
      <w:pPr>
        <w:ind w:left="705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Principais Rotinas de Caixa de Instituição Financeira, Venda de Seguros e Consórcios.</w:t>
      </w:r>
    </w:p>
    <w:p w:rsidR="005A4E0A" w:rsidRDefault="005A4E0A" w:rsidP="0052629A">
      <w:pPr>
        <w:jc w:val="both"/>
        <w:rPr>
          <w:rFonts w:ascii="Verdana" w:hAnsi="Verdana"/>
          <w:color w:val="auto"/>
        </w:rPr>
      </w:pPr>
    </w:p>
    <w:p w:rsidR="005A4E0A" w:rsidRDefault="003264A2" w:rsidP="00EE1DFE">
      <w:pPr>
        <w:spacing w:line="240" w:lineRule="auto"/>
        <w:ind w:left="720"/>
        <w:jc w:val="both"/>
        <w:rPr>
          <w:rFonts w:ascii="Verdana" w:hAnsi="Verdana"/>
          <w:i/>
          <w:color w:val="auto"/>
        </w:rPr>
      </w:pPr>
      <w:r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i/>
          <w:color w:val="auto"/>
        </w:rPr>
        <w:t xml:space="preserve">INFORMAÇÕES ADICIONAIS </w:t>
      </w:r>
    </w:p>
    <w:p w:rsidR="005A4E0A" w:rsidRDefault="00CE6239" w:rsidP="0052629A">
      <w:pPr>
        <w:pStyle w:val="Seo"/>
        <w:jc w:val="both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076950" cy="635"/>
                <wp:effectExtent l="9525" t="9525" r="952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.7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NL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5A4E0A" w:rsidRPr="00EB3B91" w:rsidRDefault="003264A2" w:rsidP="0052629A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Verdana" w:hAnsi="Verdana"/>
          <w:color w:val="auto"/>
        </w:rPr>
      </w:pPr>
      <w:r w:rsidRPr="0052629A">
        <w:rPr>
          <w:rFonts w:ascii="Verdana" w:hAnsi="Verdana"/>
          <w:color w:val="auto"/>
        </w:rPr>
        <w:t>Domínio do pacote Microsoft Office</w:t>
      </w:r>
      <w:r w:rsidR="00EB3B91" w:rsidRPr="0052629A">
        <w:rPr>
          <w:rFonts w:ascii="Verdana" w:hAnsi="Verdana"/>
          <w:color w:val="auto"/>
        </w:rPr>
        <w:t xml:space="preserve"> </w:t>
      </w:r>
      <w:r w:rsidRPr="0052629A">
        <w:rPr>
          <w:rFonts w:ascii="Verdana" w:hAnsi="Verdana"/>
          <w:color w:val="auto"/>
        </w:rPr>
        <w:t>(</w:t>
      </w:r>
      <w:r w:rsidR="0052629A" w:rsidRPr="0052629A">
        <w:rPr>
          <w:rFonts w:ascii="Verdana" w:hAnsi="Verdana"/>
          <w:color w:val="auto"/>
        </w:rPr>
        <w:t>Word, Power Point, E</w:t>
      </w:r>
      <w:r w:rsidRPr="0052629A">
        <w:rPr>
          <w:rFonts w:ascii="Verdana" w:hAnsi="Verdana"/>
          <w:color w:val="auto"/>
        </w:rPr>
        <w:t xml:space="preserve">xcel) </w:t>
      </w:r>
      <w:r w:rsidRPr="00EB3B91">
        <w:rPr>
          <w:rFonts w:ascii="Verdana" w:hAnsi="Verdana"/>
          <w:color w:val="auto"/>
        </w:rPr>
        <w:t xml:space="preserve">Matemática financeira, HP 12C, Grafoscopia, </w:t>
      </w:r>
      <w:r w:rsidR="00EE1DFE">
        <w:rPr>
          <w:rFonts w:ascii="Verdana" w:hAnsi="Verdana"/>
          <w:color w:val="auto"/>
        </w:rPr>
        <w:t>prevenção a l</w:t>
      </w:r>
      <w:r w:rsidRPr="00EB3B91">
        <w:rPr>
          <w:rFonts w:ascii="Verdana" w:hAnsi="Verdana"/>
          <w:color w:val="auto"/>
        </w:rPr>
        <w:t>avagem de dinheiro, produtos e serviços financeiros, análise e concessão de crédito, recuperação de crédito, mercado financeiro, conduta ética, negociação.</w:t>
      </w:r>
    </w:p>
    <w:p w:rsidR="005A4E0A" w:rsidRDefault="003264A2" w:rsidP="0052629A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color w:val="auto"/>
        </w:rPr>
      </w:pPr>
      <w:r>
        <w:rPr>
          <w:rFonts w:ascii="Verdana" w:hAnsi="Verdana"/>
          <w:color w:val="auto"/>
        </w:rPr>
        <w:t>Responsável, organizada, senso de cooperação, comunicação assertiva, foco no resultado econômico e social, solução de problemas.</w:t>
      </w:r>
    </w:p>
    <w:p w:rsidR="005A4E0A" w:rsidRDefault="003264A2" w:rsidP="0052629A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color w:val="auto"/>
        </w:rPr>
      </w:pPr>
      <w:r>
        <w:rPr>
          <w:rFonts w:ascii="Verdana" w:hAnsi="Verdana"/>
          <w:color w:val="auto"/>
        </w:rPr>
        <w:t>Disponibilidade para viagens</w:t>
      </w:r>
      <w:r w:rsidR="00EB3B91">
        <w:rPr>
          <w:rFonts w:ascii="Verdana" w:hAnsi="Verdana"/>
          <w:color w:val="auto"/>
        </w:rPr>
        <w:t>.</w:t>
      </w:r>
    </w:p>
    <w:p w:rsidR="005A4E0A" w:rsidRDefault="005A4E0A" w:rsidP="0052629A">
      <w:pPr>
        <w:pStyle w:val="PargrafodaLista"/>
        <w:spacing w:after="120" w:line="240" w:lineRule="auto"/>
        <w:jc w:val="both"/>
        <w:rPr>
          <w:color w:val="auto"/>
        </w:rPr>
      </w:pPr>
    </w:p>
    <w:sectPr w:rsidR="005A4E0A">
      <w:pgSz w:w="11906" w:h="16838"/>
      <w:pgMar w:top="1701" w:right="1134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6B8C"/>
    <w:multiLevelType w:val="hybridMultilevel"/>
    <w:tmpl w:val="53FC6AC2"/>
    <w:lvl w:ilvl="0" w:tplc="35A45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90D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609B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01A4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336A8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5BAEB0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32AA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DEEE0A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59708D4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5740096C"/>
    <w:multiLevelType w:val="hybridMultilevel"/>
    <w:tmpl w:val="653AF67C"/>
    <w:lvl w:ilvl="0" w:tplc="86527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82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DEF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82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45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8E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A0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E9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88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316A1"/>
    <w:multiLevelType w:val="hybridMultilevel"/>
    <w:tmpl w:val="8904044C"/>
    <w:lvl w:ilvl="0" w:tplc="17A2E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E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23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0BB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C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EE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6A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611A4"/>
    <w:multiLevelType w:val="hybridMultilevel"/>
    <w:tmpl w:val="E2AEC1AA"/>
    <w:lvl w:ilvl="0" w:tplc="38E64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C6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C3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0F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A32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6E8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C0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E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22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01567"/>
    <w:multiLevelType w:val="hybridMultilevel"/>
    <w:tmpl w:val="9B64FA1C"/>
    <w:lvl w:ilvl="0" w:tplc="BEC4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E65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08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0B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0C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6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4B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E86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03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F5084"/>
    <w:multiLevelType w:val="hybridMultilevel"/>
    <w:tmpl w:val="27FC6C9C"/>
    <w:lvl w:ilvl="0" w:tplc="1CB22FEA">
      <w:start w:val="5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D3E72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FE47D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1CEC3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6243A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F0E884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FFE62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B4C0BE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CAC376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E3"/>
    <w:rsid w:val="00020013"/>
    <w:rsid w:val="00024059"/>
    <w:rsid w:val="00042BBF"/>
    <w:rsid w:val="000A396C"/>
    <w:rsid w:val="0010383A"/>
    <w:rsid w:val="00112468"/>
    <w:rsid w:val="001217CF"/>
    <w:rsid w:val="0017618F"/>
    <w:rsid w:val="00181E0C"/>
    <w:rsid w:val="001E0AD6"/>
    <w:rsid w:val="002545DD"/>
    <w:rsid w:val="002D42D2"/>
    <w:rsid w:val="002E1B6F"/>
    <w:rsid w:val="002F26DB"/>
    <w:rsid w:val="003264A2"/>
    <w:rsid w:val="003D1AAE"/>
    <w:rsid w:val="004C61A9"/>
    <w:rsid w:val="004E5700"/>
    <w:rsid w:val="005226B6"/>
    <w:rsid w:val="0052629A"/>
    <w:rsid w:val="005A4E0A"/>
    <w:rsid w:val="005C639F"/>
    <w:rsid w:val="005E7FF6"/>
    <w:rsid w:val="006964D6"/>
    <w:rsid w:val="007A5C69"/>
    <w:rsid w:val="007D34F4"/>
    <w:rsid w:val="009C4857"/>
    <w:rsid w:val="00AA43CE"/>
    <w:rsid w:val="00B82E74"/>
    <w:rsid w:val="00BB2FFB"/>
    <w:rsid w:val="00BC6B5B"/>
    <w:rsid w:val="00BF05A2"/>
    <w:rsid w:val="00C46D29"/>
    <w:rsid w:val="00C86D77"/>
    <w:rsid w:val="00CE6239"/>
    <w:rsid w:val="00CF121F"/>
    <w:rsid w:val="00E06E91"/>
    <w:rsid w:val="00E311E3"/>
    <w:rsid w:val="00EB3B91"/>
    <w:rsid w:val="00EE1DFE"/>
    <w:rsid w:val="00F116C7"/>
    <w:rsid w:val="00FA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Schoolbook" w:hAnsi="Century Schoolbook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64A2"/>
    <w:rPr>
      <w:rFonts w:ascii="Segoe UI" w:hAnsi="Segoe UI" w:cs="Segoe UI"/>
      <w:color w:val="41475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Schoolbook" w:hAnsi="Century Schoolbook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64A2"/>
    <w:rPr>
      <w:rFonts w:ascii="Segoe UI" w:hAnsi="Segoe UI" w:cs="Segoe UI"/>
      <w:color w:val="41475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Aurelia</dc:creator>
  <cp:lastModifiedBy>sfs</cp:lastModifiedBy>
  <cp:revision>2</cp:revision>
  <cp:lastPrinted>2016-09-27T14:33:00Z</cp:lastPrinted>
  <dcterms:created xsi:type="dcterms:W3CDTF">2017-01-25T10:42:00Z</dcterms:created>
  <dcterms:modified xsi:type="dcterms:W3CDTF">2017-01-25T10:42:00Z</dcterms:modified>
</cp:coreProperties>
</file>