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276" w:lineRule="auto"/>
        <w:contextualSpacing w:val="0"/>
        <w:jc w:val="center"/>
      </w:pPr>
      <w:r w:rsidDel="00000000" w:rsidR="00000000" w:rsidRPr="00000000">
        <w:rPr>
          <w:sz w:val="36"/>
          <w:szCs w:val="36"/>
          <w:rtl w:val="0"/>
        </w:rPr>
        <w:t xml:space="preserve">DIANEFER MACHADO</w:t>
      </w:r>
    </w:p>
    <w:p w:rsidR="00000000" w:rsidDel="00000000" w:rsidP="00000000" w:rsidRDefault="00000000" w:rsidRPr="00000000">
      <w:pPr>
        <w:contextualSpacing w:val="0"/>
        <w:jc w:val="cente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Rua Maria Macedo Martins, 257 - Nossa Senhora da Paz - Bal.Piçarras</w:t>
      </w:r>
    </w:p>
    <w:p w:rsidR="00000000" w:rsidDel="00000000" w:rsidP="00000000" w:rsidRDefault="00000000" w:rsidRPr="00000000">
      <w:pPr>
        <w:contextualSpacing w:val="0"/>
        <w:jc w:val="center"/>
      </w:pPr>
      <w:r w:rsidDel="00000000" w:rsidR="00000000" w:rsidRPr="00000000">
        <w:rPr>
          <w:rtl w:val="0"/>
        </w:rPr>
        <w:t xml:space="preserve">Telefone:: (47) 99900-3903 / (47) 3345-2866</w:t>
      </w:r>
    </w:p>
    <w:p w:rsidR="00000000" w:rsidDel="00000000" w:rsidP="00000000" w:rsidRDefault="00000000" w:rsidRPr="00000000">
      <w:pPr>
        <w:contextualSpacing w:val="0"/>
        <w:jc w:val="center"/>
      </w:pPr>
      <w:r w:rsidDel="00000000" w:rsidR="00000000" w:rsidRPr="00000000">
        <w:rPr>
          <w:rtl w:val="0"/>
        </w:rPr>
        <w:t xml:space="preserve">Email: </w:t>
      </w:r>
      <w:r w:rsidDel="00000000" w:rsidR="00000000" w:rsidRPr="00000000">
        <w:rPr>
          <w:rtl w:val="0"/>
        </w:rPr>
        <w:t xml:space="preserve">machadodianefer@gmail.com</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t xml:space="preserve">23 anos - Brasileira - Solteira - Habilitação AB</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FORMAÇÃO ACADÊMICA</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Técnico em Radiologia - Eixo Radiológico em Ambiente e Saúde</w:t>
      </w:r>
    </w:p>
    <w:p w:rsidR="00000000" w:rsidDel="00000000" w:rsidP="00000000" w:rsidRDefault="00000000" w:rsidRPr="00000000">
      <w:pPr>
        <w:contextualSpacing w:val="0"/>
      </w:pPr>
      <w:r w:rsidDel="00000000" w:rsidR="00000000" w:rsidRPr="00000000">
        <w:rPr>
          <w:rtl w:val="0"/>
        </w:rPr>
        <w:t xml:space="preserve">Escola Técnica Geração | 2014 - 2016 - Concluído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Ensino Médio Completo - E.E.B Alexandre Guilherme Figueredo</w:t>
      </w:r>
    </w:p>
    <w:p w:rsidR="00000000" w:rsidDel="00000000" w:rsidP="00000000" w:rsidRDefault="00000000" w:rsidRPr="00000000">
      <w:pPr>
        <w:contextualSpacing w:val="0"/>
      </w:pPr>
      <w:r w:rsidDel="00000000" w:rsidR="00000000" w:rsidRPr="00000000">
        <w:rPr>
          <w:rtl w:val="0"/>
        </w:rPr>
        <w:t xml:space="preserve">Concluído em 2011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EXPERIÊNCIAS PROFISSIONAIS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Câmara de Vereadores de Baln. Piçarras - 07/2015 - 01/2017</w:t>
      </w:r>
    </w:p>
    <w:p w:rsidR="00000000" w:rsidDel="00000000" w:rsidP="00000000" w:rsidRDefault="00000000" w:rsidRPr="00000000">
      <w:pPr>
        <w:contextualSpacing w:val="0"/>
      </w:pPr>
      <w:r w:rsidDel="00000000" w:rsidR="00000000" w:rsidRPr="00000000">
        <w:rPr>
          <w:rtl w:val="0"/>
        </w:rPr>
        <w:t xml:space="preserve">Técnica do SINE (Sistema Nacional de Empregos) - Ministério do Trabalho e Emprego - MTE</w:t>
      </w:r>
    </w:p>
    <w:p w:rsidR="00000000" w:rsidDel="00000000" w:rsidP="00000000" w:rsidRDefault="00000000" w:rsidRPr="00000000">
      <w:pPr>
        <w:contextualSpacing w:val="0"/>
      </w:pPr>
      <w:r w:rsidDel="00000000" w:rsidR="00000000" w:rsidRPr="00000000">
        <w:rPr>
          <w:rtl w:val="0"/>
        </w:rPr>
        <w:t xml:space="preserve">Encaminhamento do seguro-desemprego, atendimento ao trabalhador e ao empregador, administração das vagas em Baln. Piçarras e região, atendimento ao público em geral.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Prefeitura Municipal de Bal. Piçarras, Secretaria de Assistência Social - 01/2013 - 05/2015</w:t>
      </w:r>
    </w:p>
    <w:p w:rsidR="00000000" w:rsidDel="00000000" w:rsidP="00000000" w:rsidRDefault="00000000" w:rsidRPr="00000000">
      <w:pPr>
        <w:contextualSpacing w:val="0"/>
      </w:pPr>
      <w:r w:rsidDel="00000000" w:rsidR="00000000" w:rsidRPr="00000000">
        <w:rPr>
          <w:rtl w:val="0"/>
        </w:rPr>
        <w:t xml:space="preserve">Auxiliar Administrativo / Técnica do SINE</w:t>
      </w:r>
    </w:p>
    <w:p w:rsidR="00000000" w:rsidDel="00000000" w:rsidP="00000000" w:rsidRDefault="00000000" w:rsidRPr="00000000">
      <w:pPr>
        <w:contextualSpacing w:val="0"/>
      </w:pPr>
      <w:r w:rsidDel="00000000" w:rsidR="00000000" w:rsidRPr="00000000">
        <w:rPr>
          <w:rtl w:val="0"/>
        </w:rPr>
        <w:t xml:space="preserve">Além do atendimento do SINE, também era responsável pela emissão de Carteiras de Trabalho, realizava emissão de Carteiras de Identidade, alimentava sistemas do governo, atendimento ao público, conhecimento em programas sociais.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*Estágio Curricular - Posto de Saúde Farmacêutico Osório Domingos Correia</w:t>
      </w:r>
    </w:p>
    <w:p w:rsidR="00000000" w:rsidDel="00000000" w:rsidP="00000000" w:rsidRDefault="00000000" w:rsidRPr="00000000">
      <w:pPr>
        <w:contextualSpacing w:val="0"/>
      </w:pPr>
      <w:r w:rsidDel="00000000" w:rsidR="00000000" w:rsidRPr="00000000">
        <w:rPr>
          <w:rtl w:val="0"/>
        </w:rPr>
        <w:t xml:space="preserve">Técnico de Radiologia - 2015 / 400 horas.</w:t>
      </w:r>
    </w:p>
    <w:p w:rsidR="00000000" w:rsidDel="00000000" w:rsidP="00000000" w:rsidRDefault="00000000" w:rsidRPr="00000000">
      <w:pPr>
        <w:contextualSpacing w:val="0"/>
      </w:pPr>
      <w:r w:rsidDel="00000000" w:rsidR="00000000" w:rsidRPr="00000000">
        <w:rPr>
          <w:rtl w:val="0"/>
        </w:rPr>
        <w:t xml:space="preserve">Agendamento e recepção de pacientes, conhecimento em radiologia convencional, organização da câmara escura e clara e realização do processamento de imagem, posicionamentos radiográficos.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HABILIDADES E CONHECIMENTOS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Facilidade na comunicação e atendimento ao cliente e público em geral.</w:t>
      </w:r>
    </w:p>
    <w:p w:rsidR="00000000" w:rsidDel="00000000" w:rsidP="00000000" w:rsidRDefault="00000000" w:rsidRPr="00000000">
      <w:pPr>
        <w:contextualSpacing w:val="0"/>
      </w:pPr>
      <w:r w:rsidDel="00000000" w:rsidR="00000000" w:rsidRPr="00000000">
        <w:rPr>
          <w:rtl w:val="0"/>
        </w:rPr>
        <w:t xml:space="preserve">Facilidade e disposição  no aprendizado de novas atividades.</w:t>
      </w:r>
    </w:p>
    <w:p w:rsidR="00000000" w:rsidDel="00000000" w:rsidP="00000000" w:rsidRDefault="00000000" w:rsidRPr="00000000">
      <w:pPr>
        <w:contextualSpacing w:val="0"/>
      </w:pPr>
      <w:r w:rsidDel="00000000" w:rsidR="00000000" w:rsidRPr="00000000">
        <w:rPr>
          <w:rtl w:val="0"/>
        </w:rPr>
        <w:t xml:space="preserve">Conhecimento Intermediário em Microsoft Word e Microsoft Excel.</w:t>
      </w:r>
    </w:p>
    <w:p w:rsidR="00000000" w:rsidDel="00000000" w:rsidP="00000000" w:rsidRDefault="00000000" w:rsidRPr="00000000">
      <w:pPr>
        <w:contextualSpacing w:val="0"/>
      </w:pPr>
      <w:r w:rsidDel="00000000" w:rsidR="00000000" w:rsidRPr="00000000">
        <w:rPr>
          <w:rtl w:val="0"/>
        </w:rPr>
        <w:t xml:space="preserve">Conhecimento em Informática em geral.</w:t>
      </w:r>
    </w:p>
    <w:p w:rsidR="00000000" w:rsidDel="00000000" w:rsidP="00000000" w:rsidRDefault="00000000" w:rsidRPr="00000000">
      <w:pPr>
        <w:contextualSpacing w:val="0"/>
      </w:pPr>
      <w:r w:rsidDel="00000000" w:rsidR="00000000" w:rsidRPr="00000000">
        <w:rPr>
          <w:rtl w:val="0"/>
        </w:rPr>
        <w:t xml:space="preserve">Conhecimento e operação na alimentação de Sistemas Governamentais e do Ministério do Trabalho e Emprego.</w:t>
      </w:r>
    </w:p>
    <w:p w:rsidR="00000000" w:rsidDel="00000000" w:rsidP="00000000" w:rsidRDefault="00000000" w:rsidRPr="00000000">
      <w:pPr>
        <w:contextualSpacing w:val="0"/>
        <w:jc w:val="cente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