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36"/>
          <w:szCs w:val="24"/>
          <w:lang w:val="pt-BR" w:eastAsia="ar-SA" w:bidi="ar-SA"/>
        </w:rPr>
      </w:r>
      <w:r/>
    </w:p>
    <w:p>
      <w:pPr>
        <w:pStyle w:val="Normal"/>
        <w:jc w:val="center"/>
        <w:rPr>
          <w:sz w:val="36"/>
          <w:b/>
          <w:sz w:val="36"/>
          <w:b/>
        </w:rPr>
      </w:pPr>
      <w:r>
        <w:rPr>
          <w:b/>
          <w:sz w:val="36"/>
        </w:rPr>
        <w:t>Silvano Oliveira do Nascimento</w:t>
      </w:r>
      <w:r/>
    </w:p>
    <w:p>
      <w:pPr>
        <w:pStyle w:val="Normal"/>
        <w:rPr>
          <w:sz w:val="36"/>
          <w:b/>
          <w:sz w:val="36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36"/>
          <w:szCs w:val="24"/>
          <w:lang w:val="pt-BR" w:eastAsia="ar-SA" w:bidi="ar-SA"/>
        </w:rPr>
      </w:r>
      <w:r/>
    </w:p>
    <w:p>
      <w:pPr>
        <w:pStyle w:val="Normal"/>
      </w:pPr>
      <w:r>
        <w:rPr>
          <w:b/>
        </w:rPr>
        <w:t>Idade</w:t>
      </w:r>
      <w:r>
        <w:rPr/>
        <w:t>: 32 anos.</w:t>
      </w:r>
      <w:r/>
    </w:p>
    <w:p>
      <w:pPr>
        <w:pStyle w:val="Normal"/>
      </w:pPr>
      <w:r>
        <w:rPr>
          <w:b/>
        </w:rPr>
        <w:t>Estado Civil</w:t>
      </w:r>
      <w:r>
        <w:rPr/>
        <w:t>: Casado.</w:t>
      </w:r>
      <w:r/>
    </w:p>
    <w:p>
      <w:pPr>
        <w:pStyle w:val="Normal"/>
      </w:pPr>
      <w:r>
        <w:rPr>
          <w:b/>
        </w:rPr>
        <w:t>Residência</w:t>
      </w:r>
      <w:r>
        <w:rPr/>
        <w:t xml:space="preserve">: Rua: </w:t>
      </w:r>
      <w:r>
        <w:rPr/>
        <w:t>Gervásio Régis Junior</w:t>
      </w:r>
      <w:r>
        <w:rPr/>
        <w:t xml:space="preserve">, </w:t>
      </w:r>
      <w:r>
        <w:rPr/>
        <w:t>266</w:t>
      </w:r>
      <w:r>
        <w:rPr/>
        <w:t xml:space="preserve"> – Bairro: </w:t>
      </w:r>
      <w:r>
        <w:rPr/>
        <w:t>São Vicente</w:t>
      </w:r>
      <w:r>
        <w:rPr/>
        <w:t xml:space="preserve"> – Itajaí - SC</w:t>
      </w:r>
      <w:r/>
    </w:p>
    <w:p>
      <w:pPr>
        <w:pStyle w:val="Normal"/>
      </w:pPr>
      <w:r>
        <w:rPr>
          <w:b/>
        </w:rPr>
        <w:t>E-mail</w:t>
      </w:r>
      <w:r>
        <w:rPr/>
        <w:t xml:space="preserve">: </w:t>
      </w:r>
      <w:hyperlink r:id="rId2">
        <w:r>
          <w:rPr>
            <w:rStyle w:val="LinkdaInternet"/>
          </w:rPr>
          <w:t>silvano.tst@hotmail.com</w:t>
        </w:r>
      </w:hyperlink>
      <w:r>
        <w:rPr/>
        <w:tab/>
      </w:r>
      <w:r/>
    </w:p>
    <w:p>
      <w:pPr>
        <w:pStyle w:val="Normal"/>
        <w:rPr>
          <w:bCs/>
        </w:rPr>
      </w:pPr>
      <w:r>
        <w:rPr>
          <w:b/>
          <w:bCs/>
        </w:rPr>
        <w:t xml:space="preserve">Tel. Celular: </w:t>
      </w:r>
      <w:r>
        <w:rPr>
          <w:bCs/>
        </w:rPr>
        <w:t xml:space="preserve">(47) 9917 - 4826 </w:t>
      </w:r>
      <w:r/>
    </w:p>
    <w:p>
      <w:pPr>
        <w:pStyle w:val="Normal"/>
      </w:pPr>
      <w:r>
        <w:rPr/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Principal Objetivo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633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/>
        <w:t>- Atuar como Técnico de Segurança do Trabalho.</w:t>
      </w:r>
      <w:r/>
    </w:p>
    <w:p>
      <w:pPr>
        <w:pStyle w:val="Normal"/>
      </w:pPr>
      <w:r>
        <w:rPr/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Formação Acadêmica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Ensino Médio Completo;</w:t>
      </w:r>
      <w:r/>
    </w:p>
    <w:p>
      <w:pPr>
        <w:pStyle w:val="Normal"/>
      </w:pPr>
      <w:bookmarkStart w:id="0" w:name="_GoBack"/>
      <w:bookmarkEnd w:id="0"/>
      <w:r>
        <w:rPr/>
        <w:t>- Formação de Técnico de Segurança do Trabalho – SENAC de Guarulhos - SP – concluído em Dez / 2011;</w:t>
      </w:r>
      <w:r/>
    </w:p>
    <w:p>
      <w:pPr>
        <w:pStyle w:val="Normal"/>
      </w:pPr>
      <w:r>
        <w:rPr/>
        <w:t>- Cursando Ensino Superior - Processos Gerenciais 3º Semestre – Unicesumar – SC Itajaí.</w:t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1"/>
        </w:numPr>
        <w:shd w:val="clear" w:color="auto" w:themeColor="" w:themeTint="0" w:themeShade="0" w:fill="CCCCCC" w:themeFill="" w:themeFillTint="0" w:themeFillShade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/>
        <w:t>Perfil Profissional e Habilidades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Habilidade na escrita e produção de textos administrativos, documentos e relatórios;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Facilidade de comunicação;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Excelente relacionamento interpessoal em todos os níveis sociais;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– </w:t>
      </w:r>
      <w:r>
        <w:rPr/>
        <w:t>Experiência em rotinas administrativas.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jc w:val="center"/>
        <w:rPr>
          <w:b/>
          <w:b/>
          <w:bCs/>
        </w:rPr>
      </w:pPr>
      <w:r>
        <w:rPr>
          <w:b/>
          <w:bCs/>
        </w:rPr>
        <w:t>Cursos de Aperfeiçoamento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 </w:t>
      </w:r>
      <w:r>
        <w:rPr/>
        <w:t>- Windows, Word, Excel, Internet, Power Point e Digitação – NÚCLEO PAULISTA INFORMÁTICA – Conclusão 27/06/2010 – Duração 96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Introdutório de PPRA com ênfase em PPP – SINTESP – Conclusão 14/01/2011 – Duração 15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Avaliação Ocupacional ao Ruído – SINTESP – Conclusão 26/03/2011 – Duração 08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Brigadista para Combate ao Incêndio – ROCHÁCARA ECOFIRE - Centro de Treinamento de Brigadista de Incêndio – Conclusão 30/04/2011- Duração 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Brigadista para Combate ao Incêndio – WORK FIRE - Centro de Treinamento em Emergência - Conclusão 03/05/2014- Duração 8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Excel 2010 – SENAC PENHA – Conclusão 18/10/2012 – Duração 24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Excel Avançado – SENAI – Conclusão 10/05/2014 – 40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na Operação de Ponte Rolante – SINTESP - Conclusão 09/02/2015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na Operação de Empilhadeira – SINTESP - Conclusão 19/07/2015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Instrutor de Segurança em Trabalho em Altura NR 35 – SINTESP - Conclusão 18/10/2015 – 16 horas.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Administração de Empresas (40 horas) – Prime Cursos – Conclusão 02/2016.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 xml:space="preserve">- Noções de Logística (30 horas) – Prime Cursos – Conclusão 03/2016.  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NR 11 Transporte, Movimentação e Armazenagem (40 horas) – Prime Cursos – Conclusão 03/16.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Comunicação Empresarial (35 horas) – Prime Cursos – Conclusão 04/16.</w:t>
      </w:r>
      <w:r/>
    </w:p>
    <w:p>
      <w:pPr>
        <w:pStyle w:val="Normal"/>
        <w:jc w:val="right"/>
        <w:rPr>
          <w:b/>
          <w:b/>
        </w:rPr>
      </w:pPr>
      <w:r>
        <w:rPr>
          <w:b/>
        </w:rPr>
        <w:t>Cont.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Administração de RH (35 horas) – Prime Cursos – Conclusão 04/16.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NR 12 Segurança no Trabalho em Máquinas e Equipamentos (50 horas) – Prime Cursos – Conclusão 05/16.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NR 5 Introdução à CIPA (20 horas) – Prime Cursos – Conclusão 05/16.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Oratória e Apresentação em Público (35 horas) – Prime Cursos – Conclusão 06/16.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-Marketing Pessoal (20 horas) – Prime Cursos – Conclusão 07/16.</w:t>
      </w:r>
      <w:r/>
    </w:p>
    <w:p>
      <w:pPr>
        <w:pStyle w:val="Normal"/>
        <w:shd w:val="clear" w:color="000000" w:themeColor="" w:themeTint="0" w:themeShade="0" w:fill="FFFFFF" w:themeFill="" w:themeFillTint="0" w:themeFillShade="0"/>
        <w:jc w:val="both"/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  <w:t>- Qualidade de Vida no Trabalho (30 horas) – Prime Cursos – Conclusão 09/16.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tabs>
          <w:tab w:val="left" w:pos="300" w:leader="none"/>
          <w:tab w:val="center" w:pos="5580" w:leader="none"/>
        </w:tabs>
        <w:jc w:val="center"/>
        <w:rPr>
          <w:b/>
          <w:b/>
          <w:bCs/>
        </w:rPr>
      </w:pPr>
      <w:r>
        <w:rPr>
          <w:b/>
          <w:bCs/>
        </w:rPr>
        <w:t>Participações em Palestras Técnicas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Participação no Seminário – TEMA: Acidentes Hiperbáricos – Construção Civil Pesada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- 6º Seminário Técnico de Saúde e Segurança do Trabalho de Guarulhos e Região-TEMA: Aperfeiçoamento do Técnico de Segurança do Trabalho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- 7º Encontro Técnico de Segurança do Trabalho de Guarulhos e Região – TEMA: Introdutório para a Elaboração de PPRA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- 8° Seminário Técnico de Saúde e Segurança do Trabalho de Guarulhos e Região - TEMA: “A nova NR 12 e seus impactos P.P.R.P. S – Prensas Similares” e “P.P.R.M.I. P – Injetoras de Materiais Plásticos”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 Participação no 4º CIPASSAT na Expo Proteção 2011 - TEMA: “Curso Introdutório para a Elaboração de PPRA" – SINTESP;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-Participação no Seminário – TEMA: V Fórum de Segurança, Saúde e Meio Ambiente SINTESP.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shd w:val="clear" w:color="auto" w:themeColor="" w:themeTint="0" w:themeShade="0" w:fill="CCCCCC" w:themeFill="" w:themeFillTint="0" w:themeFillShade="0"/>
        <w:tabs>
          <w:tab w:val="left" w:pos="300" w:leader="none"/>
          <w:tab w:val="center" w:pos="5580" w:leader="none"/>
        </w:tabs>
        <w:jc w:val="center"/>
        <w:rPr>
          <w:b/>
          <w:b/>
          <w:bCs/>
        </w:rPr>
      </w:pPr>
      <w:r>
        <w:rPr>
          <w:b/>
          <w:bCs/>
        </w:rPr>
        <w:t>Experiência Profissional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Nacional Gás Butano Distribuidora LTDA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Auxiliar Administrativo Sênior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04/02/2016, atual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Lua Nova Indústria e Comércio de Produtos Alimentícios LTDA – “PANCO”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Técnico de Segurança do Trabalho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22/07/2013 – 10/08/2015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Açotubo Ind e Com Ltda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Estagiário Técnico de Segurança do Trabalho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01/04/2012 à 31/05/2012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Empresa: Agatha Locação &amp; Mão de Obra Temporária Ltda. (Trelleborg Automotive)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Cargo: Auxiliar Industrial</w:t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Período: 04/03/2008 – 19/10/2010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</w:pPr>
      <w:bookmarkStart w:id="1" w:name="__DdeLink__89_142583396"/>
      <w:bookmarkEnd w:id="1"/>
      <w:r>
        <w:rPr>
          <w:b/>
          <w:i/>
          <w:sz w:val="28"/>
          <w:szCs w:val="28"/>
        </w:rPr>
        <w:t>Obs.:</w:t>
      </w:r>
      <w:r>
        <w:rPr/>
        <w:t xml:space="preserve"> </w:t>
      </w:r>
      <w:r>
        <w:rPr>
          <w:rFonts w:cs="Calibri" w:ascii="Calibri" w:hAnsi="Calibri"/>
          <w:color w:val="444444"/>
          <w:sz w:val="23"/>
          <w:szCs w:val="23"/>
          <w:shd w:fill="FFFFFF" w:val="clear"/>
        </w:rPr>
        <w:t>Enquadro-me na "</w:t>
      </w:r>
      <w:r>
        <w:rPr>
          <w:rFonts w:cs="Tahoma" w:ascii="Tahoma" w:hAnsi="Tahoma"/>
          <w:b/>
          <w:bCs/>
          <w:color w:val="444444"/>
          <w:sz w:val="18"/>
          <w:szCs w:val="18"/>
          <w:shd w:fill="FFFFFF" w:val="clear"/>
        </w:rPr>
        <w:t>LEI</w:t>
      </w:r>
      <w:r>
        <w:rPr>
          <w:rFonts w:cs="Arial" w:ascii="Arial" w:hAnsi="Arial"/>
          <w:color w:val="444444"/>
          <w:sz w:val="20"/>
          <w:szCs w:val="20"/>
          <w:shd w:fill="FFFFFF" w:val="clear"/>
        </w:rPr>
        <w:t> Nº </w:t>
      </w:r>
      <w:r>
        <w:rPr>
          <w:rFonts w:cs="Tahoma" w:ascii="Tahoma" w:hAnsi="Tahoma"/>
          <w:b/>
          <w:bCs/>
          <w:color w:val="444444"/>
          <w:sz w:val="18"/>
          <w:szCs w:val="18"/>
          <w:shd w:fill="FFFFFF" w:val="clear"/>
        </w:rPr>
        <w:t>8.213"</w:t>
      </w:r>
      <w:r>
        <w:rPr>
          <w:rFonts w:cs="Arial" w:ascii="Arial" w:hAnsi="Arial"/>
          <w:color w:val="444444"/>
          <w:sz w:val="20"/>
          <w:szCs w:val="20"/>
          <w:shd w:fill="FFFFFF" w:val="clear"/>
        </w:rPr>
        <w:t>, DE 24 DE JULHO DE 1991</w:t>
      </w:r>
      <w:r>
        <w:rPr>
          <w:rFonts w:cs="Calibri" w:ascii="Calibri" w:hAnsi="Calibri"/>
          <w:color w:val="444444"/>
          <w:shd w:fill="FFFFFF" w:val="clear"/>
        </w:rPr>
        <w:t>, tenho uma pequena limitação na mão direita, sou PCD, mas não </w:t>
      </w:r>
      <w:r>
        <w:rPr>
          <w:rFonts w:cs="Calibri" w:ascii="Calibri" w:hAnsi="Calibri"/>
          <w:color w:val="444444"/>
          <w:sz w:val="23"/>
          <w:szCs w:val="23"/>
          <w:shd w:fill="FFFFFF" w:val="clear"/>
        </w:rPr>
        <w:t>interfere</w:t>
      </w:r>
      <w:r>
        <w:rPr>
          <w:rFonts w:cs="Calibri" w:ascii="Calibri" w:hAnsi="Calibri"/>
          <w:color w:val="444444"/>
          <w:shd w:fill="FFFFFF" w:val="clear"/>
        </w:rPr>
        <w:t> no meu trabalho.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bookmarkStart w:id="2" w:name="__DdeLink__89_1425833961"/>
      <w:bookmarkStart w:id="3" w:name="__DdeLink__89_1425833961"/>
      <w:bookmarkEnd w:id="3"/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lang w:eastAsia="ar-SA"/>
        </w:rPr>
      </w:pPr>
      <w:r>
        <w:rPr/>
        <w:t>Atenciosamente,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ar-SA" w:bidi="ar-SA"/>
        </w:rPr>
      </w:r>
      <w:r/>
    </w:p>
    <w:p>
      <w:pPr>
        <w:pStyle w:val="Normal"/>
        <w:jc w:val="right"/>
      </w:pPr>
      <w:r>
        <w:rPr>
          <w:b/>
        </w:rPr>
        <w:t>Silvano Oliveira do Nascimento.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ar-SA" w:bidi="ar-SA"/>
        </w:rPr>
      </w:pPr>
      <w:r>
        <w:rPr/>
      </w:r>
      <w:r/>
    </w:p>
    <w:sectPr>
      <w:type w:val="nextPage"/>
      <w:pgSz w:w="12240" w:h="15840"/>
      <w:pgMar w:left="1701" w:right="1134" w:header="0" w:top="425" w:footer="0" w:bottom="5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semiHidden="0" w:unhideWhenUsed="0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1">
    <w:name w:val="Título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Título 2"/>
    <w:basedOn w:val="Normal"/>
    <w:next w:val="Normal"/>
    <w:qFormat/>
    <w:pPr>
      <w:keepNext/>
      <w:ind w:left="3960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WWAbsatzStandardschriftart11" w:customStyle="1">
    <w:name w:val="WW-Absatz-Standardschriftart11"/>
    <w:rPr/>
  </w:style>
  <w:style w:type="character" w:styleId="WWAbsatzStandardschriftart111" w:customStyle="1">
    <w:name w:val="WW-Absatz-Standardschriftart111"/>
    <w:rPr/>
  </w:style>
  <w:style w:type="character" w:styleId="Fontepargpadro2" w:customStyle="1">
    <w:name w:val="Fonte parág. padrão2"/>
    <w:rPr/>
  </w:style>
  <w:style w:type="character" w:styleId="WW8Num2z0" w:customStyle="1">
    <w:name w:val="WW8Num2z0"/>
    <w:rPr>
      <w:rFonts w:ascii="Wingdings" w:hAnsi="Wingdings"/>
    </w:rPr>
  </w:style>
  <w:style w:type="character" w:styleId="WW8Num2z1" w:customStyle="1">
    <w:name w:val="WW8Num2z1"/>
    <w:rPr>
      <w:rFonts w:ascii="Courier New" w:hAnsi="Courier New"/>
    </w:rPr>
  </w:style>
  <w:style w:type="character" w:styleId="WWAbsatzStandardschriftart1111" w:customStyle="1">
    <w:name w:val="WW-Absatz-Standardschriftart1111"/>
    <w:rPr/>
  </w:style>
  <w:style w:type="character" w:styleId="WW8Num1z0" w:customStyle="1">
    <w:name w:val="WW8Num1z0"/>
    <w:rPr>
      <w:rFonts w:ascii="Wingdings" w:hAnsi="Wingdings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2z3" w:customStyle="1">
    <w:name w:val="WW8Num2z3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3z1" w:customStyle="1">
    <w:name w:val="WW8Num3z1"/>
    <w:rPr>
      <w:rFonts w:ascii="Courier New" w:hAnsi="Courier New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Wingdings" w:hAnsi="Wingdings"/>
    </w:rPr>
  </w:style>
  <w:style w:type="character" w:styleId="WW8Num5z1" w:customStyle="1">
    <w:name w:val="WW8Num5z1"/>
    <w:rPr>
      <w:rFonts w:ascii="Courier New" w:hAnsi="Courier New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7z0" w:customStyle="1">
    <w:name w:val="WW8Num7z0"/>
    <w:rPr>
      <w:rFonts w:ascii="Wingdings" w:hAnsi="Wingdings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3" w:customStyle="1">
    <w:name w:val="WW8Num7z3"/>
    <w:rPr>
      <w:rFonts w:ascii="Symbol" w:hAnsi="Symbol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3" w:customStyle="1">
    <w:name w:val="WW8Num8z3"/>
    <w:rPr>
      <w:rFonts w:ascii="Symbol" w:hAnsi="Symbol"/>
    </w:rPr>
  </w:style>
  <w:style w:type="character" w:styleId="WW8Num9z0" w:customStyle="1">
    <w:name w:val="WW8Num9z0"/>
    <w:rPr>
      <w:rFonts w:ascii="Wingdings" w:hAnsi="Wingdings"/>
    </w:rPr>
  </w:style>
  <w:style w:type="character" w:styleId="WW8Num9z1" w:customStyle="1">
    <w:name w:val="WW8Num9z1"/>
    <w:rPr>
      <w:rFonts w:ascii="Courier New" w:hAnsi="Courier New"/>
    </w:rPr>
  </w:style>
  <w:style w:type="character" w:styleId="WW8Num9z3" w:customStyle="1">
    <w:name w:val="WW8Num9z3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Wingdings" w:hAnsi="Wingdings"/>
    </w:rPr>
  </w:style>
  <w:style w:type="character" w:styleId="WW8Num11z1" w:customStyle="1">
    <w:name w:val="WW8Num11z1"/>
    <w:rPr>
      <w:rFonts w:ascii="Courier New" w:hAnsi="Courier New"/>
    </w:rPr>
  </w:style>
  <w:style w:type="character" w:styleId="WW8Num11z3" w:customStyle="1">
    <w:name w:val="WW8Num11z3"/>
    <w:rPr>
      <w:rFonts w:ascii="Symbol" w:hAnsi="Symbol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Wingdings" w:hAnsi="Wingdings"/>
    </w:rPr>
  </w:style>
  <w:style w:type="character" w:styleId="WW8Num13z1" w:customStyle="1">
    <w:name w:val="WW8Num13z1"/>
    <w:rPr>
      <w:rFonts w:ascii="Courier New" w:hAnsi="Courier New"/>
    </w:rPr>
  </w:style>
  <w:style w:type="character" w:styleId="WW8Num13z3" w:customStyle="1">
    <w:name w:val="WW8Num13z3"/>
    <w:rPr>
      <w:rFonts w:ascii="Symbol" w:hAnsi="Symbol"/>
    </w:rPr>
  </w:style>
  <w:style w:type="character" w:styleId="WW8Num14z0" w:customStyle="1">
    <w:name w:val="WW8Num14z0"/>
    <w:rPr>
      <w:rFonts w:ascii="Wingdings" w:hAnsi="Wingdings"/>
    </w:rPr>
  </w:style>
  <w:style w:type="character" w:styleId="WW8Num14z1" w:customStyle="1">
    <w:name w:val="WW8Num14z1"/>
    <w:rPr>
      <w:rFonts w:ascii="Courier New" w:hAnsi="Courier New"/>
    </w:rPr>
  </w:style>
  <w:style w:type="character" w:styleId="WW8Num14z3" w:customStyle="1">
    <w:name w:val="WW8Num14z3"/>
    <w:rPr>
      <w:rFonts w:ascii="Symbol" w:hAnsi="Symbol"/>
    </w:rPr>
  </w:style>
  <w:style w:type="character" w:styleId="WW8Num15z0" w:customStyle="1">
    <w:name w:val="WW8Num15z0"/>
    <w:rPr>
      <w:rFonts w:ascii="Symbol" w:hAnsi="Symbol"/>
    </w:rPr>
  </w:style>
  <w:style w:type="character" w:styleId="WW8Num15z1" w:customStyle="1">
    <w:name w:val="WW8Num15z1"/>
    <w:rPr>
      <w:rFonts w:ascii="Courier New" w:hAnsi="Courier New"/>
    </w:rPr>
  </w:style>
  <w:style w:type="character" w:styleId="WW8Num15z2" w:customStyle="1">
    <w:name w:val="WW8Num15z2"/>
    <w:rPr>
      <w:rFonts w:ascii="Wingdings" w:hAnsi="Wingdings"/>
    </w:rPr>
  </w:style>
  <w:style w:type="character" w:styleId="WW8Num16z0" w:customStyle="1">
    <w:name w:val="WW8Num16z0"/>
    <w:rPr>
      <w:rFonts w:ascii="Wingdings" w:hAnsi="Wingdings"/>
    </w:rPr>
  </w:style>
  <w:style w:type="character" w:styleId="WW8Num16z1" w:customStyle="1">
    <w:name w:val="WW8Num16z1"/>
    <w:rPr>
      <w:rFonts w:ascii="Courier New" w:hAnsi="Courier New"/>
    </w:rPr>
  </w:style>
  <w:style w:type="character" w:styleId="WW8Num16z3" w:customStyle="1">
    <w:name w:val="WW8Num16z3"/>
    <w:rPr>
      <w:rFonts w:ascii="Symbol" w:hAnsi="Symbol"/>
    </w:rPr>
  </w:style>
  <w:style w:type="character" w:styleId="WW8Num17z0" w:customStyle="1">
    <w:name w:val="WW8Num17z0"/>
    <w:rPr>
      <w:rFonts w:ascii="Wingdings" w:hAnsi="Wingdings"/>
    </w:rPr>
  </w:style>
  <w:style w:type="character" w:styleId="WW8Num17z1" w:customStyle="1">
    <w:name w:val="WW8Num17z1"/>
    <w:rPr>
      <w:rFonts w:ascii="Courier New" w:hAnsi="Courier New"/>
    </w:rPr>
  </w:style>
  <w:style w:type="character" w:styleId="WW8Num17z3" w:customStyle="1">
    <w:name w:val="WW8Num17z3"/>
    <w:rPr>
      <w:rFonts w:ascii="Symbol" w:hAnsi="Symbol"/>
    </w:rPr>
  </w:style>
  <w:style w:type="character" w:styleId="WW8Num18z0" w:customStyle="1">
    <w:name w:val="WW8Num18z0"/>
    <w:rPr>
      <w:rFonts w:ascii="Symbol" w:hAnsi="Symbol"/>
    </w:rPr>
  </w:style>
  <w:style w:type="character" w:styleId="WW8Num18z1" w:customStyle="1">
    <w:name w:val="WW8Num18z1"/>
    <w:rPr>
      <w:rFonts w:ascii="Courier New" w:hAnsi="Courier New"/>
    </w:rPr>
  </w:style>
  <w:style w:type="character" w:styleId="WW8Num18z2" w:customStyle="1">
    <w:name w:val="WW8Num18z2"/>
    <w:rPr>
      <w:rFonts w:ascii="Wingdings" w:hAnsi="Wingdings"/>
    </w:rPr>
  </w:style>
  <w:style w:type="character" w:styleId="WW8Num19z0" w:customStyle="1">
    <w:name w:val="WW8Num19z0"/>
    <w:rPr>
      <w:rFonts w:ascii="Wingdings" w:hAnsi="Wingdings"/>
    </w:rPr>
  </w:style>
  <w:style w:type="character" w:styleId="WW8Num19z1" w:customStyle="1">
    <w:name w:val="WW8Num19z1"/>
    <w:rPr>
      <w:rFonts w:ascii="Courier New" w:hAnsi="Courier New"/>
    </w:rPr>
  </w:style>
  <w:style w:type="character" w:styleId="WW8Num19z3" w:customStyle="1">
    <w:name w:val="WW8Num19z3"/>
    <w:rPr>
      <w:rFonts w:ascii="Symbol" w:hAnsi="Symbol"/>
    </w:rPr>
  </w:style>
  <w:style w:type="character" w:styleId="WW8Num20z0" w:customStyle="1">
    <w:name w:val="WW8Num20z0"/>
    <w:rPr>
      <w:rFonts w:ascii="Wingdings" w:hAnsi="Wingdings"/>
    </w:rPr>
  </w:style>
  <w:style w:type="character" w:styleId="WW8Num20z1" w:customStyle="1">
    <w:name w:val="WW8Num20z1"/>
    <w:rPr>
      <w:rFonts w:ascii="Courier New" w:hAnsi="Courier New"/>
    </w:rPr>
  </w:style>
  <w:style w:type="character" w:styleId="WW8Num20z3" w:customStyle="1">
    <w:name w:val="WW8Num20z3"/>
    <w:rPr>
      <w:rFonts w:ascii="Symbol" w:hAnsi="Symbol"/>
    </w:rPr>
  </w:style>
  <w:style w:type="character" w:styleId="WW8Num21z0" w:customStyle="1">
    <w:name w:val="WW8Num21z0"/>
    <w:rPr>
      <w:rFonts w:ascii="Wingdings" w:hAnsi="Wingdings"/>
    </w:rPr>
  </w:style>
  <w:style w:type="character" w:styleId="WW8Num21z1" w:customStyle="1">
    <w:name w:val="WW8Num21z1"/>
    <w:rPr>
      <w:rFonts w:ascii="Courier New" w:hAnsi="Courier New"/>
    </w:rPr>
  </w:style>
  <w:style w:type="character" w:styleId="WW8Num21z3" w:customStyle="1">
    <w:name w:val="WW8Num21z3"/>
    <w:rPr>
      <w:rFonts w:ascii="Symbol" w:hAnsi="Symbol"/>
    </w:rPr>
  </w:style>
  <w:style w:type="character" w:styleId="WW8Num22z0" w:customStyle="1">
    <w:name w:val="WW8Num22z0"/>
    <w:rPr>
      <w:rFonts w:ascii="Symbol" w:hAnsi="Symbol"/>
    </w:rPr>
  </w:style>
  <w:style w:type="character" w:styleId="WW8Num22z1" w:customStyle="1">
    <w:name w:val="WW8Num22z1"/>
    <w:rPr>
      <w:rFonts w:ascii="Courier New" w:hAnsi="Courier New"/>
    </w:rPr>
  </w:style>
  <w:style w:type="character" w:styleId="WW8Num22z2" w:customStyle="1">
    <w:name w:val="WW8Num22z2"/>
    <w:rPr>
      <w:rFonts w:ascii="Wingdings" w:hAnsi="Wingdings"/>
    </w:rPr>
  </w:style>
  <w:style w:type="character" w:styleId="WW8Num23z0" w:customStyle="1">
    <w:name w:val="WW8Num23z0"/>
    <w:rPr>
      <w:rFonts w:ascii="Wingdings" w:hAnsi="Wingdings"/>
    </w:rPr>
  </w:style>
  <w:style w:type="character" w:styleId="WW8Num23z1" w:customStyle="1">
    <w:name w:val="WW8Num23z1"/>
    <w:rPr>
      <w:rFonts w:ascii="Courier New" w:hAnsi="Courier New"/>
    </w:rPr>
  </w:style>
  <w:style w:type="character" w:styleId="WW8Num23z3" w:customStyle="1">
    <w:name w:val="WW8Num23z3"/>
    <w:rPr>
      <w:rFonts w:ascii="Symbol" w:hAnsi="Symbol"/>
    </w:rPr>
  </w:style>
  <w:style w:type="character" w:styleId="Fontepargpadro1" w:customStyle="1">
    <w:name w:val="Fonte parág. padrão1"/>
    <w:rPr/>
  </w:style>
  <w:style w:type="character" w:styleId="LinkdaInternet">
    <w:name w:val="Link da Internet"/>
    <w:basedOn w:val="Fontepargpadro1"/>
    <w:rPr>
      <w:strike w:val="false"/>
      <w:dstrike w:val="false"/>
      <w:color w:val="003399"/>
      <w:u w:val="none"/>
      <w:lang w:val="zxx" w:eastAsia="zxx" w:bidi="zxx"/>
    </w:rPr>
  </w:style>
  <w:style w:type="character" w:styleId="FollowedHyperlink">
    <w:name w:val="FollowedHyperlink"/>
    <w:basedOn w:val="Fontepargpadro1"/>
    <w:rPr>
      <w:color w:val="800080"/>
      <w:u w:val="single"/>
    </w:rPr>
  </w:style>
  <w:style w:type="character" w:styleId="Strong">
    <w:name w:val="Strong"/>
    <w:basedOn w:val="Fontepargpadro1"/>
    <w:qFormat/>
    <w:rPr>
      <w:b/>
      <w:bCs/>
    </w:rPr>
  </w:style>
  <w:style w:type="character" w:styleId="Marcas" w:customStyle="1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  <w:jc w:val="both"/>
    </w:pPr>
    <w:rPr/>
  </w:style>
  <w:style w:type="paragraph" w:styleId="Lista">
    <w:name w:val="Lista"/>
    <w:basedOn w:val="Corpodotexto"/>
    <w:pPr/>
    <w:rPr>
      <w:rFonts w:cs="Tahom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Ttulo11" w:customStyle="1">
    <w:name w:val="Título1"/>
    <w:basedOn w:val="Normal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2" w:customStyle="1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NormalWeb">
    <w:name w:val="Normal (Web)"/>
    <w:basedOn w:val="Normal"/>
    <w:pPr>
      <w:spacing w:before="280" w:after="28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lvano.tst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D17B-962C-433B-BCFC-469EC25B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Application>LibreOffice/4.3.1.2$Windows_x86 LibreOffice_project/958349dc3b25111dbca392fbc281a05559ef6848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2015-08-24T17:55:00Z</dcterms:created>
  <dc:creator>Valeska</dc:creator>
  <dc:language>pt-BR</dc:language>
  <cp:lastPrinted>2009-07-14T20:15:00Z</cp:lastPrinted>
  <dcterms:modified xsi:type="dcterms:W3CDTF">2017-04-27T08:38:24Z</dcterms:modified>
  <cp:revision>46</cp:revision>
  <dc:title>Curriculum Vitae</dc:title>
</cp:coreProperties>
</file>