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271" w:rsidRDefault="00E60D0D" w:rsidP="007C66C7">
      <w:pPr>
        <w:spacing w:after="0" w:line="240" w:lineRule="auto"/>
        <w:jc w:val="center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Edenilson Agostini</w:t>
      </w:r>
    </w:p>
    <w:p w:rsidR="00173271" w:rsidRDefault="00E60D0D">
      <w:pPr>
        <w:spacing w:after="0" w:line="240" w:lineRule="auto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br/>
      </w:r>
      <w:r>
        <w:rPr>
          <w:rFonts w:ascii="Verdana" w:eastAsia="Verdana" w:hAnsi="Verdana" w:cs="Verdana"/>
          <w:sz w:val="24"/>
        </w:rPr>
        <w:t>Solteiro, Brasileiro, 29 anos</w:t>
      </w:r>
      <w:r>
        <w:rPr>
          <w:rFonts w:ascii="Verdana" w:eastAsia="Verdana" w:hAnsi="Verdana" w:cs="Verdana"/>
          <w:sz w:val="24"/>
        </w:rPr>
        <w:br/>
        <w:t>Endereço: Rua Mirim Doce n°87</w:t>
      </w:r>
      <w:r>
        <w:rPr>
          <w:rFonts w:ascii="Verdana" w:eastAsia="Verdana" w:hAnsi="Verdana" w:cs="Verdana"/>
          <w:sz w:val="24"/>
        </w:rPr>
        <w:br/>
        <w:t xml:space="preserve">Telefone Residencial: </w:t>
      </w:r>
      <w:r w:rsidR="002D7154">
        <w:rPr>
          <w:rFonts w:ascii="Verdana" w:eastAsia="Verdana" w:hAnsi="Verdana" w:cs="Verdana"/>
          <w:sz w:val="24"/>
        </w:rPr>
        <w:t>(</w:t>
      </w:r>
      <w:r w:rsidR="007C66C7">
        <w:rPr>
          <w:rFonts w:ascii="Verdana" w:eastAsia="Verdana" w:hAnsi="Verdana" w:cs="Verdana"/>
          <w:sz w:val="24"/>
        </w:rPr>
        <w:t>047)3378-2185</w:t>
      </w:r>
      <w:r>
        <w:rPr>
          <w:rFonts w:ascii="Verdana" w:eastAsia="Verdana" w:hAnsi="Verdana" w:cs="Verdana"/>
          <w:sz w:val="24"/>
        </w:rPr>
        <w:br/>
        <w:t>Telefone Celular: (047)9172-2535 e (047)9707-6343</w:t>
      </w:r>
      <w:r>
        <w:rPr>
          <w:rFonts w:ascii="Verdana" w:eastAsia="Verdana" w:hAnsi="Verdana" w:cs="Verdana"/>
          <w:sz w:val="24"/>
        </w:rPr>
        <w:br/>
        <w:t>E-mail: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edenilsonago@gmail.com</w:t>
      </w:r>
    </w:p>
    <w:p w:rsidR="00173271" w:rsidRDefault="0017327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173271" w:rsidRDefault="00E60D0D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Resumo profissional</w:t>
      </w:r>
    </w:p>
    <w:p w:rsidR="007117BC" w:rsidRDefault="007117BC">
      <w:pPr>
        <w:spacing w:after="0" w:line="240" w:lineRule="auto"/>
        <w:ind w:left="360" w:hanging="360"/>
        <w:jc w:val="both"/>
        <w:rPr>
          <w:rFonts w:ascii="Symbol" w:eastAsia="Symbol" w:hAnsi="Symbol" w:cs="Symbol"/>
          <w:color w:val="000000"/>
        </w:rPr>
      </w:pPr>
    </w:p>
    <w:p w:rsidR="007117BC" w:rsidRDefault="007117BC" w:rsidP="007117BC">
      <w:pPr>
        <w:spacing w:after="0" w:line="240" w:lineRule="auto"/>
        <w:ind w:left="360" w:hanging="360"/>
        <w:jc w:val="both"/>
        <w:rPr>
          <w:rFonts w:ascii="Tahoma" w:eastAsia="Tahoma" w:hAnsi="Tahoma" w:cs="Tahoma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 w:rsidR="00344264">
        <w:rPr>
          <w:rFonts w:ascii="Tahoma" w:eastAsia="Tahoma" w:hAnsi="Tahoma" w:cs="Tahoma"/>
          <w:color w:val="000000"/>
        </w:rPr>
        <w:t>Dinamismo, organização, dedicação e ótimo relacionamento</w:t>
      </w:r>
      <w:r>
        <w:rPr>
          <w:rFonts w:ascii="Tahoma" w:eastAsia="Tahoma" w:hAnsi="Tahoma" w:cs="Tahoma"/>
          <w:color w:val="000000"/>
        </w:rPr>
        <w:t>.</w:t>
      </w:r>
    </w:p>
    <w:p w:rsidR="00173271" w:rsidRPr="00E60D0D" w:rsidRDefault="00E60D0D">
      <w:pPr>
        <w:spacing w:after="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16"/>
          <w:lang w:val="en-US"/>
        </w:rPr>
      </w:pPr>
      <w:r>
        <w:rPr>
          <w:rFonts w:ascii="Symbol" w:eastAsia="Symbol" w:hAnsi="Symbol" w:cs="Symbol"/>
          <w:color w:val="000000"/>
        </w:rPr>
        <w:t></w:t>
      </w:r>
      <w:r w:rsidRPr="00E60D0D">
        <w:rPr>
          <w:rFonts w:ascii="Tahoma" w:eastAsia="Tahoma" w:hAnsi="Tahoma" w:cs="Tahoma"/>
          <w:color w:val="000000"/>
          <w:lang w:val="en-US"/>
        </w:rPr>
        <w:t>Experiência “Software” AutoCAD (</w:t>
      </w:r>
      <w:r w:rsidRPr="00E60D0D">
        <w:rPr>
          <w:rFonts w:ascii="Tahoma" w:eastAsia="Tahoma" w:hAnsi="Tahoma" w:cs="Tahoma"/>
          <w:b/>
          <w:color w:val="000000"/>
          <w:lang w:val="en-US"/>
        </w:rPr>
        <w:t>2D</w:t>
      </w:r>
      <w:r w:rsidRPr="00E60D0D">
        <w:rPr>
          <w:rFonts w:ascii="Tahoma" w:eastAsia="Tahoma" w:hAnsi="Tahoma" w:cs="Tahoma"/>
          <w:color w:val="000000"/>
          <w:lang w:val="en-US"/>
        </w:rPr>
        <w:t>), Solid Works (</w:t>
      </w:r>
      <w:r w:rsidRPr="00E60D0D">
        <w:rPr>
          <w:rFonts w:ascii="Tahoma" w:eastAsia="Tahoma" w:hAnsi="Tahoma" w:cs="Tahoma"/>
          <w:b/>
          <w:color w:val="000000"/>
          <w:lang w:val="en-US"/>
        </w:rPr>
        <w:t>3D</w:t>
      </w:r>
      <w:r w:rsidRPr="00E60D0D">
        <w:rPr>
          <w:rFonts w:ascii="Tahoma" w:eastAsia="Tahoma" w:hAnsi="Tahoma" w:cs="Tahoma"/>
          <w:color w:val="000000"/>
          <w:lang w:val="en-US"/>
        </w:rPr>
        <w:t>) e PROENGINEER (</w:t>
      </w:r>
      <w:r w:rsidRPr="00E60D0D">
        <w:rPr>
          <w:rFonts w:ascii="Tahoma" w:eastAsia="Tahoma" w:hAnsi="Tahoma" w:cs="Tahoma"/>
          <w:b/>
          <w:color w:val="000000"/>
          <w:lang w:val="en-US"/>
        </w:rPr>
        <w:t>3D</w:t>
      </w:r>
      <w:r w:rsidRPr="00E60D0D">
        <w:rPr>
          <w:rFonts w:ascii="Tahoma" w:eastAsia="Tahoma" w:hAnsi="Tahoma" w:cs="Tahoma"/>
          <w:color w:val="000000"/>
          <w:lang w:val="en-US"/>
        </w:rPr>
        <w:t>).</w:t>
      </w:r>
    </w:p>
    <w:p w:rsidR="00173271" w:rsidRDefault="00E60D0D">
      <w:pPr>
        <w:spacing w:after="0" w:line="240" w:lineRule="auto"/>
        <w:ind w:left="360" w:hanging="360"/>
        <w:jc w:val="both"/>
        <w:rPr>
          <w:rFonts w:ascii="Tahoma" w:eastAsia="Tahoma" w:hAnsi="Tahoma" w:cs="Tahoma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Tahoma" w:eastAsia="Tahoma" w:hAnsi="Tahoma" w:cs="Tahoma"/>
          <w:color w:val="000000"/>
        </w:rPr>
        <w:t>Experiência em </w:t>
      </w:r>
      <w:r>
        <w:rPr>
          <w:rFonts w:ascii="Tahoma" w:eastAsia="Tahoma" w:hAnsi="Tahoma" w:cs="Tahoma"/>
          <w:b/>
          <w:color w:val="000000"/>
        </w:rPr>
        <w:t>projeto mecânico</w:t>
      </w:r>
      <w:r>
        <w:rPr>
          <w:rFonts w:ascii="Tahoma" w:eastAsia="Tahoma" w:hAnsi="Tahoma" w:cs="Tahoma"/>
          <w:color w:val="000000"/>
        </w:rPr>
        <w:t> de Transformad</w:t>
      </w:r>
      <w:r w:rsidR="004E08AC">
        <w:rPr>
          <w:rFonts w:ascii="Tahoma" w:eastAsia="Tahoma" w:hAnsi="Tahoma" w:cs="Tahoma"/>
          <w:color w:val="000000"/>
        </w:rPr>
        <w:t xml:space="preserve">ores de Distribuição Isolados a </w:t>
      </w:r>
      <w:r>
        <w:rPr>
          <w:rFonts w:ascii="Tahoma" w:eastAsia="Tahoma" w:hAnsi="Tahoma" w:cs="Tahoma"/>
          <w:color w:val="000000"/>
        </w:rPr>
        <w:t>Óleo.</w:t>
      </w:r>
    </w:p>
    <w:p w:rsidR="00173271" w:rsidRDefault="00E60D0D">
      <w:pPr>
        <w:spacing w:after="0" w:line="240" w:lineRule="auto"/>
        <w:ind w:left="360" w:hanging="360"/>
        <w:jc w:val="both"/>
        <w:rPr>
          <w:rFonts w:ascii="Tahoma" w:eastAsia="Tahoma" w:hAnsi="Tahoma" w:cs="Tahoma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Tahoma" w:eastAsia="Tahoma" w:hAnsi="Tahoma" w:cs="Tahoma"/>
          <w:color w:val="000000"/>
        </w:rPr>
        <w:t>Desenvolvimento de projetos mecânicos de Eletrocentros.</w:t>
      </w:r>
    </w:p>
    <w:p w:rsidR="00173271" w:rsidRDefault="00E60D0D">
      <w:pPr>
        <w:spacing w:after="0" w:line="240" w:lineRule="auto"/>
        <w:ind w:left="360" w:hanging="360"/>
        <w:jc w:val="both"/>
        <w:rPr>
          <w:rFonts w:ascii="Tahoma" w:eastAsia="Tahoma" w:hAnsi="Tahoma" w:cs="Tahoma"/>
          <w:b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 w:rsidR="00D62E0E">
        <w:rPr>
          <w:rFonts w:ascii="Tahoma" w:eastAsia="Tahoma" w:hAnsi="Tahoma" w:cs="Tahoma"/>
          <w:color w:val="000000"/>
        </w:rPr>
        <w:t xml:space="preserve">Solido conhecimento em projetos </w:t>
      </w:r>
      <w:r>
        <w:rPr>
          <w:rFonts w:ascii="Tahoma" w:eastAsia="Tahoma" w:hAnsi="Tahoma" w:cs="Tahoma"/>
          <w:color w:val="000000"/>
        </w:rPr>
        <w:t xml:space="preserve">mecânicos de Eletrocentros para obras </w:t>
      </w:r>
      <w:r w:rsidR="00D62E0E">
        <w:rPr>
          <w:rFonts w:ascii="Tahoma" w:eastAsia="Tahoma" w:hAnsi="Tahoma" w:cs="Tahoma"/>
          <w:color w:val="000000"/>
        </w:rPr>
        <w:t>de mineração,</w:t>
      </w:r>
      <w:r w:rsidR="002F463D">
        <w:rPr>
          <w:rFonts w:ascii="Tahoma" w:eastAsia="Tahoma" w:hAnsi="Tahoma" w:cs="Tahoma"/>
          <w:color w:val="000000"/>
        </w:rPr>
        <w:t xml:space="preserve"> </w:t>
      </w:r>
      <w:r w:rsidR="00D62E0E">
        <w:rPr>
          <w:rFonts w:ascii="Tahoma" w:eastAsia="Tahoma" w:hAnsi="Tahoma" w:cs="Tahoma"/>
          <w:color w:val="000000"/>
        </w:rPr>
        <w:t xml:space="preserve">petróleo de clientes como </w:t>
      </w:r>
      <w:r>
        <w:rPr>
          <w:rFonts w:ascii="Tahoma" w:eastAsia="Tahoma" w:hAnsi="Tahoma" w:cs="Tahoma"/>
          <w:b/>
          <w:color w:val="000000"/>
        </w:rPr>
        <w:t>Votorantim Cimentos, Vale e VLT Rio</w:t>
      </w:r>
      <w:r w:rsidR="00D62E0E">
        <w:rPr>
          <w:rFonts w:ascii="Tahoma" w:eastAsia="Tahoma" w:hAnsi="Tahoma" w:cs="Tahoma"/>
          <w:b/>
          <w:color w:val="000000"/>
        </w:rPr>
        <w:t xml:space="preserve"> e Petrobras</w:t>
      </w:r>
      <w:r>
        <w:rPr>
          <w:rFonts w:ascii="Tahoma" w:eastAsia="Tahoma" w:hAnsi="Tahoma" w:cs="Tahoma"/>
          <w:b/>
          <w:color w:val="000000"/>
        </w:rPr>
        <w:t>.</w:t>
      </w:r>
    </w:p>
    <w:p w:rsidR="00173271" w:rsidRDefault="00E60D0D">
      <w:pPr>
        <w:spacing w:after="0" w:line="240" w:lineRule="auto"/>
        <w:ind w:left="360" w:hanging="360"/>
        <w:jc w:val="both"/>
        <w:rPr>
          <w:rFonts w:ascii="Tahoma" w:eastAsia="Tahoma" w:hAnsi="Tahoma" w:cs="Tahoma"/>
          <w:color w:val="000000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Tahoma" w:eastAsia="Tahoma" w:hAnsi="Tahoma" w:cs="Tahoma"/>
          <w:color w:val="000000"/>
        </w:rPr>
        <w:t>Conhecimento em aplicações e pinturas industriais.</w:t>
      </w:r>
    </w:p>
    <w:p w:rsidR="00173271" w:rsidRDefault="00E60D0D">
      <w:pPr>
        <w:spacing w:after="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16"/>
        </w:rPr>
      </w:pPr>
      <w:r>
        <w:rPr>
          <w:rFonts w:ascii="Symbol" w:eastAsia="Symbol" w:hAnsi="Symbol" w:cs="Symbol"/>
          <w:color w:val="000000"/>
          <w:sz w:val="24"/>
        </w:rPr>
        <w:t></w:t>
      </w:r>
      <w:r>
        <w:rPr>
          <w:rFonts w:ascii="Tahoma" w:eastAsia="Tahoma" w:hAnsi="Tahoma" w:cs="Tahoma"/>
          <w:color w:val="000000"/>
        </w:rPr>
        <w:t>Experiência e uso do sistema </w:t>
      </w:r>
      <w:r>
        <w:rPr>
          <w:rFonts w:ascii="Tahoma" w:eastAsia="Tahoma" w:hAnsi="Tahoma" w:cs="Tahoma"/>
          <w:b/>
          <w:color w:val="000000"/>
        </w:rPr>
        <w:t>SAP (BRIDGE).</w:t>
      </w:r>
    </w:p>
    <w:p w:rsidR="00173271" w:rsidRDefault="00E60D0D">
      <w:pPr>
        <w:spacing w:after="0" w:line="240" w:lineRule="auto"/>
        <w:ind w:left="360" w:hanging="360"/>
        <w:jc w:val="both"/>
        <w:rPr>
          <w:rFonts w:ascii="Verdana" w:eastAsia="Verdana" w:hAnsi="Verdana" w:cs="Verdana"/>
          <w:color w:val="000000"/>
          <w:sz w:val="16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Tahoma" w:eastAsia="Tahoma" w:hAnsi="Tahoma" w:cs="Tahoma"/>
          <w:color w:val="000000"/>
        </w:rPr>
        <w:t>Experiência em cadastramento de materiais</w:t>
      </w:r>
      <w:r w:rsidR="004E08AC">
        <w:rPr>
          <w:rFonts w:ascii="Tahoma" w:eastAsia="Tahoma" w:hAnsi="Tahoma" w:cs="Tahoma"/>
          <w:color w:val="000000"/>
        </w:rPr>
        <w:t xml:space="preserve"> e listas </w:t>
      </w:r>
      <w:r w:rsidR="00D62E0E" w:rsidRPr="00D62E0E">
        <w:rPr>
          <w:rFonts w:ascii="Tahoma" w:eastAsia="Tahoma" w:hAnsi="Tahoma" w:cs="Tahoma"/>
          <w:color w:val="000000"/>
        </w:rPr>
        <w:t>técnica</w:t>
      </w:r>
      <w:r>
        <w:rPr>
          <w:rFonts w:ascii="Tahoma" w:eastAsia="Tahoma" w:hAnsi="Tahoma" w:cs="Tahoma"/>
          <w:color w:val="000000"/>
        </w:rPr>
        <w:t>.</w:t>
      </w:r>
    </w:p>
    <w:p w:rsidR="00173271" w:rsidRDefault="0017327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173271" w:rsidRDefault="00E60D0D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Experiência Profissional</w:t>
      </w:r>
    </w:p>
    <w:p w:rsidR="00173271" w:rsidRDefault="00E60D0D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         </w:t>
      </w:r>
    </w:p>
    <w:p w:rsidR="00173271" w:rsidRDefault="00E60D0D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ABB Ltda. </w:t>
      </w:r>
      <w:r w:rsidR="00CB0609">
        <w:rPr>
          <w:rFonts w:ascii="Verdana" w:eastAsia="Verdana" w:hAnsi="Verdana" w:cs="Verdana"/>
          <w:sz w:val="24"/>
        </w:rPr>
        <w:t>- de 22/01/2008</w:t>
      </w:r>
      <w:r>
        <w:rPr>
          <w:rFonts w:ascii="Verdana" w:eastAsia="Verdana" w:hAnsi="Verdana" w:cs="Verdana"/>
          <w:sz w:val="24"/>
        </w:rPr>
        <w:t xml:space="preserve"> a 19/07/2009</w:t>
      </w:r>
    </w:p>
    <w:p w:rsidR="00173271" w:rsidRDefault="00E60D0D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Cargo: Auxiliar Técnico</w:t>
      </w:r>
    </w:p>
    <w:p w:rsidR="00567E84" w:rsidRDefault="00567E84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Departamento de engenharia: Cadastramento de meterias, liberação</w:t>
      </w:r>
      <w:r w:rsidR="009B53B2">
        <w:rPr>
          <w:rFonts w:ascii="Verdana" w:eastAsia="Verdana" w:hAnsi="Verdana" w:cs="Verdana"/>
          <w:sz w:val="24"/>
        </w:rPr>
        <w:t xml:space="preserve"> </w:t>
      </w:r>
      <w:r>
        <w:rPr>
          <w:rFonts w:ascii="Verdana" w:eastAsia="Verdana" w:hAnsi="Verdana" w:cs="Verdana"/>
          <w:sz w:val="24"/>
        </w:rPr>
        <w:t>de listas técnicas e atividades de engenharia.</w:t>
      </w:r>
    </w:p>
    <w:p w:rsidR="00173271" w:rsidRDefault="00173271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</w:p>
    <w:p w:rsidR="00173271" w:rsidRDefault="00E60D0D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>ABB Ltda.</w:t>
      </w:r>
      <w:r>
        <w:rPr>
          <w:rFonts w:ascii="Verdana" w:eastAsia="Verdana" w:hAnsi="Verdana" w:cs="Verdana"/>
          <w:sz w:val="24"/>
        </w:rPr>
        <w:t xml:space="preserve"> - de 20/07/2009 a 18/12/2012</w:t>
      </w:r>
    </w:p>
    <w:p w:rsidR="00173271" w:rsidRDefault="00E60D0D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Cargo: Projetista Mecânico</w:t>
      </w:r>
    </w:p>
    <w:p w:rsidR="00567E84" w:rsidRDefault="00567E84" w:rsidP="00567E84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Departamento de engenharia: desenvolvimento de projetos mecânicos de Transformadores a óleo. </w:t>
      </w:r>
    </w:p>
    <w:p w:rsidR="00173271" w:rsidRDefault="00173271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</w:p>
    <w:p w:rsidR="00173271" w:rsidRDefault="00E60D0D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b/>
          <w:sz w:val="24"/>
        </w:rPr>
        <w:t>Schneider Electric</w:t>
      </w:r>
      <w:r>
        <w:rPr>
          <w:rFonts w:ascii="Verdana" w:eastAsia="Verdana" w:hAnsi="Verdana" w:cs="Verdana"/>
          <w:sz w:val="24"/>
        </w:rPr>
        <w:t xml:space="preserve"> - de 08/07/2013 a 10/10/2016.</w:t>
      </w:r>
    </w:p>
    <w:p w:rsidR="00173271" w:rsidRDefault="00E60D0D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Cargo: Projetista Mecânico</w:t>
      </w:r>
    </w:p>
    <w:p w:rsidR="00567E84" w:rsidRDefault="00567E84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>Departamento de engenharia: desenvolvimento de proj</w:t>
      </w:r>
      <w:r w:rsidR="002D7154">
        <w:rPr>
          <w:rFonts w:ascii="Verdana" w:eastAsia="Verdana" w:hAnsi="Verdana" w:cs="Verdana"/>
          <w:sz w:val="24"/>
        </w:rPr>
        <w:t>etos mecânicos de eletrocentros</w:t>
      </w:r>
      <w:r>
        <w:rPr>
          <w:rFonts w:ascii="Verdana" w:eastAsia="Verdana" w:hAnsi="Verdana" w:cs="Verdana"/>
          <w:sz w:val="24"/>
        </w:rPr>
        <w:t>.</w:t>
      </w:r>
      <w:bookmarkStart w:id="0" w:name="_GoBack"/>
      <w:bookmarkEnd w:id="0"/>
    </w:p>
    <w:p w:rsidR="00173271" w:rsidRDefault="00173271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</w:p>
    <w:p w:rsidR="00173271" w:rsidRDefault="00E60D0D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Formação acadêmica</w:t>
      </w:r>
    </w:p>
    <w:p w:rsidR="00173271" w:rsidRDefault="00E60D0D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Verdana" w:eastAsia="Verdana" w:hAnsi="Verdana" w:cs="Verdana"/>
          <w:sz w:val="24"/>
        </w:rPr>
        <w:t>Técnico em Eletrotécnica, Concluído :21/06/2008</w:t>
      </w:r>
    </w:p>
    <w:p w:rsidR="00173271" w:rsidRDefault="00E60D0D">
      <w:pPr>
        <w:spacing w:after="0" w:line="240" w:lineRule="auto"/>
        <w:ind w:left="720"/>
        <w:rPr>
          <w:rFonts w:ascii="Verdana" w:eastAsia="Verdana" w:hAnsi="Verdana" w:cs="Verdana"/>
          <w:sz w:val="24"/>
        </w:rPr>
      </w:pPr>
      <w:r>
        <w:rPr>
          <w:rFonts w:ascii="Symbol" w:eastAsia="Symbol" w:hAnsi="Symbol" w:cs="Symbol"/>
          <w:color w:val="000000"/>
        </w:rPr>
        <w:t></w:t>
      </w:r>
      <w:r>
        <w:rPr>
          <w:rFonts w:ascii="Verdana" w:eastAsia="Verdana" w:hAnsi="Verdana" w:cs="Verdana"/>
          <w:sz w:val="24"/>
        </w:rPr>
        <w:t xml:space="preserve">Engenharia Mecânica, conclusão </w:t>
      </w:r>
      <w:r w:rsidR="00D30117">
        <w:rPr>
          <w:rFonts w:ascii="Verdana" w:eastAsia="Verdana" w:hAnsi="Verdana" w:cs="Verdana"/>
          <w:sz w:val="24"/>
        </w:rPr>
        <w:t>Dez</w:t>
      </w:r>
      <w:r w:rsidR="004E5E58">
        <w:rPr>
          <w:rFonts w:ascii="Verdana" w:eastAsia="Verdana" w:hAnsi="Verdana" w:cs="Verdana"/>
          <w:sz w:val="24"/>
        </w:rPr>
        <w:t>e</w:t>
      </w:r>
      <w:r w:rsidR="00D30117">
        <w:rPr>
          <w:rFonts w:ascii="Verdana" w:eastAsia="Verdana" w:hAnsi="Verdana" w:cs="Verdana"/>
          <w:sz w:val="24"/>
        </w:rPr>
        <w:t>mbro</w:t>
      </w:r>
      <w:r>
        <w:rPr>
          <w:rFonts w:ascii="Verdana" w:eastAsia="Verdana" w:hAnsi="Verdana" w:cs="Verdana"/>
          <w:sz w:val="24"/>
        </w:rPr>
        <w:t xml:space="preserve"> 2017.</w:t>
      </w:r>
    </w:p>
    <w:p w:rsidR="00173271" w:rsidRDefault="00173271">
      <w:pPr>
        <w:spacing w:after="0" w:line="240" w:lineRule="auto"/>
        <w:rPr>
          <w:rFonts w:ascii="Verdana" w:eastAsia="Verdana" w:hAnsi="Verdana" w:cs="Verdana"/>
          <w:b/>
          <w:sz w:val="24"/>
        </w:rPr>
      </w:pPr>
    </w:p>
    <w:p w:rsidR="00173271" w:rsidRDefault="00E60D0D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Idiomas</w:t>
      </w:r>
    </w:p>
    <w:p w:rsidR="00173271" w:rsidRDefault="00567E84">
      <w:pPr>
        <w:spacing w:after="0" w:line="240" w:lineRule="auto"/>
        <w:rPr>
          <w:rFonts w:ascii="Verdana" w:eastAsia="Verdana" w:hAnsi="Verdana" w:cs="Verdana"/>
          <w:sz w:val="24"/>
        </w:rPr>
      </w:pPr>
      <w:r w:rsidRPr="00567E84">
        <w:rPr>
          <w:rFonts w:ascii="Verdana" w:eastAsia="Verdana" w:hAnsi="Verdana" w:cs="Verdana"/>
          <w:sz w:val="24"/>
        </w:rPr>
        <w:t>Inglês</w:t>
      </w:r>
      <w:r>
        <w:rPr>
          <w:rFonts w:ascii="Verdana" w:eastAsia="Verdana" w:hAnsi="Verdana" w:cs="Verdana"/>
          <w:sz w:val="24"/>
        </w:rPr>
        <w:t xml:space="preserve">- </w:t>
      </w:r>
      <w:r w:rsidR="004E08AC">
        <w:rPr>
          <w:rFonts w:ascii="Verdana" w:eastAsia="Verdana" w:hAnsi="Verdana" w:cs="Verdana"/>
          <w:sz w:val="24"/>
        </w:rPr>
        <w:t>Cursando</w:t>
      </w:r>
    </w:p>
    <w:p w:rsidR="009B53B2" w:rsidRPr="009B53B2" w:rsidRDefault="00567E84" w:rsidP="009B53B2">
      <w:pPr>
        <w:pStyle w:val="Ttulo3"/>
        <w:shd w:val="clear" w:color="auto" w:fill="FFFFFF"/>
        <w:spacing w:before="0" w:beforeAutospacing="0" w:after="0" w:afterAutospacing="0"/>
        <w:rPr>
          <w:rFonts w:ascii="Verdana" w:eastAsia="Verdana" w:hAnsi="Verdana" w:cs="Verdana"/>
          <w:b w:val="0"/>
          <w:bCs w:val="0"/>
          <w:sz w:val="24"/>
          <w:szCs w:val="22"/>
        </w:rPr>
      </w:pPr>
      <w:r w:rsidRPr="009B53B2">
        <w:rPr>
          <w:rFonts w:ascii="Verdana" w:eastAsia="Verdana" w:hAnsi="Verdana" w:cs="Verdana"/>
          <w:b w:val="0"/>
          <w:bCs w:val="0"/>
          <w:sz w:val="24"/>
          <w:szCs w:val="22"/>
        </w:rPr>
        <w:t xml:space="preserve">Espanhol </w:t>
      </w:r>
      <w:r w:rsidR="009B53B2" w:rsidRPr="009B53B2">
        <w:rPr>
          <w:rFonts w:ascii="Verdana" w:eastAsia="Verdana" w:hAnsi="Verdana" w:cs="Verdana"/>
          <w:b w:val="0"/>
          <w:bCs w:val="0"/>
          <w:sz w:val="24"/>
          <w:szCs w:val="22"/>
        </w:rPr>
        <w:t xml:space="preserve">– </w:t>
      </w:r>
      <w:hyperlink r:id="rId7" w:history="1">
        <w:r w:rsidR="009B53B2" w:rsidRPr="009B53B2">
          <w:rPr>
            <w:rFonts w:ascii="Verdana" w:eastAsia="Verdana" w:hAnsi="Verdana" w:cs="Verdana"/>
            <w:b w:val="0"/>
            <w:bCs w:val="0"/>
            <w:sz w:val="24"/>
            <w:szCs w:val="22"/>
          </w:rPr>
          <w:t>básico</w:t>
        </w:r>
      </w:hyperlink>
    </w:p>
    <w:p w:rsidR="00567E84" w:rsidRDefault="00567E84" w:rsidP="00567E84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173271" w:rsidRDefault="0017327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173271" w:rsidRDefault="00720426">
      <w:pPr>
        <w:spacing w:after="0" w:line="240" w:lineRule="auto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 xml:space="preserve">Blumenau </w:t>
      </w:r>
      <w:r w:rsidR="00A5194B">
        <w:rPr>
          <w:rFonts w:ascii="Verdana" w:eastAsia="Verdana" w:hAnsi="Verdana" w:cs="Verdana"/>
          <w:b/>
          <w:sz w:val="24"/>
        </w:rPr>
        <w:t>1</w:t>
      </w:r>
      <w:r w:rsidR="00DC6AFF">
        <w:rPr>
          <w:rFonts w:ascii="Verdana" w:eastAsia="Verdana" w:hAnsi="Verdana" w:cs="Verdana"/>
          <w:b/>
          <w:sz w:val="24"/>
        </w:rPr>
        <w:t>5</w:t>
      </w:r>
      <w:r>
        <w:rPr>
          <w:rFonts w:ascii="Verdana" w:eastAsia="Verdana" w:hAnsi="Verdana" w:cs="Verdana"/>
          <w:b/>
          <w:sz w:val="24"/>
        </w:rPr>
        <w:t xml:space="preserve"> de </w:t>
      </w:r>
      <w:r w:rsidRPr="00720426">
        <w:rPr>
          <w:rFonts w:ascii="Verdana" w:eastAsia="Verdana" w:hAnsi="Verdana" w:cs="Verdana"/>
          <w:b/>
          <w:sz w:val="24"/>
        </w:rPr>
        <w:t>Maio</w:t>
      </w:r>
      <w:r w:rsidR="004E08AC">
        <w:rPr>
          <w:rFonts w:ascii="Verdana" w:eastAsia="Verdana" w:hAnsi="Verdana" w:cs="Verdana"/>
          <w:b/>
          <w:sz w:val="24"/>
        </w:rPr>
        <w:t xml:space="preserve"> de 2017</w:t>
      </w:r>
    </w:p>
    <w:sectPr w:rsidR="00173271" w:rsidSect="002F463D"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AEE" w:rsidRDefault="00727AEE" w:rsidP="00567E84">
      <w:pPr>
        <w:spacing w:after="0" w:line="240" w:lineRule="auto"/>
      </w:pPr>
      <w:r>
        <w:separator/>
      </w:r>
    </w:p>
  </w:endnote>
  <w:endnote w:type="continuationSeparator" w:id="0">
    <w:p w:rsidR="00727AEE" w:rsidRDefault="00727AEE" w:rsidP="0056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AEE" w:rsidRDefault="00727AEE" w:rsidP="00567E84">
      <w:pPr>
        <w:spacing w:after="0" w:line="240" w:lineRule="auto"/>
      </w:pPr>
      <w:r>
        <w:separator/>
      </w:r>
    </w:p>
  </w:footnote>
  <w:footnote w:type="continuationSeparator" w:id="0">
    <w:p w:rsidR="00727AEE" w:rsidRDefault="00727AEE" w:rsidP="00567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4DACB6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71"/>
    <w:rsid w:val="00101851"/>
    <w:rsid w:val="00133A86"/>
    <w:rsid w:val="00173271"/>
    <w:rsid w:val="00192520"/>
    <w:rsid w:val="002863EA"/>
    <w:rsid w:val="002D7154"/>
    <w:rsid w:val="002F463D"/>
    <w:rsid w:val="00344264"/>
    <w:rsid w:val="004E08AC"/>
    <w:rsid w:val="004E5E58"/>
    <w:rsid w:val="00567E84"/>
    <w:rsid w:val="007117BC"/>
    <w:rsid w:val="00720426"/>
    <w:rsid w:val="00727AEE"/>
    <w:rsid w:val="007A4CF5"/>
    <w:rsid w:val="007C66C7"/>
    <w:rsid w:val="008008FD"/>
    <w:rsid w:val="008D6C1A"/>
    <w:rsid w:val="009B53B2"/>
    <w:rsid w:val="00A5194B"/>
    <w:rsid w:val="00BB073D"/>
    <w:rsid w:val="00CB0609"/>
    <w:rsid w:val="00D30117"/>
    <w:rsid w:val="00D62E0E"/>
    <w:rsid w:val="00DC0812"/>
    <w:rsid w:val="00DC6AFF"/>
    <w:rsid w:val="00E60D0D"/>
    <w:rsid w:val="00EC680C"/>
    <w:rsid w:val="00F8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83A20-224F-4C40-A5C9-69A5D099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53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9"/>
    <w:semiHidden/>
    <w:unhideWhenUsed/>
    <w:rsid w:val="00D62E0E"/>
    <w:pPr>
      <w:numPr>
        <w:numId w:val="1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6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7E84"/>
  </w:style>
  <w:style w:type="paragraph" w:styleId="Rodap">
    <w:name w:val="footer"/>
    <w:basedOn w:val="Normal"/>
    <w:link w:val="RodapChar"/>
    <w:uiPriority w:val="99"/>
    <w:unhideWhenUsed/>
    <w:rsid w:val="0056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7E84"/>
  </w:style>
  <w:style w:type="character" w:customStyle="1" w:styleId="Ttulo3Char">
    <w:name w:val="Título 3 Char"/>
    <w:basedOn w:val="Fontepargpadro"/>
    <w:link w:val="Ttulo3"/>
    <w:uiPriority w:val="9"/>
    <w:rsid w:val="009B53B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9B53B2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301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tionary.org/wiki/b%C3%A1si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Edenilson</dc:creator>
  <cp:lastModifiedBy>Edenilson</cp:lastModifiedBy>
  <cp:revision>21</cp:revision>
  <dcterms:created xsi:type="dcterms:W3CDTF">2017-02-06T11:31:00Z</dcterms:created>
  <dcterms:modified xsi:type="dcterms:W3CDTF">2017-05-17T13:45:00Z</dcterms:modified>
</cp:coreProperties>
</file>