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F5" w:rsidRPr="001F0355" w:rsidRDefault="00973CF5" w:rsidP="00973CF5">
      <w:pPr>
        <w:spacing w:after="0"/>
        <w:rPr>
          <w:rFonts w:asciiTheme="majorHAnsi" w:hAnsiTheme="majorHAnsi" w:cs="Times New Roman"/>
          <w:bCs/>
          <w:sz w:val="28"/>
          <w:szCs w:val="28"/>
          <w:lang w:val="pt-BR"/>
        </w:rPr>
      </w:pPr>
      <w:r w:rsidRPr="001F0355">
        <w:rPr>
          <w:rFonts w:asciiTheme="majorHAnsi" w:hAnsiTheme="majorHAnsi" w:cs="Times New Roman"/>
          <w:bCs/>
          <w:sz w:val="28"/>
          <w:szCs w:val="28"/>
          <w:lang w:val="pt-BR"/>
        </w:rPr>
        <w:t>Marcos Vinícius Costa de Morais</w:t>
      </w:r>
      <w:r w:rsidRPr="001F0355">
        <w:rPr>
          <w:rFonts w:ascii="Times New Roman" w:eastAsia="Times New Roman" w:hAnsi="Times New Roman" w:cs="Times New Roman"/>
          <w:snapToGrid w:val="0"/>
          <w:color w:val="000000"/>
          <w:w w:val="0"/>
          <w:sz w:val="28"/>
          <w:szCs w:val="28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973CF5" w:rsidRPr="001F0355" w:rsidRDefault="00973CF5" w:rsidP="00973CF5">
      <w:pPr>
        <w:spacing w:after="0" w:line="240" w:lineRule="auto"/>
        <w:rPr>
          <w:rFonts w:asciiTheme="majorHAnsi" w:hAnsiTheme="majorHAnsi" w:cs="Times New Roman"/>
          <w:bCs/>
          <w:spacing w:val="20"/>
          <w:lang w:val="pt-BR"/>
        </w:rPr>
      </w:pPr>
      <w:r w:rsidRPr="001F0355">
        <w:rPr>
          <w:rFonts w:asciiTheme="majorHAnsi" w:hAnsiTheme="majorHAnsi" w:cs="Times New Roman"/>
          <w:bCs/>
          <w:spacing w:val="20"/>
          <w:lang w:val="pt-BR"/>
        </w:rPr>
        <w:t>23 Anos</w:t>
      </w:r>
      <w:r w:rsidR="00001DFA" w:rsidRPr="001F0355">
        <w:rPr>
          <w:rFonts w:asciiTheme="majorHAnsi" w:hAnsiTheme="majorHAnsi" w:cs="Times New Roman"/>
          <w:bCs/>
          <w:spacing w:val="20"/>
          <w:lang w:val="pt-BR"/>
        </w:rPr>
        <w:t>, Solteiro</w:t>
      </w:r>
      <w:r w:rsidRPr="001F0355">
        <w:rPr>
          <w:rFonts w:asciiTheme="majorHAnsi" w:hAnsiTheme="majorHAnsi" w:cs="Times New Roman"/>
          <w:bCs/>
          <w:spacing w:val="20"/>
          <w:lang w:val="pt-BR"/>
        </w:rPr>
        <w:t xml:space="preserve"> | marcosmorais1993@</w:t>
      </w:r>
      <w:r w:rsidRPr="001F0355">
        <w:rPr>
          <w:rStyle w:val="Hyperlink"/>
          <w:rFonts w:asciiTheme="majorHAnsi" w:hAnsiTheme="majorHAnsi" w:cs="Times New Roman"/>
          <w:bCs/>
          <w:color w:val="auto"/>
          <w:spacing w:val="20"/>
          <w:u w:val="none"/>
          <w:lang w:val="pt-BR"/>
        </w:rPr>
        <w:t>gmail.com</w:t>
      </w:r>
      <w:r w:rsidRPr="001F0355">
        <w:rPr>
          <w:rFonts w:asciiTheme="majorHAnsi" w:hAnsiTheme="majorHAnsi" w:cs="Times New Roman"/>
          <w:bCs/>
          <w:spacing w:val="20"/>
          <w:lang w:val="pt-BR"/>
        </w:rPr>
        <w:t xml:space="preserve"> | (081) 99509-8995</w:t>
      </w:r>
    </w:p>
    <w:p w:rsidR="00001DFA" w:rsidRPr="001F0355" w:rsidRDefault="00001DFA" w:rsidP="00973CF5">
      <w:pPr>
        <w:spacing w:after="0" w:line="240" w:lineRule="auto"/>
        <w:rPr>
          <w:rFonts w:asciiTheme="majorHAnsi" w:hAnsiTheme="majorHAnsi" w:cs="Times New Roman"/>
          <w:bCs/>
          <w:spacing w:val="20"/>
          <w:lang w:val="pt-BR"/>
        </w:rPr>
      </w:pPr>
      <w:r w:rsidRPr="001F0355">
        <w:rPr>
          <w:rFonts w:asciiTheme="majorHAnsi" w:hAnsiTheme="majorHAnsi" w:cs="Times New Roman"/>
          <w:bCs/>
          <w:spacing w:val="20"/>
          <w:lang w:val="pt-BR"/>
        </w:rPr>
        <w:t>Rua Jonas Martins, 177, Sítio novo, Olinda – 53110-260.</w:t>
      </w:r>
    </w:p>
    <w:p w:rsidR="00973CF5" w:rsidRPr="009767C3" w:rsidRDefault="00973CF5" w:rsidP="00973CF5">
      <w:pPr>
        <w:spacing w:after="0" w:line="240" w:lineRule="auto"/>
        <w:jc w:val="center"/>
        <w:rPr>
          <w:rFonts w:asciiTheme="majorHAnsi" w:hAnsiTheme="majorHAnsi" w:cs="Times New Roman"/>
          <w:b/>
          <w:bCs/>
          <w:szCs w:val="24"/>
          <w:u w:val="single"/>
          <w:lang w:val="pt-BR"/>
        </w:rPr>
      </w:pPr>
      <w:r w:rsidRPr="009767C3">
        <w:rPr>
          <w:rFonts w:asciiTheme="majorHAnsi" w:hAnsiTheme="majorHAnsi" w:cs="Times New Roman"/>
          <w:b/>
          <w:bCs/>
          <w:szCs w:val="24"/>
          <w:lang w:val="pt-BR"/>
        </w:rPr>
        <w:t xml:space="preserve"> </w:t>
      </w:r>
    </w:p>
    <w:p w:rsidR="00973CF5" w:rsidRPr="008C2F96" w:rsidRDefault="00973CF5" w:rsidP="00973CF5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 w:cs="Times New Roman"/>
          <w:sz w:val="28"/>
          <w:szCs w:val="28"/>
          <w:lang w:val="pt-BR"/>
        </w:rPr>
      </w:pPr>
      <w:r w:rsidRPr="008C2F96">
        <w:rPr>
          <w:rFonts w:asciiTheme="majorHAnsi" w:hAnsiTheme="majorHAnsi" w:cs="Times New Roman"/>
          <w:sz w:val="28"/>
          <w:szCs w:val="28"/>
          <w:lang w:val="pt-BR"/>
        </w:rPr>
        <w:t>Objetivo</w:t>
      </w:r>
    </w:p>
    <w:p w:rsidR="00973CF5" w:rsidRPr="00247E9A" w:rsidRDefault="00684BB7" w:rsidP="00973CF5">
      <w:p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Estágio </w:t>
      </w:r>
      <w:bookmarkStart w:id="0" w:name="_GoBack"/>
      <w:bookmarkEnd w:id="0"/>
      <w:r w:rsidR="0049051C" w:rsidRPr="00247E9A">
        <w:rPr>
          <w:rFonts w:asciiTheme="majorHAnsi" w:hAnsiTheme="majorHAnsi" w:cs="Times New Roman"/>
          <w:sz w:val="21"/>
          <w:szCs w:val="21"/>
          <w:lang w:val="pt-BR"/>
        </w:rPr>
        <w:t>em Engenharia Mecânica</w:t>
      </w:r>
    </w:p>
    <w:p w:rsidR="00973CF5" w:rsidRPr="009767C3" w:rsidRDefault="00973CF5" w:rsidP="00973CF5">
      <w:pPr>
        <w:pBdr>
          <w:bottom w:val="single" w:sz="4" w:space="0" w:color="auto"/>
        </w:pBdr>
        <w:spacing w:after="0" w:line="240" w:lineRule="auto"/>
        <w:jc w:val="both"/>
        <w:rPr>
          <w:rFonts w:asciiTheme="majorHAnsi" w:hAnsiTheme="majorHAnsi" w:cs="Times New Roman"/>
          <w:sz w:val="28"/>
          <w:szCs w:val="24"/>
          <w:lang w:val="pt-BR"/>
        </w:rPr>
      </w:pPr>
    </w:p>
    <w:p w:rsidR="00973CF5" w:rsidRPr="008C2F96" w:rsidRDefault="00001DFA" w:rsidP="0049051C">
      <w:pPr>
        <w:pBdr>
          <w:bottom w:val="single" w:sz="4" w:space="0" w:color="auto"/>
        </w:pBdr>
        <w:spacing w:after="0" w:line="240" w:lineRule="auto"/>
        <w:rPr>
          <w:rFonts w:asciiTheme="majorHAnsi" w:hAnsiTheme="majorHAnsi" w:cs="Times New Roman"/>
          <w:sz w:val="28"/>
          <w:szCs w:val="28"/>
          <w:lang w:val="pt-BR"/>
        </w:rPr>
        <w:sectPr w:rsidR="00973CF5" w:rsidRPr="008C2F96" w:rsidSect="003F7F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C2F96">
        <w:rPr>
          <w:rFonts w:asciiTheme="majorHAnsi" w:hAnsiTheme="majorHAnsi" w:cs="Times New Roman"/>
          <w:sz w:val="28"/>
          <w:szCs w:val="28"/>
          <w:lang w:val="pt-BR"/>
        </w:rPr>
        <w:t>Formação</w:t>
      </w:r>
      <w:r w:rsidR="0049051C" w:rsidRPr="008C2F96">
        <w:rPr>
          <w:rFonts w:asciiTheme="majorHAnsi" w:hAnsiTheme="majorHAnsi" w:cs="Times New Roman"/>
          <w:sz w:val="28"/>
          <w:szCs w:val="28"/>
          <w:lang w:val="pt-BR"/>
        </w:rPr>
        <w:t xml:space="preserve"> Acadêmica </w:t>
      </w:r>
    </w:p>
    <w:p w:rsidR="00973CF5" w:rsidRPr="00247E9A" w:rsidRDefault="00973CF5" w:rsidP="00973CF5">
      <w:pPr>
        <w:spacing w:after="0" w:line="240" w:lineRule="auto"/>
        <w:rPr>
          <w:rFonts w:asciiTheme="majorHAnsi" w:hAnsiTheme="majorHAnsi" w:cs="Times New Roman"/>
          <w:bCs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b/>
          <w:bCs/>
          <w:sz w:val="21"/>
          <w:szCs w:val="21"/>
          <w:lang w:val="pt-BR"/>
        </w:rPr>
        <w:lastRenderedPageBreak/>
        <w:t>Universidade Federal de Pernambuco</w:t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  <w:t xml:space="preserve">           Cursando</w:t>
      </w:r>
    </w:p>
    <w:p w:rsidR="00973CF5" w:rsidRPr="00247E9A" w:rsidRDefault="00973CF5" w:rsidP="00973CF5">
      <w:pPr>
        <w:spacing w:after="0" w:line="240" w:lineRule="auto"/>
        <w:jc w:val="both"/>
        <w:rPr>
          <w:rFonts w:asciiTheme="majorHAnsi" w:hAnsiTheme="majorHAnsi" w:cs="Times New Roman"/>
          <w:bCs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>Engenharia Mecânica</w:t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ab/>
        <w:t xml:space="preserve"> </w:t>
      </w:r>
    </w:p>
    <w:p w:rsidR="00973CF5" w:rsidRPr="00247E9A" w:rsidRDefault="00973CF5" w:rsidP="00973CF5">
      <w:pPr>
        <w:spacing w:after="0" w:line="240" w:lineRule="auto"/>
        <w:jc w:val="both"/>
        <w:rPr>
          <w:rFonts w:asciiTheme="majorHAnsi" w:hAnsiTheme="majorHAnsi" w:cs="Times New Roman"/>
          <w:bCs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bCs/>
          <w:sz w:val="21"/>
          <w:szCs w:val="21"/>
          <w:lang w:val="pt-BR"/>
        </w:rPr>
        <w:t>Previsão de Graduação: dezembro de 2018</w:t>
      </w:r>
    </w:p>
    <w:p w:rsidR="00973CF5" w:rsidRDefault="00973CF5" w:rsidP="00973CF5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 w:cs="Times New Roman"/>
          <w:sz w:val="28"/>
          <w:szCs w:val="28"/>
          <w:lang w:val="pt-BR"/>
        </w:rPr>
      </w:pPr>
    </w:p>
    <w:p w:rsidR="00001DFA" w:rsidRPr="008C2F96" w:rsidRDefault="00001DFA" w:rsidP="00001DFA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sz w:val="28"/>
          <w:szCs w:val="28"/>
          <w:lang w:val="pt-BR"/>
        </w:rPr>
        <w:sectPr w:rsidR="00001DFA" w:rsidRPr="008C2F96" w:rsidSect="003F7F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C2F96">
        <w:rPr>
          <w:rFonts w:asciiTheme="majorHAnsi" w:hAnsiTheme="majorHAnsi" w:cs="Times New Roman"/>
          <w:sz w:val="28"/>
          <w:szCs w:val="28"/>
          <w:lang w:val="pt-BR"/>
        </w:rPr>
        <w:t>Experiência Profissional</w:t>
      </w:r>
    </w:p>
    <w:p w:rsidR="00001DFA" w:rsidRPr="00247E9A" w:rsidRDefault="00001DFA" w:rsidP="00001DFA">
      <w:pPr>
        <w:tabs>
          <w:tab w:val="right" w:pos="9356"/>
        </w:tabs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b/>
          <w:sz w:val="21"/>
          <w:szCs w:val="21"/>
          <w:lang w:val="pt-BR"/>
        </w:rPr>
        <w:lastRenderedPageBreak/>
        <w:t>Consultor de Projetos | EIXO Consultoria</w:t>
      </w:r>
      <w:r w:rsidRPr="00247E9A">
        <w:rPr>
          <w:rFonts w:asciiTheme="majorHAnsi" w:hAnsiTheme="majorHAnsi" w:cs="Times New Roman"/>
          <w:b/>
          <w:i/>
          <w:sz w:val="21"/>
          <w:szCs w:val="21"/>
          <w:lang w:val="pt-BR"/>
        </w:rPr>
        <w:tab/>
      </w:r>
      <w:r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 Setembro 2016 – Atual</w:t>
      </w:r>
    </w:p>
    <w:p w:rsidR="00001DFA" w:rsidRPr="00247E9A" w:rsidRDefault="00001DFA" w:rsidP="00001DFA">
      <w:p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>Empresa Júnior de Engenharia Mecânica da UFPE</w:t>
      </w:r>
    </w:p>
    <w:p w:rsidR="00001DFA" w:rsidRPr="00247E9A" w:rsidRDefault="00001DFA" w:rsidP="00001DFA">
      <w:p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</w:p>
    <w:p w:rsidR="00001DFA" w:rsidRPr="00247E9A" w:rsidRDefault="00001DFA" w:rsidP="00941B29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  <w:lang w:val="pt-BR"/>
        </w:rPr>
      </w:pPr>
      <w:r w:rsidRPr="00247E9A">
        <w:rPr>
          <w:rFonts w:asciiTheme="majorHAnsi" w:hAnsiTheme="majorHAnsi"/>
          <w:sz w:val="21"/>
          <w:szCs w:val="21"/>
          <w:lang w:val="pt-BR"/>
        </w:rPr>
        <w:t xml:space="preserve">Experiência na elaboração e desenvolvimento de projetos de engenharia mecânica, sendo </w:t>
      </w:r>
      <w:proofErr w:type="gramStart"/>
      <w:r w:rsidRPr="00247E9A">
        <w:rPr>
          <w:rFonts w:asciiTheme="majorHAnsi" w:hAnsiTheme="majorHAnsi"/>
          <w:sz w:val="21"/>
          <w:szCs w:val="21"/>
          <w:lang w:val="pt-BR"/>
        </w:rPr>
        <w:t>responsável pela realização de especificações técnicas, desenhos</w:t>
      </w:r>
      <w:proofErr w:type="gramEnd"/>
      <w:r w:rsidRPr="00247E9A">
        <w:rPr>
          <w:rFonts w:asciiTheme="majorHAnsi" w:hAnsiTheme="majorHAnsi"/>
          <w:sz w:val="21"/>
          <w:szCs w:val="21"/>
          <w:lang w:val="pt-BR"/>
        </w:rPr>
        <w:t>, métodos, recursos e outros requisitos.</w:t>
      </w:r>
    </w:p>
    <w:p w:rsidR="00001DFA" w:rsidRPr="00247E9A" w:rsidRDefault="00001DFA" w:rsidP="00941B29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  <w:lang w:val="pt-BR"/>
        </w:rPr>
      </w:pPr>
      <w:r w:rsidRPr="00247E9A">
        <w:rPr>
          <w:rFonts w:asciiTheme="majorHAnsi" w:hAnsiTheme="majorHAnsi"/>
          <w:sz w:val="21"/>
          <w:szCs w:val="21"/>
          <w:lang w:val="pt-BR"/>
        </w:rPr>
        <w:t>Vivência na área de fabricação, atuando na definição dos processos e equipamentos, bem como na elaboração de ações, reunindo itens, materiais e cálculos necessários para obtenção do produto final.</w:t>
      </w:r>
    </w:p>
    <w:p w:rsidR="00001DFA" w:rsidRPr="00247E9A" w:rsidRDefault="00001DFA" w:rsidP="0049051C">
      <w:pPr>
        <w:pStyle w:val="PargrafodaLista"/>
        <w:numPr>
          <w:ilvl w:val="0"/>
          <w:numId w:val="3"/>
        </w:numPr>
        <w:jc w:val="both"/>
        <w:rPr>
          <w:rFonts w:asciiTheme="majorHAnsi" w:hAnsiTheme="majorHAnsi"/>
          <w:sz w:val="21"/>
          <w:szCs w:val="21"/>
          <w:lang w:val="pt-BR"/>
        </w:rPr>
      </w:pPr>
      <w:r w:rsidRPr="00247E9A">
        <w:rPr>
          <w:rFonts w:asciiTheme="majorHAnsi" w:hAnsiTheme="majorHAnsi"/>
          <w:sz w:val="21"/>
          <w:szCs w:val="21"/>
          <w:lang w:val="pt-BR"/>
        </w:rPr>
        <w:t>Desenvolvimento de projetos focados na redução de custos de produção, aumento da produtividade e diminuição do índice de manutenções.</w:t>
      </w:r>
    </w:p>
    <w:p w:rsidR="00973CF5" w:rsidRPr="008C2F96" w:rsidRDefault="00B144CE" w:rsidP="00B144CE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sz w:val="28"/>
          <w:szCs w:val="28"/>
          <w:lang w:val="pt-BR"/>
        </w:rPr>
        <w:sectPr w:rsidR="00973CF5" w:rsidRPr="008C2F96" w:rsidSect="003F7F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C2F96">
        <w:rPr>
          <w:rFonts w:asciiTheme="majorHAnsi" w:hAnsiTheme="majorHAnsi" w:cs="Times New Roman"/>
          <w:sz w:val="28"/>
          <w:szCs w:val="28"/>
          <w:lang w:val="pt-BR"/>
        </w:rPr>
        <w:t xml:space="preserve">Principais </w:t>
      </w:r>
      <w:r w:rsidR="00001DFA" w:rsidRPr="008C2F96">
        <w:rPr>
          <w:rFonts w:asciiTheme="majorHAnsi" w:hAnsiTheme="majorHAnsi" w:cs="Times New Roman"/>
          <w:sz w:val="28"/>
          <w:szCs w:val="28"/>
          <w:lang w:val="pt-BR"/>
        </w:rPr>
        <w:t>Cursos</w:t>
      </w:r>
      <w:r w:rsidRPr="008C2F96">
        <w:rPr>
          <w:rFonts w:asciiTheme="majorHAnsi" w:hAnsiTheme="majorHAnsi" w:cs="Times New Roman"/>
          <w:sz w:val="28"/>
          <w:szCs w:val="28"/>
          <w:lang w:val="pt-BR"/>
        </w:rPr>
        <w:t xml:space="preserve"> de Formação</w:t>
      </w:r>
    </w:p>
    <w:p w:rsidR="00001DFA" w:rsidRDefault="00001DFA" w:rsidP="00001DFA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pt-BR"/>
        </w:rPr>
      </w:pPr>
    </w:p>
    <w:p w:rsidR="00B144CE" w:rsidRPr="00247E9A" w:rsidRDefault="00B144CE" w:rsidP="00545E0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proofErr w:type="gramStart"/>
      <w:r w:rsidRPr="00247E9A">
        <w:rPr>
          <w:rFonts w:asciiTheme="majorHAnsi" w:hAnsiTheme="majorHAnsi" w:cs="Times New Roman"/>
          <w:sz w:val="21"/>
          <w:szCs w:val="21"/>
          <w:lang w:val="pt-BR"/>
        </w:rPr>
        <w:t>SolidWorks</w:t>
      </w:r>
      <w:proofErr w:type="gramEnd"/>
      <w:r w:rsidR="00545E0C"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 – EIXO Consultoria  </w:t>
      </w:r>
    </w:p>
    <w:p w:rsidR="00B144CE" w:rsidRPr="00247E9A" w:rsidRDefault="00B144CE" w:rsidP="00545E0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Análise Estrutural por Elementos Finitos no </w:t>
      </w:r>
      <w:proofErr w:type="spellStart"/>
      <w:r w:rsidRPr="00247E9A">
        <w:rPr>
          <w:rFonts w:asciiTheme="majorHAnsi" w:hAnsiTheme="majorHAnsi" w:cs="Times New Roman"/>
          <w:sz w:val="21"/>
          <w:szCs w:val="21"/>
          <w:lang w:val="pt-BR"/>
        </w:rPr>
        <w:t>Ansys</w:t>
      </w:r>
      <w:proofErr w:type="spellEnd"/>
      <w:r w:rsidR="00545E0C"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 - NEXT</w:t>
      </w:r>
    </w:p>
    <w:p w:rsidR="00B144CE" w:rsidRPr="00247E9A" w:rsidRDefault="00545E0C" w:rsidP="00545E0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Gerenciamento de projetos - </w:t>
      </w:r>
      <w:proofErr w:type="spellStart"/>
      <w:r w:rsidRPr="00247E9A">
        <w:rPr>
          <w:rFonts w:asciiTheme="majorHAnsi" w:hAnsiTheme="majorHAnsi" w:cs="Times New Roman"/>
          <w:sz w:val="21"/>
          <w:szCs w:val="21"/>
          <w:lang w:val="pt-BR"/>
        </w:rPr>
        <w:t>Udemy</w:t>
      </w:r>
      <w:proofErr w:type="spellEnd"/>
      <w:r w:rsidR="00B144CE" w:rsidRPr="00247E9A">
        <w:rPr>
          <w:rFonts w:asciiTheme="majorHAnsi" w:hAnsiTheme="majorHAnsi" w:cs="Times New Roman"/>
          <w:sz w:val="21"/>
          <w:szCs w:val="21"/>
          <w:lang w:val="pt-BR"/>
        </w:rPr>
        <w:t xml:space="preserve"> </w:t>
      </w:r>
    </w:p>
    <w:p w:rsidR="00545E0C" w:rsidRPr="00247E9A" w:rsidRDefault="00545E0C" w:rsidP="00545E0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>Gestão de Processos – Fundação Bradesco</w:t>
      </w:r>
    </w:p>
    <w:p w:rsidR="00545E0C" w:rsidRPr="00247E9A" w:rsidRDefault="00545E0C" w:rsidP="00545E0C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>Pacote Office Completo – Fundação Bradesco</w:t>
      </w:r>
    </w:p>
    <w:p w:rsidR="00B144CE" w:rsidRDefault="00B144CE" w:rsidP="00B144CE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pt-BR"/>
        </w:rPr>
      </w:pPr>
    </w:p>
    <w:p w:rsidR="00545E0C" w:rsidRPr="008C2F96" w:rsidRDefault="00545E0C" w:rsidP="00545E0C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sz w:val="28"/>
          <w:szCs w:val="28"/>
          <w:lang w:val="pt-BR"/>
        </w:rPr>
        <w:sectPr w:rsidR="00545E0C" w:rsidRPr="008C2F96" w:rsidSect="003F7F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8C2F96">
        <w:rPr>
          <w:rFonts w:asciiTheme="majorHAnsi" w:hAnsiTheme="majorHAnsi" w:cs="Times New Roman"/>
          <w:sz w:val="28"/>
          <w:szCs w:val="28"/>
          <w:lang w:val="pt-BR"/>
        </w:rPr>
        <w:t xml:space="preserve">Idiomas </w:t>
      </w:r>
    </w:p>
    <w:p w:rsidR="00545E0C" w:rsidRDefault="00545E0C" w:rsidP="00B144CE">
      <w:pPr>
        <w:spacing w:after="0" w:line="240" w:lineRule="auto"/>
        <w:jc w:val="both"/>
        <w:rPr>
          <w:rFonts w:asciiTheme="majorHAnsi" w:hAnsiTheme="majorHAnsi" w:cs="Times New Roman"/>
          <w:sz w:val="24"/>
          <w:szCs w:val="24"/>
          <w:lang w:val="pt-BR"/>
        </w:rPr>
      </w:pPr>
    </w:p>
    <w:p w:rsidR="00545E0C" w:rsidRPr="00247E9A" w:rsidRDefault="003038A5" w:rsidP="003038A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>Inglês: Intermediário</w:t>
      </w:r>
    </w:p>
    <w:p w:rsidR="003038A5" w:rsidRPr="00247E9A" w:rsidRDefault="003038A5" w:rsidP="003038A5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247E9A">
        <w:rPr>
          <w:rFonts w:asciiTheme="majorHAnsi" w:hAnsiTheme="majorHAnsi" w:cs="Times New Roman"/>
          <w:sz w:val="21"/>
          <w:szCs w:val="21"/>
          <w:lang w:val="pt-BR"/>
        </w:rPr>
        <w:t>Espanhol: Básico</w:t>
      </w:r>
    </w:p>
    <w:p w:rsidR="001F0355" w:rsidRDefault="001F0355" w:rsidP="001F0355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sz w:val="28"/>
          <w:szCs w:val="28"/>
          <w:lang w:val="pt-BR"/>
        </w:rPr>
      </w:pPr>
    </w:p>
    <w:p w:rsidR="001F0355" w:rsidRPr="008C2F96" w:rsidRDefault="00247E9A" w:rsidP="001F0355">
      <w:pPr>
        <w:pBdr>
          <w:bottom w:val="single" w:sz="4" w:space="1" w:color="auto"/>
        </w:pBdr>
        <w:spacing w:after="0" w:line="240" w:lineRule="auto"/>
        <w:rPr>
          <w:rFonts w:asciiTheme="majorHAnsi" w:hAnsiTheme="majorHAnsi" w:cs="Times New Roman"/>
          <w:sz w:val="28"/>
          <w:szCs w:val="28"/>
          <w:lang w:val="pt-BR"/>
        </w:rPr>
        <w:sectPr w:rsidR="001F0355" w:rsidRPr="008C2F96" w:rsidSect="003F7F0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Theme="majorHAnsi" w:hAnsiTheme="majorHAnsi" w:cs="Times New Roman"/>
          <w:sz w:val="28"/>
          <w:szCs w:val="28"/>
          <w:lang w:val="pt-BR"/>
        </w:rPr>
        <w:t>Experiências Adquiridas</w:t>
      </w:r>
    </w:p>
    <w:p w:rsidR="00247E9A" w:rsidRPr="00E54139" w:rsidRDefault="00247E9A" w:rsidP="00247E9A">
      <w:pPr>
        <w:pStyle w:val="ItalicHeading"/>
        <w:ind w:left="0"/>
        <w:rPr>
          <w:lang w:val="pt-BR"/>
        </w:rPr>
      </w:pPr>
    </w:p>
    <w:p w:rsidR="00247E9A" w:rsidRPr="00A96220" w:rsidRDefault="00247E9A" w:rsidP="00247E9A">
      <w:pPr>
        <w:spacing w:after="0" w:line="240" w:lineRule="auto"/>
        <w:jc w:val="both"/>
        <w:rPr>
          <w:rFonts w:asciiTheme="majorHAnsi" w:hAnsiTheme="majorHAnsi" w:cs="Times New Roman"/>
          <w:sz w:val="21"/>
          <w:szCs w:val="21"/>
          <w:lang w:val="pt-BR"/>
        </w:rPr>
      </w:pPr>
      <w:r w:rsidRPr="00A96220">
        <w:rPr>
          <w:sz w:val="21"/>
          <w:szCs w:val="21"/>
          <w:lang w:val="pt-BR"/>
        </w:rPr>
        <w:t xml:space="preserve">O EPEEJ – Encontro Pernambucano de Empresários Juniores – ocorreu em junho de 2017, em gravatá (PE). Nele, Tive a oportunidade de conhecer </w:t>
      </w:r>
      <w:r w:rsidR="009373E2" w:rsidRPr="00A96220">
        <w:rPr>
          <w:sz w:val="21"/>
          <w:szCs w:val="21"/>
          <w:lang w:val="pt-BR"/>
        </w:rPr>
        <w:t>empresários</w:t>
      </w:r>
      <w:r w:rsidRPr="00A96220">
        <w:rPr>
          <w:sz w:val="21"/>
          <w:szCs w:val="21"/>
          <w:lang w:val="pt-BR"/>
        </w:rPr>
        <w:t xml:space="preserve"> juniores e empreendedores de todo o Brasil. </w:t>
      </w:r>
    </w:p>
    <w:sectPr w:rsidR="00247E9A" w:rsidRPr="00A96220" w:rsidSect="003F7F0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94346"/>
    <w:multiLevelType w:val="hybridMultilevel"/>
    <w:tmpl w:val="5038F7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D50933"/>
    <w:multiLevelType w:val="hybridMultilevel"/>
    <w:tmpl w:val="40461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710120"/>
    <w:multiLevelType w:val="hybridMultilevel"/>
    <w:tmpl w:val="8D28A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7D2003"/>
    <w:multiLevelType w:val="hybridMultilevel"/>
    <w:tmpl w:val="937C6C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E1B68"/>
    <w:multiLevelType w:val="hybridMultilevel"/>
    <w:tmpl w:val="16AC3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901D9"/>
    <w:multiLevelType w:val="hybridMultilevel"/>
    <w:tmpl w:val="230008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CF5"/>
    <w:rsid w:val="00001DFA"/>
    <w:rsid w:val="0009333F"/>
    <w:rsid w:val="001F0355"/>
    <w:rsid w:val="00207AE9"/>
    <w:rsid w:val="00247E9A"/>
    <w:rsid w:val="002721E6"/>
    <w:rsid w:val="002C68B5"/>
    <w:rsid w:val="003038A5"/>
    <w:rsid w:val="003337B1"/>
    <w:rsid w:val="0049051C"/>
    <w:rsid w:val="004D530F"/>
    <w:rsid w:val="00545E0C"/>
    <w:rsid w:val="005C1606"/>
    <w:rsid w:val="00684BB7"/>
    <w:rsid w:val="007C16AF"/>
    <w:rsid w:val="00897C07"/>
    <w:rsid w:val="008C2F96"/>
    <w:rsid w:val="009373E2"/>
    <w:rsid w:val="00941B29"/>
    <w:rsid w:val="00973CF5"/>
    <w:rsid w:val="00A521D6"/>
    <w:rsid w:val="00A96220"/>
    <w:rsid w:val="00B144CE"/>
    <w:rsid w:val="00BD4DC9"/>
    <w:rsid w:val="00C51010"/>
    <w:rsid w:val="00D444FE"/>
    <w:rsid w:val="00E6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F5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C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3CF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CF5"/>
    <w:rPr>
      <w:rFonts w:ascii="Tahoma" w:hAnsi="Tahoma" w:cs="Tahoma"/>
      <w:sz w:val="16"/>
      <w:szCs w:val="16"/>
      <w:lang w:val="en-US"/>
    </w:rPr>
  </w:style>
  <w:style w:type="paragraph" w:customStyle="1" w:styleId="ItalicHeading">
    <w:name w:val="Italic Heading"/>
    <w:basedOn w:val="Normal"/>
    <w:qFormat/>
    <w:rsid w:val="001F0355"/>
    <w:pPr>
      <w:spacing w:after="0" w:line="264" w:lineRule="auto"/>
      <w:ind w:left="288"/>
      <w:outlineLvl w:val="2"/>
    </w:pPr>
    <w:rPr>
      <w:i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CF5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3CF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73CF5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73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3CF5"/>
    <w:rPr>
      <w:rFonts w:ascii="Tahoma" w:hAnsi="Tahoma" w:cs="Tahoma"/>
      <w:sz w:val="16"/>
      <w:szCs w:val="16"/>
      <w:lang w:val="en-US"/>
    </w:rPr>
  </w:style>
  <w:style w:type="paragraph" w:customStyle="1" w:styleId="ItalicHeading">
    <w:name w:val="Italic Heading"/>
    <w:basedOn w:val="Normal"/>
    <w:qFormat/>
    <w:rsid w:val="001F0355"/>
    <w:pPr>
      <w:spacing w:after="0" w:line="264" w:lineRule="auto"/>
      <w:ind w:left="288"/>
      <w:outlineLvl w:val="2"/>
    </w:pPr>
    <w:rPr>
      <w:i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5267</TotalTime>
  <Pages>1</Pages>
  <Words>235</Words>
  <Characters>1275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</cp:lastModifiedBy>
  <cp:revision>22</cp:revision>
  <dcterms:created xsi:type="dcterms:W3CDTF">2017-01-10T23:27:00Z</dcterms:created>
  <dcterms:modified xsi:type="dcterms:W3CDTF">2017-06-15T12:38:00Z</dcterms:modified>
</cp:coreProperties>
</file>