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A90B3" w14:textId="0D91BBF5" w:rsidR="00535E6D" w:rsidRDefault="00A84064" w:rsidP="00A84064">
      <w:pPr>
        <w:pStyle w:val="Ttulo1"/>
        <w:jc w:val="center"/>
      </w:pPr>
      <w:r>
        <w:t>PRÀCTICA 1 ARQUITECTURA DE COMPUTADORS: SIMULACIÓN PROCESADOR SUPERESCALAR</w:t>
      </w:r>
    </w:p>
    <w:p w14:paraId="2AE45463" w14:textId="77777777" w:rsidR="00A84064" w:rsidRPr="00A84064" w:rsidRDefault="00A84064" w:rsidP="00A84064"/>
    <w:p w14:paraId="4F42148C" w14:textId="03624823" w:rsidR="00A84064" w:rsidRDefault="00A84064" w:rsidP="00A84064"/>
    <w:p w14:paraId="6C7621AE" w14:textId="0AF70E8B" w:rsidR="00A84064" w:rsidRPr="00A84064" w:rsidRDefault="00A84064" w:rsidP="00A84064"/>
    <w:p w14:paraId="42F5A790" w14:textId="652A1A93" w:rsidR="00A84064" w:rsidRPr="00A84064" w:rsidRDefault="00A84064" w:rsidP="00A84064"/>
    <w:p w14:paraId="1B4A5C63" w14:textId="0EC6F36C" w:rsidR="00A84064" w:rsidRPr="00A84064" w:rsidRDefault="00A84064" w:rsidP="00A84064"/>
    <w:p w14:paraId="01752538" w14:textId="0621848D" w:rsidR="00A84064" w:rsidRPr="00A84064" w:rsidRDefault="00A84064" w:rsidP="00A84064"/>
    <w:p w14:paraId="4EE6D955" w14:textId="092C7B7D" w:rsidR="00A84064" w:rsidRPr="00A84064" w:rsidRDefault="00A84064" w:rsidP="00A84064"/>
    <w:p w14:paraId="0A8A2A54" w14:textId="718689AA" w:rsidR="00A84064" w:rsidRPr="00A84064" w:rsidRDefault="00A84064" w:rsidP="00A84064"/>
    <w:p w14:paraId="515C44F4" w14:textId="5BCE2AC4" w:rsidR="00A84064" w:rsidRPr="00A84064" w:rsidRDefault="00A84064" w:rsidP="00A84064"/>
    <w:p w14:paraId="0F4B9126" w14:textId="610C2084" w:rsidR="00A84064" w:rsidRPr="00A84064" w:rsidRDefault="00A84064" w:rsidP="00A84064"/>
    <w:p w14:paraId="29484D42" w14:textId="55C8A6A1" w:rsidR="00A84064" w:rsidRPr="00A84064" w:rsidRDefault="00A84064" w:rsidP="00A84064"/>
    <w:p w14:paraId="0DAD5D89" w14:textId="4EEA0B96" w:rsidR="00A84064" w:rsidRPr="00A84064" w:rsidRDefault="00A84064" w:rsidP="00A84064"/>
    <w:p w14:paraId="03CB69E3" w14:textId="2DA9EEA0" w:rsidR="00A84064" w:rsidRPr="00A84064" w:rsidRDefault="00A84064" w:rsidP="00A84064"/>
    <w:p w14:paraId="6B343CB3" w14:textId="4E09914B" w:rsidR="00A84064" w:rsidRPr="00A84064" w:rsidRDefault="00A84064" w:rsidP="00A84064"/>
    <w:p w14:paraId="6017C43C" w14:textId="0AD01169" w:rsidR="00A84064" w:rsidRPr="00A84064" w:rsidRDefault="00A84064" w:rsidP="00A84064"/>
    <w:p w14:paraId="6B3893ED" w14:textId="748FE06F" w:rsidR="00A84064" w:rsidRPr="00A84064" w:rsidRDefault="00A84064" w:rsidP="00A84064"/>
    <w:p w14:paraId="4EA1ED8C" w14:textId="3522EB01" w:rsidR="00A84064" w:rsidRDefault="00A84064" w:rsidP="00A84064"/>
    <w:p w14:paraId="179E425C" w14:textId="78BD198C" w:rsidR="00A84064" w:rsidRDefault="00A84064" w:rsidP="00A84064">
      <w:pPr>
        <w:jc w:val="right"/>
      </w:pPr>
    </w:p>
    <w:p w14:paraId="752E44F0" w14:textId="0B17AC71" w:rsidR="00A84064" w:rsidRPr="00A84064" w:rsidRDefault="00A84064" w:rsidP="00A84064"/>
    <w:p w14:paraId="1B688149" w14:textId="1AF6CAE6" w:rsidR="00A84064" w:rsidRDefault="00A84064" w:rsidP="00A84064">
      <w:pPr>
        <w:jc w:val="right"/>
      </w:pPr>
      <w:r>
        <w:t>Alumnes: Carlos Martínez García-Villarrubia</w:t>
      </w:r>
    </w:p>
    <w:p w14:paraId="684B12C4" w14:textId="1BD8240E" w:rsidR="00A84064" w:rsidRDefault="00A84064" w:rsidP="00A84064">
      <w:pPr>
        <w:jc w:val="right"/>
      </w:pPr>
      <w:r>
        <w:t>Joel Teodoro Gómez</w:t>
      </w:r>
    </w:p>
    <w:p w14:paraId="4DEBE894" w14:textId="1BDCBE6C" w:rsidR="00A84064" w:rsidRDefault="00A84064" w:rsidP="00A84064">
      <w:pPr>
        <w:jc w:val="right"/>
      </w:pPr>
      <w:r>
        <w:t>Curs 2022-2023</w:t>
      </w:r>
    </w:p>
    <w:p w14:paraId="7E820867" w14:textId="1A7160B9" w:rsidR="006E3485" w:rsidRDefault="006E3485" w:rsidP="006E3485">
      <w:pPr>
        <w:pStyle w:val="Ttulo2"/>
      </w:pPr>
      <w:r>
        <w:lastRenderedPageBreak/>
        <w:t>Paràmetres</w:t>
      </w:r>
    </w:p>
    <w:p w14:paraId="0A985946" w14:textId="23B62FBE" w:rsidR="006E3485" w:rsidRDefault="006E3485" w:rsidP="006E3485">
      <w:pPr>
        <w:pStyle w:val="Ttulo3"/>
      </w:pPr>
      <w:r w:rsidRPr="006E3485">
        <w:t>Intel Core i9-12900KS</w:t>
      </w:r>
    </w:p>
    <w:p w14:paraId="1F52474B" w14:textId="77777777" w:rsidR="00E85489" w:rsidRPr="00E85489" w:rsidRDefault="00E85489" w:rsidP="00E85489"/>
    <w:p w14:paraId="00C262BA" w14:textId="73D16417" w:rsidR="00E85489" w:rsidRDefault="00E85489" w:rsidP="00E85489">
      <w:pPr>
        <w:pStyle w:val="Ttulo3"/>
      </w:pPr>
      <w:r>
        <w:t>Amd Ryzen 7 5800</w:t>
      </w:r>
    </w:p>
    <w:p w14:paraId="42F9B254" w14:textId="74F9378A" w:rsidR="000459DE" w:rsidRPr="000459DE" w:rsidRDefault="000459DE" w:rsidP="000459DE">
      <w:r>
        <w:t>3.</w:t>
      </w:r>
    </w:p>
    <w:p w14:paraId="5364ED00" w14:textId="0BEDC4BE" w:rsidR="00E85489" w:rsidRDefault="000459DE" w:rsidP="00E85489">
      <w:hyperlink r:id="rId7" w:history="1">
        <w:r w:rsidR="00B2353A" w:rsidRPr="000459DE">
          <w:rPr>
            <w:rStyle w:val="Hipervnculo"/>
          </w:rPr>
          <w:t>Cache L1(instruction)</w:t>
        </w:r>
      </w:hyperlink>
      <w:r w:rsidR="00B2353A">
        <w:t>: 8x32KB 8-way set associative</w:t>
      </w:r>
    </w:p>
    <w:p w14:paraId="1752E4D4" w14:textId="7E608DA6" w:rsidR="00B2353A" w:rsidRPr="00E85489" w:rsidRDefault="000459DE" w:rsidP="00E85489">
      <w:hyperlink r:id="rId8" w:history="1">
        <w:r w:rsidR="00B2353A" w:rsidRPr="000459DE">
          <w:rPr>
            <w:rStyle w:val="Hipervnculo"/>
          </w:rPr>
          <w:t>Cache L</w:t>
        </w:r>
        <w:r w:rsidRPr="000459DE">
          <w:rPr>
            <w:rStyle w:val="Hipervnculo"/>
          </w:rPr>
          <w:t>1</w:t>
        </w:r>
        <w:r w:rsidR="00B2353A" w:rsidRPr="000459DE">
          <w:rPr>
            <w:rStyle w:val="Hipervnculo"/>
          </w:rPr>
          <w:t>(data)</w:t>
        </w:r>
      </w:hyperlink>
      <w:r w:rsidR="00B2353A">
        <w:t>:8x32KB 8-way set associative.</w:t>
      </w:r>
    </w:p>
    <w:p w14:paraId="44B876CA" w14:textId="225E36B2" w:rsidR="006E3485" w:rsidRDefault="000459DE" w:rsidP="006E3485">
      <w:hyperlink r:id="rId9" w:history="1">
        <w:r w:rsidRPr="000459DE">
          <w:rPr>
            <w:rStyle w:val="Hipervnculo"/>
          </w:rPr>
          <w:t>Cache L2</w:t>
        </w:r>
      </w:hyperlink>
      <w:r>
        <w:t>: 8x512KB 8-way set associative.</w:t>
      </w:r>
    </w:p>
    <w:p w14:paraId="13651BAA" w14:textId="4E22B52C" w:rsidR="00561F08" w:rsidRDefault="00561F08" w:rsidP="006E3485">
      <w:r>
        <w:t>Algoritmo de reemplazo: LRU</w:t>
      </w:r>
    </w:p>
    <w:p w14:paraId="542C2B7A" w14:textId="68486E2F" w:rsidR="000459DE" w:rsidRDefault="000459DE" w:rsidP="006E3485">
      <w:r>
        <w:t>4.</w:t>
      </w:r>
    </w:p>
    <w:p w14:paraId="3DB7FA15" w14:textId="14710FB9" w:rsidR="000459DE" w:rsidRDefault="000459DE" w:rsidP="006E3485">
      <w:hyperlink r:id="rId10" w:history="1">
        <w:r w:rsidRPr="000459DE">
          <w:rPr>
            <w:rStyle w:val="Hipervnculo"/>
          </w:rPr>
          <w:t>Data width</w:t>
        </w:r>
      </w:hyperlink>
      <w:r>
        <w:t>: 64bit</w:t>
      </w:r>
    </w:p>
    <w:p w14:paraId="5074F44A" w14:textId="4762A149" w:rsidR="00C03C14" w:rsidRDefault="00C03C14" w:rsidP="006E3485">
      <w:hyperlink r:id="rId11" w:history="1">
        <w:r w:rsidRPr="00C03C14">
          <w:rPr>
            <w:rStyle w:val="Hipervnculo"/>
          </w:rPr>
          <w:t>Latency</w:t>
        </w:r>
      </w:hyperlink>
      <w:r>
        <w:t xml:space="preserve">: 13,84ns </w:t>
      </w:r>
    </w:p>
    <w:p w14:paraId="637EF667" w14:textId="1D727DB5" w:rsidR="00A82E96" w:rsidRDefault="00A82E96" w:rsidP="006E3485">
      <w:r>
        <w:t>5.</w:t>
      </w:r>
    </w:p>
    <w:p w14:paraId="4C4D43CC" w14:textId="57187180" w:rsidR="00A82E96" w:rsidRPr="006E3485" w:rsidRDefault="00A82E96" w:rsidP="006E3485">
      <w:r w:rsidRPr="00A82E96">
        <w:drawing>
          <wp:inline distT="0" distB="0" distL="0" distR="0" wp14:anchorId="5FC71DA8" wp14:editId="4BDA9B73">
            <wp:extent cx="4101737" cy="2096690"/>
            <wp:effectExtent l="0" t="0" r="0" b="0"/>
            <wp:docPr id="1" name="Imagen 1" descr="Texto&#10;&#10;Descripción generada automáticament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>
                      <a:hlinkClick r:id="rId12"/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9081" cy="210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E96" w:rsidRPr="006E34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BA7BA" w14:textId="77777777" w:rsidR="004B74B8" w:rsidRDefault="004B74B8" w:rsidP="006E3485">
      <w:pPr>
        <w:spacing w:after="0" w:line="240" w:lineRule="auto"/>
      </w:pPr>
      <w:r>
        <w:separator/>
      </w:r>
    </w:p>
  </w:endnote>
  <w:endnote w:type="continuationSeparator" w:id="0">
    <w:p w14:paraId="6EBDD881" w14:textId="77777777" w:rsidR="004B74B8" w:rsidRDefault="004B74B8" w:rsidP="006E3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A6B99" w14:textId="77777777" w:rsidR="004B74B8" w:rsidRDefault="004B74B8" w:rsidP="006E3485">
      <w:pPr>
        <w:spacing w:after="0" w:line="240" w:lineRule="auto"/>
      </w:pPr>
      <w:r>
        <w:separator/>
      </w:r>
    </w:p>
  </w:footnote>
  <w:footnote w:type="continuationSeparator" w:id="0">
    <w:p w14:paraId="545718E1" w14:textId="77777777" w:rsidR="004B74B8" w:rsidRDefault="004B74B8" w:rsidP="006E34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1B"/>
    <w:rsid w:val="000459DE"/>
    <w:rsid w:val="001D701B"/>
    <w:rsid w:val="003B7C41"/>
    <w:rsid w:val="00474DD9"/>
    <w:rsid w:val="004B1D4A"/>
    <w:rsid w:val="004B74B8"/>
    <w:rsid w:val="00535E6D"/>
    <w:rsid w:val="00561F08"/>
    <w:rsid w:val="006E3485"/>
    <w:rsid w:val="00715896"/>
    <w:rsid w:val="00734B6D"/>
    <w:rsid w:val="00A82E96"/>
    <w:rsid w:val="00A84064"/>
    <w:rsid w:val="00B2353A"/>
    <w:rsid w:val="00C03C14"/>
    <w:rsid w:val="00E8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F85BD"/>
  <w15:chartTrackingRefBased/>
  <w15:docId w15:val="{B7DA5B7D-30BD-446E-9AF2-D531CE60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4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7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3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E34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4064"/>
    <w:rPr>
      <w:rFonts w:asciiTheme="majorHAnsi" w:eastAsiaTheme="majorEastAsia" w:hAnsiTheme="majorHAnsi" w:cstheme="majorBidi"/>
      <w:color w:val="2F5496" w:themeColor="accent1" w:themeShade="BF"/>
      <w:sz w:val="7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E3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485"/>
  </w:style>
  <w:style w:type="paragraph" w:styleId="Piedepgina">
    <w:name w:val="footer"/>
    <w:basedOn w:val="Normal"/>
    <w:link w:val="PiedepginaCar"/>
    <w:uiPriority w:val="99"/>
    <w:unhideWhenUsed/>
    <w:rsid w:val="006E3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485"/>
  </w:style>
  <w:style w:type="character" w:customStyle="1" w:styleId="Ttulo2Car">
    <w:name w:val="Título 2 Car"/>
    <w:basedOn w:val="Fuentedeprrafopredeter"/>
    <w:link w:val="Ttulo2"/>
    <w:uiPriority w:val="9"/>
    <w:rsid w:val="006E3485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E34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4B1D4A"/>
  </w:style>
  <w:style w:type="character" w:styleId="Hipervnculo">
    <w:name w:val="Hyperlink"/>
    <w:basedOn w:val="Fuentedeprrafopredeter"/>
    <w:uiPriority w:val="99"/>
    <w:unhideWhenUsed/>
    <w:rsid w:val="000459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5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pu-world.com/CPUs/Zen/AMD-Ryzen%207%205800X3D.html#:~:text=8%20x%2032%20KB%208%2Dway%20set%20associative%20data%20caches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pu-world.com/CPUs/Zen/AMD-Ryzen%207%205800X3D.html#:~:text=8%20x%2032%20KB%208%2Dway%20set%20associative%20instruction%20caches" TargetMode="External"/><Relationship Id="rId12" Type="http://schemas.openxmlformats.org/officeDocument/2006/relationships/hyperlink" Target="https://www.cpu-world.com/CPUs/Zen/AMD-Ryzen%207%205800X3D.html#specs:~:text=MMX%20instructions,Precision%20Boost%20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tomshardware.com/reviews/amd-ryzen-7-5800x3d-review/2#:~:text=AIDA%20%2D%20L3%20Latency-,13.84%20ns,-11.49%20n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pu-world.com/CPUs/Zen/AMD-Ryzen%207%205800X3D.html#specs:~:text=Data%20width-,64%20bit,-The%20number%20o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pu-world.com/CPUs/Zen/AMD-Ryzen%207%205800X3D.html#:~:text=8%20x%20512%20KB%208%2Dway%20set%20associative%20unified%20cach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EA6A16E-3E1A-475A-915D-AACE0A1BE81E}">
  <we:reference id="f78a3046-9e99-4300-aa2b-5814002b01a2" version="1.35.0.0" store="EXCatalog" storeType="EXCatalog"/>
  <we:alternateReferences>
    <we:reference id="WA104382081" version="1.35.0.0" store="es-E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CPUWorld</b:Tag>
    <b:SourceType>InternetSite</b:SourceType>
    <b:Guid>{17B50762-3566-448C-9D50-C81105C69209}</b:Guid>
    <b:Title>cpu-world.com</b:Title>
    <b:Year>2022</b:Year>
    <b:Author>
      <b:Author>
        <b:Corporate>svmlegacy</b:Corporate>
      </b:Author>
    </b:Author>
    <b:Month>Mayo</b:Month>
    <b:Day>29</b:Day>
    <b:URL>https://www.cpu-world.com/CPUs/Zen/AMD-Ryzen%207%205800X3D.html</b:URL>
    <b:RefOrder>1</b:RefOrder>
  </b:Source>
  <b:Source>
    <b:Tag>AMD</b:Tag>
    <b:SourceType>InternetSite</b:SourceType>
    <b:Guid>{1C23EE88-6BB6-4E8F-9214-45C189C41705}</b:Guid>
    <b:Author>
      <b:Author>
        <b:Corporate>AMD</b:Corporate>
      </b:Author>
    </b:Author>
    <b:Title>AMD</b:Title>
    <b:URL>https://www.amd.com/en/product/11576</b:URL>
    <b:RefOrder>2</b:RefOrder>
  </b:Source>
  <b:Source>
    <b:Tag>Alc22</b:Tag>
    <b:SourceType>InternetSite</b:SourceType>
    <b:Guid>{F2BB14A9-1021-4639-A451-5DBE6E60AFAB}</b:Guid>
    <b:Author>
      <b:Author>
        <b:NameList>
          <b:Person>
            <b:Last>Alcorn</b:Last>
            <b:First>Paul</b:First>
          </b:Person>
        </b:NameList>
      </b:Author>
    </b:Author>
    <b:Title>Tom's hardware</b:Title>
    <b:InternetSiteTitle>Tom's hardware</b:InternetSiteTitle>
    <b:Year>2022</b:Year>
    <b:Month>Mayo</b:Month>
    <b:Day>29</b:Day>
    <b:URL>https://www.tomshardware.com/reviews/amd-ryzen-7-5800x3d-review/2</b:URL>
    <b:RefOrder>3</b:RefOrder>
  </b:Source>
</b:Sources>
</file>

<file path=customXml/itemProps1.xml><?xml version="1.0" encoding="utf-8"?>
<ds:datastoreItem xmlns:ds="http://schemas.openxmlformats.org/officeDocument/2006/customXml" ds:itemID="{E72BE15F-FE3E-4A18-91DB-587584A52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Martínez García-Villarrubia</dc:creator>
  <cp:keywords/>
  <dc:description/>
  <cp:lastModifiedBy>Carlos Martínez García-Villarrubia</cp:lastModifiedBy>
  <cp:revision>6</cp:revision>
  <dcterms:created xsi:type="dcterms:W3CDTF">2022-09-21T14:16:00Z</dcterms:created>
  <dcterms:modified xsi:type="dcterms:W3CDTF">2022-09-25T13:44:00Z</dcterms:modified>
</cp:coreProperties>
</file>